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5.gif" ContentType="image/gif"/>
  <Override PartName="/word/media/image3.png" ContentType="image/png"/>
  <Override PartName="/word/media/image6.gif" ContentType="image/gif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document"/>
        <w:rPr/>
      </w:pPr>
      <w:r>
        <w:rPr/>
        <w:t>EXOLAB</w:t>
        <w:tab/>
        <w:t>Quizz Routage &amp; Adressage IP</w:t>
      </w:r>
    </w:p>
    <w:p>
      <w:pPr>
        <w:pStyle w:val="Titrepartie"/>
        <w:rPr/>
      </w:pPr>
      <w:r>
        <w:rPr/>
        <w:t xml:space="preserve">Énoncé </w:t>
      </w:r>
    </w:p>
    <w:p>
      <w:pPr>
        <w:pStyle w:val="Titre4"/>
        <w:numPr>
          <w:ilvl w:val="3"/>
          <w:numId w:val="3"/>
        </w:numPr>
        <w:rPr/>
      </w:pPr>
      <w:r>
        <w:rPr/>
        <w:t>Cas ALPHA</w:t>
      </w:r>
    </w:p>
    <w:p>
      <w:pPr>
        <w:pStyle w:val="Titre9"/>
        <w:numPr>
          <w:ilvl w:val="8"/>
          <w:numId w:val="3"/>
        </w:numPr>
        <w:rPr/>
      </w:pPr>
      <w:r>
        <w:rPr/>
        <w:t>Présentation du cas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Examinez la maquette fournie : </w:t>
      </w:r>
      <w:r>
        <w:rPr>
          <w:b/>
        </w:rPr>
        <w:t>maquette-routage-ALPHA.pkt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PC1 y est repéré par un carré vert et Serveur-BIC-MAC par un carré rouge.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Utilisez cette maquette pour sélectionner les réponses correctes. Vous pouvez notamment utiliser l’invite de commande pour connaître le trajet emprunté pour aller de PC1 au Serveur-BIC-MAC et réciproquement.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Répondre aux questions Q1 et Q2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Donner la liste des routeurs traversés.</w:t>
        <w:tab/>
        <w:br/>
        <w:t xml:space="preserve">Quel est, en nombre de sauts,  le chemin le plus cours entre </w:t>
      </w:r>
      <w:r>
        <w:rPr>
          <w:color w:val="C9211E"/>
        </w:rPr>
        <w:t>PC1 et Serveur-BIC-MAC</w:t>
      </w:r>
      <w:r>
        <w:rPr/>
        <w:t>? Donner la liste des routeurs traversés.</w:t>
      </w:r>
    </w:p>
    <w:p>
      <w:pPr>
        <w:pStyle w:val="Normal"/>
        <w:rPr/>
      </w:pPr>
      <w:r>
        <w:rPr/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5"/>
        <w:gridCol w:w="1926"/>
        <w:gridCol w:w="1925"/>
        <w:gridCol w:w="1926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R0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R1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R2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R7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se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Justification :</w:t>
      </w:r>
      <w:r>
        <w:rPr>
          <w:b/>
          <w:bCs/>
          <w:color w:val="C9211E"/>
        </w:rPr>
        <w:t>Depuis PC1 on execute la commande tracert 200.100.2.200.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C9211E"/>
        </w:rPr>
      </w:pPr>
      <w:r>
        <w:rPr>
          <w:b/>
          <w:bCs/>
          <w:color w:val="C9211E"/>
        </w:rPr>
        <w:t>On obtient la liste des routeurs traversés.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Quel est le cheminement </w:t>
      </w:r>
      <w:r>
        <w:rPr>
          <w:u w:val="single"/>
        </w:rPr>
        <w:t>effectif</w:t>
      </w:r>
      <w:r>
        <w:rPr/>
        <w:t xml:space="preserve"> d’un </w:t>
      </w:r>
      <w:r>
        <w:rPr>
          <w:i/>
        </w:rPr>
        <w:t>ping</w:t>
      </w:r>
      <w:r>
        <w:rPr/>
        <w:t xml:space="preserve"> aller et retour de PC1 vers Serveur-BIC-MAC ?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>
          <w:b/>
        </w:rPr>
        <w:t>PC1</w:t>
      </w:r>
      <w:r>
        <w:rPr/>
        <w:t xml:space="preserve"> &gt; Router0 &gt; R1 &gt; R2 &gt; R7 &gt; </w:t>
      </w:r>
      <w:r>
        <w:rPr>
          <w:b/>
        </w:rPr>
        <w:t>Serveur-BIC-MAC</w:t>
      </w:r>
      <w:r>
        <w:rPr/>
        <w:t xml:space="preserve"> &gt; R7 &gt; R2 &gt; R1 &gt; Router0 &gt; </w:t>
      </w:r>
      <w:r>
        <w:rPr>
          <w:b/>
        </w:rPr>
        <w:t>PC1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>
          <w:b/>
        </w:rPr>
        <w:t>PC1</w:t>
      </w:r>
      <w:r>
        <w:rPr/>
        <w:t xml:space="preserve"> &gt; Router0 &gt; R1 &gt; R2 &gt; R7 &gt; </w:t>
      </w:r>
      <w:r>
        <w:rPr>
          <w:b/>
        </w:rPr>
        <w:t>Serveur-BIC-MAC</w:t>
      </w:r>
      <w:r>
        <w:rPr/>
        <w:t xml:space="preserve"> &gt; R7 &gt; R5 &gt; R4 &gt; R3 &gt; Router0 &gt; </w:t>
      </w:r>
      <w:r>
        <w:rPr>
          <w:b/>
        </w:rPr>
        <w:t>PC1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>
          <w:b/>
          <w:b/>
          <w:bCs/>
          <w:color w:val="C9211E"/>
          <w:shd w:fill="FFFF00" w:val="clear"/>
        </w:rPr>
      </w:pPr>
      <w:r>
        <w:rPr>
          <w:b/>
          <w:bCs/>
          <w:color w:val="C9211E"/>
          <w:shd w:fill="FFFF00" w:val="clear"/>
        </w:rPr>
        <w:t>PC1 &gt; Router0 &gt; R1 &gt; R2 &gt; R7 &gt; Serveur-BIC-MAC &gt; R7 &gt; R6 &gt; Router0 &gt; PC1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>
          <w:b/>
        </w:rPr>
        <w:t>PC1</w:t>
      </w:r>
      <w:r>
        <w:rPr/>
        <w:t xml:space="preserve"> &gt; Router0 &gt; R3 &gt; R4 &gt; R5 &gt; R7 &gt; </w:t>
      </w:r>
      <w:r>
        <w:rPr>
          <w:b/>
        </w:rPr>
        <w:t>Serveur-BIC-MAC</w:t>
      </w:r>
      <w:r>
        <w:rPr/>
        <w:t xml:space="preserve"> &gt; R7 &gt; R2 &gt; R1 &gt; Router0 &gt; </w:t>
      </w:r>
      <w:r>
        <w:rPr>
          <w:b/>
        </w:rPr>
        <w:t>PC1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>
          <w:b/>
        </w:rPr>
        <w:t>PC1</w:t>
      </w:r>
      <w:r>
        <w:rPr/>
        <w:t xml:space="preserve"> &gt; Router0 &gt; R3 &gt; R4 &gt; R5 &gt; R7 &gt; </w:t>
      </w:r>
      <w:r>
        <w:rPr>
          <w:b/>
        </w:rPr>
        <w:t>Serveur-BIC-MAC</w:t>
      </w:r>
      <w:r>
        <w:rPr/>
        <w:t xml:space="preserve"> &gt; R7 &gt; R6 &gt; Router0 &gt; </w:t>
      </w:r>
      <w:r>
        <w:rPr>
          <w:b/>
        </w:rPr>
        <w:t>PC1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>
          <w:b/>
        </w:rPr>
        <w:t>PC1</w:t>
      </w:r>
      <w:r>
        <w:rPr/>
        <w:t xml:space="preserve"> &gt; Router0 &gt; R6 &gt; R7 &gt; </w:t>
      </w:r>
      <w:r>
        <w:rPr>
          <w:b/>
        </w:rPr>
        <w:t>Serveur-BIC-MAC</w:t>
      </w:r>
      <w:r>
        <w:rPr/>
        <w:t xml:space="preserve"> &gt; R7 &gt; R6 &gt; Router0 &gt; </w:t>
      </w:r>
      <w:r>
        <w:rPr>
          <w:b/>
        </w:rPr>
        <w:t>PC1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>
          <w:b/>
        </w:rPr>
        <w:t>PC1</w:t>
      </w:r>
      <w:r>
        <w:rPr/>
        <w:t xml:space="preserve"> &gt; Router0 &gt; R6 &gt; R7 &gt; </w:t>
      </w:r>
      <w:r>
        <w:rPr>
          <w:b/>
        </w:rPr>
        <w:t>Serveur-BIC-MAC</w:t>
      </w:r>
      <w:r>
        <w:rPr/>
        <w:t xml:space="preserve"> &gt; R7 &gt; R2 &gt; R1 &gt; Router0 &gt; </w:t>
      </w:r>
      <w:r>
        <w:rPr>
          <w:b/>
        </w:rPr>
        <w:t>PC1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Méthode employée : </w:t>
      </w:r>
      <w:r>
        <w:rPr>
          <w:b/>
          <w:bCs/>
          <w:color w:val="C9211E"/>
        </w:rPr>
        <w:t>Depuis Le serveur on execute la commande tracert 200.100.1.1.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C9211E"/>
        </w:rPr>
      </w:pPr>
      <w:r>
        <w:rPr>
          <w:b/>
          <w:bCs/>
          <w:color w:val="C9211E"/>
        </w:rPr>
        <w:t>On obtient la liste des routeurs traversés.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Titre4"/>
        <w:numPr>
          <w:ilvl w:val="3"/>
          <w:numId w:val="3"/>
        </w:numPr>
        <w:rPr/>
      </w:pPr>
      <w:r>
        <w:rPr/>
        <w:t>Cas BETA</w:t>
      </w:r>
    </w:p>
    <w:p>
      <w:pPr>
        <w:pStyle w:val="Titre9"/>
        <w:numPr>
          <w:ilvl w:val="8"/>
          <w:numId w:val="3"/>
        </w:numPr>
        <w:rPr/>
      </w:pPr>
      <w:r>
        <w:rPr/>
        <w:t>Présentation du cas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Examinez la copie d’écran ci-dessous : elle montre le résultat d’un </w:t>
      </w:r>
      <w:r>
        <w:rPr>
          <w:i/>
        </w:rPr>
        <w:t>ping</w:t>
      </w:r>
      <w:r>
        <w:rPr/>
        <w:t xml:space="preserve"> depuis un poste PC1 et vers un serveur que nous nommerons Serveur-BIC-MAC.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09390" cy="298640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souhaite comprendre la valeur du TTL.</w:t>
      </w:r>
    </w:p>
    <w:p>
      <w:pPr>
        <w:pStyle w:val="Normal"/>
        <w:rPr/>
      </w:pPr>
      <w:r>
        <w:rPr/>
        <w:t>TTL=TimeToLive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Vous disposez du fichier Packet-Tracer correspondant à la maquette complète à laquelle sont intégrés PC1 et BIC-MAC. (</w:t>
      </w:r>
      <w:r>
        <w:rPr>
          <w:b/>
        </w:rPr>
        <w:t>maquette-routage-BETA.pkt</w:t>
      </w:r>
      <w:r>
        <w:rPr/>
        <w:t>)</w:t>
      </w:r>
    </w:p>
    <w:p>
      <w:pPr>
        <w:pStyle w:val="Normal"/>
        <w:rPr/>
      </w:pPr>
      <w:r>
        <w:rPr/>
        <w:t>PC1 y est repéré par un carré vert et Serveur-BIC-MAC par un carré rouge.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Utilisez cette maquette pour sélectionner les réponses correctes. Vous pouvez notamment utiliser l’invite de commande pour connaître le trajet emprunté pour aller de PC1 au Serveur-BIC-MAC et réciproquement.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Répondre aux questions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Sélectionner la réponse correcte parmi les suivantes :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/>
        <w:t>La valeur du TTL indique que le paquet a mis 123 s pour atteindre la destination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/>
        <w:t>La valeur du TTL indique que le paquet a traversé 123 routeurs pour atteindre sa destination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>
          <w:b/>
          <w:b/>
          <w:bCs/>
          <w:color w:val="C9211E"/>
          <w:shd w:fill="FFFF00" w:val="clear"/>
        </w:rPr>
      </w:pPr>
      <w:r>
        <w:rPr>
          <w:b/>
          <w:bCs/>
          <w:color w:val="C9211E"/>
          <w:shd w:fill="FFFF00" w:val="clear"/>
        </w:rPr>
        <w:t>La valeur du TTL indique que le paquet a traversé 5 routeurs pour atteindre sa destination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/>
        <w:t>La valeur du TTL indique que le paquet a traversé 4 routeurs pour atteindre sa destination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Justification :</w:t>
      </w:r>
      <w:r>
        <w:rPr>
          <w:b/>
          <w:bCs/>
          <w:color w:val="C9211E"/>
          <w:shd w:fill="FFFF00" w:val="clear"/>
        </w:rPr>
        <w:t xml:space="preserve"> </w:t>
      </w:r>
      <w:r>
        <w:rPr>
          <w:b/>
          <w:bCs/>
          <w:color w:val="C9211E"/>
          <w:shd w:fill="FFFF00" w:val="clear"/>
        </w:rPr>
        <w:t>Le paquet a été envoyé avec un TTL (TimeToLive) de 128, il nous arrive avec un TTL de 123 , on en déduit donc qu’il a traversé 5 routeurs.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C9211E"/>
          <w:shd w:fill="FFFF00" w:val="clear"/>
        </w:rPr>
      </w:pPr>
      <w:r>
        <w:rPr>
          <w:b/>
          <w:bCs/>
          <w:color w:val="C9211E"/>
          <w:shd w:fill="FFFF00" w:val="clea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C9211E"/>
          <w:shd w:fill="FFFF00" w:val="clear"/>
        </w:rPr>
      </w:pPr>
      <w:r>
        <w:rPr>
          <w:b/>
          <w:bCs/>
          <w:color w:val="C9211E"/>
          <w:shd w:fill="FFFF00" w:val="clea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C9211E"/>
          <w:shd w:fill="FFFF00" w:val="clear"/>
        </w:rPr>
      </w:pPr>
      <w:r>
        <w:rPr>
          <w:b/>
          <w:bCs/>
          <w:color w:val="C9211E"/>
          <w:shd w:fill="FFFF00" w:val="clea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Sélectionnez la réponse correcte parmi les suivantes :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/>
      </w:pPr>
      <w:r>
        <w:rPr/>
        <w:t xml:space="preserve">La valeur du TTL correspond à </w:t>
      </w:r>
      <w:r>
        <w:rPr>
          <w:i/>
        </w:rPr>
        <w:t>l'echo request</w:t>
      </w:r>
      <w:r>
        <w:rPr/>
        <w:t xml:space="preserve"> (l'aller)</w:t>
      </w:r>
    </w:p>
    <w:p>
      <w:pPr>
        <w:pStyle w:val="ListParagraph"/>
        <w:numPr>
          <w:ilvl w:val="0"/>
          <w:numId w:val="7"/>
        </w:numPr>
        <w:spacing w:before="120" w:after="120"/>
        <w:ind w:left="1134" w:hanging="357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La valeur du TTL correspond à </w:t>
      </w:r>
      <w:r>
        <w:rPr>
          <w:b/>
          <w:bCs/>
          <w:i/>
          <w:color w:val="C9211E"/>
        </w:rPr>
        <w:t>l'echo reponse</w:t>
      </w:r>
      <w:r>
        <w:rPr>
          <w:b/>
          <w:bCs/>
          <w:color w:val="C9211E"/>
        </w:rPr>
        <w:t xml:space="preserve"> (le retour)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Justification : </w:t>
      </w:r>
      <w:r>
        <w:rPr>
          <w:b/>
          <w:bCs/>
          <w:color w:val="C9211E"/>
          <w:shd w:fill="FFFF00" w:val="clear"/>
        </w:rPr>
        <w:t>On ne connaît le TTL final que d’un paquet reçu.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La question 3 peut vous aider à répondre à la question 2 si vous manquez de certitudes.</w:t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Quels routeurs sont traversés [à l’aller] lorsque PC1 (repéré en vert sur la maquette) tente de joindre Serveur-BIC-MAC (repéré en rouge sur la maquette) ?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>
          <w:color w:val="C9211E"/>
          <w:shd w:fill="FFFF00" w:val="clear"/>
        </w:rPr>
      </w:pPr>
      <w:r>
        <w:rPr>
          <w:color w:val="C9211E"/>
          <w:shd w:fill="FFFF00" w:val="clear"/>
        </w:rPr>
        <w:t>R0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>
          <w:color w:val="C9211E"/>
          <w:shd w:fill="FFFF00" w:val="clear"/>
        </w:rPr>
      </w:pPr>
      <w:r>
        <w:rPr>
          <w:color w:val="C9211E"/>
          <w:shd w:fill="FFFF00" w:val="clear"/>
        </w:rPr>
        <w:t>R1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>
          <w:color w:val="C9211E"/>
          <w:shd w:fill="FFFF00" w:val="clear"/>
        </w:rPr>
      </w:pPr>
      <w:r>
        <w:rPr>
          <w:color w:val="C9211E"/>
          <w:shd w:fill="FFFF00" w:val="clear"/>
        </w:rPr>
        <w:t>R2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/>
      </w:pPr>
      <w:r>
        <w:rPr/>
        <w:t>R3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/>
      </w:pPr>
      <w:r>
        <w:rPr/>
        <w:t>R4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>
          <w:color w:val="auto"/>
          <w:shd w:fill="auto" w:val="clear"/>
        </w:rPr>
      </w:pPr>
      <w:r>
        <w:rPr>
          <w:color w:val="000000"/>
          <w:shd w:fill="auto" w:val="clear"/>
        </w:rPr>
        <w:t>R5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/>
      </w:pPr>
      <w:r>
        <w:rPr/>
        <w:t>R6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>
          <w:color w:val="C9211E"/>
          <w:shd w:fill="FFFF00" w:val="clear"/>
        </w:rPr>
      </w:pPr>
      <w:r>
        <w:rPr>
          <w:color w:val="C9211E"/>
          <w:shd w:fill="FFFF00" w:val="clear"/>
        </w:rPr>
        <w:t>R7</w:t>
      </w:r>
    </w:p>
    <w:p>
      <w:pPr>
        <w:pStyle w:val="Normal"/>
        <w:jc w:val="lef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Justification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Résultat de la commande tracert 200,100,2,200.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  <w:r>
        <w:br w:type="page"/>
      </w:r>
    </w:p>
    <w:p>
      <w:pPr>
        <w:pStyle w:val="Titre4"/>
        <w:numPr>
          <w:ilvl w:val="3"/>
          <w:numId w:val="3"/>
        </w:numPr>
        <w:rPr/>
      </w:pPr>
      <w:r>
        <w:rPr/>
        <w:t>Cas GAMMA</w:t>
      </w:r>
    </w:p>
    <w:p>
      <w:pPr>
        <w:pStyle w:val="Titre9"/>
        <w:numPr>
          <w:ilvl w:val="8"/>
          <w:numId w:val="3"/>
        </w:numPr>
        <w:rPr/>
      </w:pPr>
      <w:r>
        <w:rPr/>
        <w:t>Présentation du cas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Examinez la maquette Packet-Tracer proposée : </w:t>
      </w:r>
      <w:r>
        <w:rPr>
          <w:b/>
        </w:rPr>
        <w:t>maquette-routage-GAMMA.pkt</w:t>
      </w:r>
      <w:r>
        <w:rPr/>
        <w:t>.</w:t>
      </w:r>
    </w:p>
    <w:p>
      <w:pPr>
        <w:pStyle w:val="Normal"/>
        <w:rPr/>
      </w:pPr>
      <w:r>
        <w:rPr/>
        <w:t xml:space="preserve">Le travail demandé porte sur un </w:t>
      </w:r>
      <w:r>
        <w:rPr>
          <w:i/>
        </w:rPr>
        <w:t>ping</w:t>
      </w:r>
      <w:r>
        <w:rPr/>
        <w:t xml:space="preserve"> émis par PC0 (repérable par le carré vert) vers PC5 (repérable par le carré rouge)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Répondez aux questions suivantes :</w:t>
      </w:r>
    </w:p>
    <w:p>
      <w:pPr>
        <w:pStyle w:val="Normal"/>
        <w:rPr/>
      </w:pPr>
      <w:r>
        <w:rPr/>
      </w:r>
    </w:p>
    <w:p>
      <w:pPr>
        <w:pStyle w:val="ListParagraph"/>
        <w:ind w:left="1134" w:hanging="0"/>
        <w:rPr/>
      </w:pPr>
      <w:r>
        <w:rPr/>
        <w:t xml:space="preserve">Si PC0 émet un </w:t>
      </w:r>
      <w:r>
        <w:rPr>
          <w:i/>
        </w:rPr>
        <w:t>ping</w:t>
      </w:r>
      <w:r>
        <w:rPr/>
        <w:t xml:space="preserve"> vers PC5 :</w:t>
      </w:r>
    </w:p>
    <w:p>
      <w:pPr>
        <w:pStyle w:val="ListParagraph"/>
        <w:ind w:left="1134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Quelle sera l'adresse MAC destination de la trame - correspondant à </w:t>
      </w:r>
      <w:r>
        <w:rPr>
          <w:i/>
        </w:rPr>
        <w:t>l'echo request</w:t>
      </w:r>
      <w:r>
        <w:rPr/>
        <w:t xml:space="preserve"> - qui partira de PC0 ? </w:t>
      </w:r>
    </w:p>
    <w:p>
      <w:pPr>
        <w:pStyle w:val="Normal"/>
        <w:rPr/>
      </w:pPr>
      <w:r>
        <w:rPr/>
      </w:r>
    </w:p>
    <w:tbl>
      <w:tblPr>
        <w:tblStyle w:val="Grilledutableau"/>
        <w:tblW w:w="9061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5"/>
        <w:gridCol w:w="3965"/>
      </w:tblGrid>
      <w:tr>
        <w:trPr/>
        <w:tc>
          <w:tcPr>
            <w:tcW w:w="5095" w:type="dxa"/>
            <w:tcBorders/>
          </w:tcPr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Notez l’adresse MAC demandée dans la case ci-contre :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</w:pPr>
            <w:r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  <w:t>0002.163D.B501</w:t>
            </w:r>
          </w:p>
        </w:tc>
      </w:tr>
      <w:tr>
        <w:trPr/>
        <w:tc>
          <w:tcPr>
            <w:tcW w:w="9060" w:type="dxa"/>
            <w:gridSpan w:val="2"/>
            <w:tcBorders/>
          </w:tcPr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Justification</w:t>
            </w:r>
          </w:p>
          <w:p>
            <w:pPr>
              <w:pStyle w:val="Normal"/>
              <w:widowControl/>
              <w:spacing w:before="120" w:after="120"/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</w:pPr>
            <w:r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  <w:t>L’adresse MAC de l’interface réseau du routeur qi est connecté au même réseau que PC0</w:t>
            </w:r>
          </w:p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</w:tr>
    </w:tbl>
    <w:p>
      <w:pPr>
        <w:pStyle w:val="Normal"/>
        <w:ind w:left="567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Quelle sera l'adresse IP destination du paquet - correspondant à </w:t>
      </w:r>
      <w:r>
        <w:rPr>
          <w:i/>
        </w:rPr>
        <w:t>l'echo request</w:t>
      </w:r>
      <w:r>
        <w:rPr/>
        <w:t xml:space="preserve"> - qui partira de PC0 ? </w:t>
      </w:r>
    </w:p>
    <w:p>
      <w:pPr>
        <w:pStyle w:val="Normal"/>
        <w:rPr/>
      </w:pPr>
      <w:r>
        <w:rPr/>
      </w:r>
    </w:p>
    <w:tbl>
      <w:tblPr>
        <w:tblStyle w:val="Grilledutableau"/>
        <w:tblW w:w="9061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5"/>
        <w:gridCol w:w="3965"/>
      </w:tblGrid>
      <w:tr>
        <w:trPr/>
        <w:tc>
          <w:tcPr>
            <w:tcW w:w="5095" w:type="dxa"/>
            <w:tcBorders/>
          </w:tcPr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Notez l’adresse IP demandée dans la case ci-contre :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ascii="Arial" w:hAnsi="Arial" w:eastAsia="Times New Roman" w:cs="Arial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</w:pPr>
            <w:r>
              <w:rPr>
                <w:rFonts w:eastAsia="Times New Roman" w:cs="Arial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  <w:t>10.5.5.10</w:t>
            </w:r>
          </w:p>
        </w:tc>
      </w:tr>
      <w:tr>
        <w:trPr/>
        <w:tc>
          <w:tcPr>
            <w:tcW w:w="9060" w:type="dxa"/>
            <w:gridSpan w:val="2"/>
            <w:tcBorders/>
          </w:tcPr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Justification</w:t>
            </w:r>
          </w:p>
          <w:p>
            <w:pPr>
              <w:pStyle w:val="Normal"/>
              <w:widowControl/>
              <w:spacing w:before="120" w:after="120"/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</w:pPr>
            <w:r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  <w:t>L’adresse IP de Destination sera celle du PC5.</w:t>
            </w:r>
          </w:p>
        </w:tc>
      </w:tr>
    </w:tbl>
    <w:p>
      <w:pPr>
        <w:pStyle w:val="Normal"/>
        <w:ind w:left="567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Quelle sera l'adresse MAC source de la trame reçue par PC5 ?</w:t>
      </w:r>
    </w:p>
    <w:p>
      <w:pPr>
        <w:pStyle w:val="Normal"/>
        <w:rPr/>
      </w:pPr>
      <w:r>
        <w:rPr/>
      </w:r>
    </w:p>
    <w:tbl>
      <w:tblPr>
        <w:tblStyle w:val="Grilledutableau"/>
        <w:tblW w:w="9061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5"/>
        <w:gridCol w:w="3965"/>
      </w:tblGrid>
      <w:tr>
        <w:trPr/>
        <w:tc>
          <w:tcPr>
            <w:tcW w:w="5095" w:type="dxa"/>
            <w:tcBorders/>
          </w:tcPr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Notez l’adresse MAC demandée dans la case ci-contre :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</w:pPr>
            <w:r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  <w:t>0060.70E1.CC01</w:t>
            </w:r>
          </w:p>
        </w:tc>
      </w:tr>
      <w:tr>
        <w:trPr/>
        <w:tc>
          <w:tcPr>
            <w:tcW w:w="9060" w:type="dxa"/>
            <w:gridSpan w:val="2"/>
            <w:tcBorders/>
          </w:tcPr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Justification</w:t>
            </w:r>
          </w:p>
          <w:p>
            <w:pPr>
              <w:pStyle w:val="Normal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L’adresse MAC de l’interface réseau du routeur qi est connecté au même réseau que PC5</w:t>
            </w:r>
          </w:p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Quelle sera l'adresse IP source du paquet reçu par PC5 ? </w:t>
      </w:r>
    </w:p>
    <w:p>
      <w:pPr>
        <w:pStyle w:val="Normal"/>
        <w:rPr/>
      </w:pPr>
      <w:r>
        <w:rPr/>
      </w:r>
    </w:p>
    <w:tbl>
      <w:tblPr>
        <w:tblStyle w:val="Grilledutableau"/>
        <w:tblW w:w="9061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5"/>
        <w:gridCol w:w="3965"/>
      </w:tblGrid>
      <w:tr>
        <w:trPr/>
        <w:tc>
          <w:tcPr>
            <w:tcW w:w="5095" w:type="dxa"/>
            <w:tcBorders/>
          </w:tcPr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Notez l’adresse IP demandée dans la case ci-contre :</w:t>
            </w:r>
          </w:p>
        </w:tc>
        <w:tc>
          <w:tcPr>
            <w:tcW w:w="3965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</w:pPr>
            <w:r>
              <w:rPr>
                <w:rFonts w:eastAsia="Times New Roman"/>
                <w:color w:val="C9211E"/>
                <w:kern w:val="0"/>
                <w:sz w:val="20"/>
                <w:szCs w:val="20"/>
                <w:shd w:fill="FFFF00" w:val="clear"/>
                <w:lang w:val="fr-FR" w:eastAsia="fr-FR" w:bidi="ar-SA"/>
              </w:rPr>
              <w:t>192.168.3.5</w:t>
            </w:r>
          </w:p>
        </w:tc>
      </w:tr>
      <w:tr>
        <w:trPr/>
        <w:tc>
          <w:tcPr>
            <w:tcW w:w="9060" w:type="dxa"/>
            <w:gridSpan w:val="2"/>
            <w:tcBorders/>
          </w:tcPr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Justification</w:t>
            </w:r>
          </w:p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L’adresse IP du PC0 .</w:t>
            </w:r>
          </w:p>
          <w:p>
            <w:pPr>
              <w:pStyle w:val="Normal"/>
              <w:widowControl/>
              <w:spacing w:before="120" w:after="12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</w:tr>
    </w:tbl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  <w:r>
        <w:br w:type="page"/>
      </w:r>
    </w:p>
    <w:p>
      <w:pPr>
        <w:pStyle w:val="Titre4"/>
        <w:numPr>
          <w:ilvl w:val="3"/>
          <w:numId w:val="3"/>
        </w:numPr>
        <w:rPr/>
      </w:pPr>
      <w:r>
        <w:rPr/>
        <w:t>Cas DELTA</w:t>
      </w:r>
    </w:p>
    <w:p>
      <w:pPr>
        <w:pStyle w:val="Titre9"/>
        <w:numPr>
          <w:ilvl w:val="8"/>
          <w:numId w:val="3"/>
        </w:numPr>
        <w:rPr/>
      </w:pPr>
      <w:r>
        <w:rPr/>
        <w:t>Présentation du cas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/>
      </w:pPr>
      <w:r>
        <w:rPr/>
        <w:t xml:space="preserve">Examinez la copie d’écran ci-dessous : elle montre le résultat d’un </w:t>
      </w:r>
      <w:r>
        <w:rPr>
          <w:i/>
        </w:rPr>
        <w:t>ping</w:t>
      </w:r>
      <w:r>
        <w:rPr/>
        <w:t xml:space="preserve"> depuis un poste PC1 et vers un autre poste (PC3).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66970" cy="3716020"/>
            <wp:effectExtent l="0" t="0" r="0" b="0"/>
            <wp:docPr id="2" name="Image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9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Vous disposez de la maquette Packet-Tracer correspondante : </w:t>
      </w:r>
      <w:r>
        <w:rPr>
          <w:b/>
        </w:rPr>
        <w:t>maquette-Routage-DELTA.pkt</w:t>
      </w:r>
      <w:r>
        <w:rPr/>
        <w:t>.</w:t>
      </w:r>
    </w:p>
    <w:p>
      <w:pPr>
        <w:pStyle w:val="Normal"/>
        <w:rPr/>
      </w:pPr>
      <w:r>
        <w:rPr/>
        <w:t>PC2 est facilement repérable par un carré vert et PC3 par un carré rouge.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Répondre à la question suivante.</w:t>
      </w:r>
    </w:p>
    <w:p>
      <w:pPr>
        <w:pStyle w:val="Normal"/>
        <w:rPr/>
      </w:pPr>
      <w:r>
        <w:rPr/>
      </w:r>
    </w:p>
    <w:p>
      <w:pPr>
        <w:pStyle w:val="ListParagraph"/>
        <w:ind w:left="1134" w:hanging="0"/>
        <w:rPr/>
      </w:pPr>
      <w:r>
        <w:rPr/>
        <w:t>Sélectionner les réponses correctes parmi les suivantes :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/>
      </w:pPr>
      <w:r>
        <w:rPr/>
        <w:t>La valeur du TTL indique que le paquet a mis 126 s pour atteindre la destination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/>
      </w:pPr>
      <w:r>
        <w:rPr/>
        <w:t>La valeur du TTL indique que le paquet a traversé 126 routeurs pour atteindre sa destination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>
          <w:b/>
          <w:b/>
          <w:bCs/>
          <w:color w:val="C9211E"/>
          <w:shd w:fill="FFFF00" w:val="clear"/>
        </w:rPr>
      </w:pPr>
      <w:r>
        <w:rPr>
          <w:b/>
          <w:bCs/>
          <w:color w:val="C9211E"/>
          <w:shd w:fill="FFFF00" w:val="clear"/>
        </w:rPr>
        <w:t>La valeur du TTL indique que le paquet a traversé 2 routeurs pour atteindre sa destination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/>
      </w:pPr>
      <w:r>
        <w:rPr/>
        <w:t>La valeur du TTL indique que le paquet a traversé 3 routeurs pour atteindre sa destination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/>
      </w:pPr>
      <w:r>
        <w:rPr/>
        <w:t xml:space="preserve">La valeur du TTL correspond à </w:t>
      </w:r>
      <w:r>
        <w:rPr>
          <w:i/>
        </w:rPr>
        <w:t>l'echo request</w:t>
      </w:r>
      <w:r>
        <w:rPr/>
        <w:t xml:space="preserve"> (l'aller)</w:t>
      </w:r>
    </w:p>
    <w:p>
      <w:pPr>
        <w:pStyle w:val="ListParagraph"/>
        <w:numPr>
          <w:ilvl w:val="0"/>
          <w:numId w:val="6"/>
        </w:numPr>
        <w:spacing w:before="120" w:after="120"/>
        <w:ind w:left="1134" w:hanging="357"/>
        <w:rPr>
          <w:b/>
          <w:b/>
          <w:bCs/>
          <w:color w:val="C9211E"/>
          <w:shd w:fill="FFFF00" w:val="clear"/>
        </w:rPr>
      </w:pPr>
      <w:r>
        <w:rPr>
          <w:b/>
          <w:bCs/>
          <w:color w:val="C9211E"/>
          <w:shd w:fill="FFFF00" w:val="clear"/>
        </w:rPr>
        <w:t xml:space="preserve">La valeur du TTL correspond à </w:t>
      </w:r>
      <w:r>
        <w:rPr>
          <w:b/>
          <w:bCs/>
          <w:i/>
          <w:color w:val="C9211E"/>
          <w:shd w:fill="FFFF00" w:val="clear"/>
        </w:rPr>
        <w:t>l'echo response</w:t>
      </w:r>
      <w:r>
        <w:rPr>
          <w:b/>
          <w:bCs/>
          <w:color w:val="C9211E"/>
          <w:shd w:fill="FFFF00" w:val="clear"/>
        </w:rPr>
        <w:t xml:space="preserve"> (le retour)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Justification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Le TTL est de 126, on estime qu’il faisait 128(Windows) et qu’il perd 1 TTL à chaque routeur traversé donc = 2 routeurs traversé.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On peut lire que la TTL d’un paquet reçu donc uniquement </w:t>
      </w:r>
      <w:r>
        <w:rPr>
          <w:i/>
          <w:iCs/>
        </w:rPr>
        <w:t>echo reponse.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/>
          <w:iCs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Normal"/>
        <w:jc w:val="left"/>
        <w:rPr>
          <w:b/>
          <w:b/>
          <w:iCs/>
          <w:color w:val="660066"/>
          <w:sz w:val="28"/>
          <w:szCs w:val="28"/>
        </w:rPr>
      </w:pPr>
      <w:r>
        <w:rPr>
          <w:b/>
          <w:iCs/>
          <w:color w:val="660066"/>
          <w:sz w:val="28"/>
          <w:szCs w:val="28"/>
        </w:rPr>
      </w:r>
    </w:p>
    <w:p>
      <w:pPr>
        <w:pStyle w:val="Titre4"/>
        <w:numPr>
          <w:ilvl w:val="3"/>
          <w:numId w:val="3"/>
        </w:numPr>
        <w:rPr/>
      </w:pPr>
      <w:r>
        <w:rPr/>
        <w:t>Cas FARMHEROES</w:t>
      </w:r>
    </w:p>
    <w:p>
      <w:pPr>
        <w:pStyle w:val="Titre9"/>
        <w:numPr>
          <w:ilvl w:val="8"/>
          <w:numId w:val="3"/>
        </w:numPr>
        <w:rPr/>
      </w:pPr>
      <w:r>
        <w:rPr/>
        <w:t>Présentation du cas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Examinez la maquette fournie : </w:t>
      </w:r>
      <w:r>
        <w:rPr>
          <w:b/>
        </w:rPr>
        <w:t>maquette-Routage-FARMHEROES.pka</w:t>
      </w:r>
    </w:p>
    <w:p>
      <w:pPr>
        <w:pStyle w:val="Normal"/>
        <w:rPr/>
      </w:pPr>
      <w:r>
        <w:rPr/>
        <w:t>Des erreurs sont présentes dans la configuration des postes ou des routeurs et empêchent la communication avec le serveur WEB qui est dédié à chaque réseau, mais qui est hébergé chez FARM.COM.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>NB : volontairement, vous n’avez pas accès à tout le réseau de l’hébergeur FARM.COM. La configuration de Router3 est correcte.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drawing>
          <wp:inline distT="0" distB="0" distL="0" distR="0">
            <wp:extent cx="6120130" cy="313499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Répondre à la question suivante :</w:t>
      </w:r>
    </w:p>
    <w:p>
      <w:pPr>
        <w:pStyle w:val="Normal"/>
        <w:rPr/>
      </w:pPr>
      <w:r>
        <w:rPr/>
      </w:r>
    </w:p>
    <w:p>
      <w:pPr>
        <w:pStyle w:val="ListParagraph"/>
        <w:ind w:left="1134" w:hanging="0"/>
        <w:rPr/>
      </w:pPr>
      <w:r>
        <w:rPr/>
        <w:t xml:space="preserve">Lisez les instructions associées à la maquette, corrigez les erreurs, et reportez ci-dessous les 3 mots-clé attendus que vous obtiendrez lors de l’accès effectif à chaque serveur Web dédié (réalisable à partir de l’outil </w:t>
      </w:r>
      <w:r>
        <w:rPr>
          <w:i/>
        </w:rPr>
        <w:t>Web Browser</w:t>
      </w:r>
      <w:r>
        <w:rPr/>
        <w:t xml:space="preserve"> de chaque PC), en expliquant brièvement l’erreur.</w:t>
      </w:r>
    </w:p>
    <w:p>
      <w:pPr>
        <w:pStyle w:val="Normal"/>
        <w:jc w:val="left"/>
        <w:rPr/>
      </w:pPr>
      <w:r>
        <w:rPr/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5"/>
        <w:gridCol w:w="1612"/>
        <w:gridCol w:w="6401"/>
      </w:tblGrid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Poste concerné</w:t>
            </w:r>
          </w:p>
        </w:tc>
        <w:tc>
          <w:tcPr>
            <w:tcW w:w="161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Mot-clé obtenu</w:t>
            </w:r>
          </w:p>
        </w:tc>
        <w:tc>
          <w:tcPr>
            <w:tcW w:w="64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Explication de l’erreur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PC10</w:t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1612" w:type="dxa"/>
            <w:tcBorders/>
          </w:tcPr>
          <w:p>
            <w:pPr>
              <w:pStyle w:val="Titre3"/>
              <w:widowControl/>
              <w:spacing w:lineRule="auto" w:line="276" w:before="120" w:after="120"/>
              <w:jc w:val="center"/>
              <w:rPr>
                <w:rFonts w:ascii="Times New Roman" w:hAnsi="Times New Roman" w:eastAsia="Times New Roman"/>
                <w:b/>
                <w:i w:val="false"/>
                <w:caps w:val="false"/>
                <w:smallCaps w:val="false"/>
                <w:color w:val="FF1493"/>
                <w:spacing w:val="0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ascii="Times New Roman" w:hAnsi="Times New Roman"/>
                <w:b/>
                <w:i w:val="false"/>
                <w:caps w:val="false"/>
                <w:smallCaps w:val="false"/>
                <w:color w:val="FF1493"/>
                <w:spacing w:val="0"/>
                <w:kern w:val="0"/>
                <w:sz w:val="20"/>
                <w:szCs w:val="20"/>
                <w:lang w:val="fr-FR" w:eastAsia="fr-FR" w:bidi="ar-SA"/>
              </w:rPr>
              <w:t>PRALINE</w:t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6401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Pas de gateway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Routeur1</w:t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1612" w:type="dxa"/>
            <w:tcBorders/>
          </w:tcPr>
          <w:p>
            <w:pPr>
              <w:pStyle w:val="Titre3"/>
              <w:widowControl/>
              <w:spacing w:lineRule="auto" w:line="276" w:before="120" w:after="120"/>
              <w:jc w:val="center"/>
              <w:rPr>
                <w:rFonts w:ascii="Times New Roman" w:hAnsi="Times New Roman" w:eastAsia="Times New Roman"/>
                <w:b/>
                <w:i w:val="false"/>
                <w:caps w:val="false"/>
                <w:smallCaps w:val="false"/>
                <w:color w:val="9400D3"/>
                <w:spacing w:val="0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ascii="Times New Roman" w:hAnsi="Times New Roman"/>
                <w:b/>
                <w:i w:val="false"/>
                <w:caps w:val="false"/>
                <w:smallCaps w:val="false"/>
                <w:color w:val="9400D3"/>
                <w:spacing w:val="0"/>
                <w:kern w:val="0"/>
                <w:sz w:val="20"/>
                <w:szCs w:val="20"/>
                <w:lang w:val="fr-FR" w:eastAsia="fr-FR" w:bidi="ar-SA"/>
              </w:rPr>
              <w:t>MILKA</w:t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6401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Ligne manquant sur la table de routage pour avoir accès au réseau 200.100.11.0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PC20</w:t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1612" w:type="dxa"/>
            <w:tcBorders/>
          </w:tcPr>
          <w:p>
            <w:pPr>
              <w:pStyle w:val="Titre3"/>
              <w:widowControl/>
              <w:spacing w:lineRule="auto" w:line="276" w:before="120" w:after="120"/>
              <w:jc w:val="center"/>
              <w:rPr>
                <w:rFonts w:ascii="Times New Roman" w:hAnsi="Times New Roman" w:eastAsia="Times New Roman"/>
                <w:b/>
                <w:i w:val="false"/>
                <w:caps w:val="false"/>
                <w:smallCaps w:val="false"/>
                <w:color w:val="B22222"/>
                <w:spacing w:val="0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ascii="Times New Roman" w:hAnsi="Times New Roman"/>
                <w:b/>
                <w:i w:val="false"/>
                <w:caps w:val="false"/>
                <w:smallCaps w:val="false"/>
                <w:color w:val="B22222"/>
                <w:spacing w:val="0"/>
                <w:kern w:val="0"/>
                <w:sz w:val="20"/>
                <w:szCs w:val="20"/>
                <w:lang w:val="fr-FR" w:eastAsia="fr-FR" w:bidi="ar-SA"/>
              </w:rPr>
              <w:t>COCOLETTE</w:t>
            </w:r>
          </w:p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6401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Probleme de gateway</w:t>
            </w:r>
          </w:p>
        </w:tc>
      </w:tr>
    </w:tbl>
    <w:p>
      <w:pPr>
        <w:pStyle w:val="Normal"/>
        <w:jc w:val="left"/>
        <w:rPr>
          <w:sz w:val="16"/>
        </w:rPr>
      </w:pPr>
      <w:r>
        <w:rPr>
          <w:sz w:val="16"/>
        </w:rPr>
      </w:r>
      <w:r>
        <w:br w:type="page"/>
      </w:r>
    </w:p>
    <w:p>
      <w:pPr>
        <w:pStyle w:val="Titre4"/>
        <w:numPr>
          <w:ilvl w:val="3"/>
          <w:numId w:val="3"/>
        </w:numPr>
        <w:rPr/>
      </w:pPr>
      <w:r>
        <w:rPr/>
        <w:t>Cas EMERAUDE</w:t>
      </w:r>
    </w:p>
    <w:p>
      <w:pPr>
        <w:pStyle w:val="Titre9"/>
        <w:numPr>
          <w:ilvl w:val="8"/>
          <w:numId w:val="3"/>
        </w:numPr>
        <w:rPr/>
      </w:pPr>
      <w:r>
        <w:rPr/>
        <w:t>Présentation du cas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Etudiez la maquette proposée sous Packet-Tracer : </w:t>
      </w:r>
      <w:r>
        <w:rPr>
          <w:b/>
        </w:rPr>
        <w:t>maquette-Routage-EMERAUDE.pka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2331085"/>
            <wp:effectExtent l="0" t="0" r="0" b="0"/>
            <wp:docPr id="4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60"/>
        <w:rPr/>
      </w:pPr>
      <w:r>
        <w:rPr/>
        <w:t>La communication des postes d’un réseau avec leur serveur respectif, hébergé chez la société EMERAUDE, ne fonctionne pas.</w:t>
      </w:r>
    </w:p>
    <w:p>
      <w:pPr>
        <w:pStyle w:val="Normal"/>
        <w:spacing w:before="0" w:after="60"/>
        <w:rPr/>
      </w:pPr>
      <w:r>
        <w:rPr/>
        <w:t>La cause est due à la configuration des postes ou à la configuration des routeurs auxquels vous avez accès : Routeur-BLUES, Routeur-JAUNOTTE et Routeur-ROSERAIE.</w:t>
      </w:r>
    </w:p>
    <w:p>
      <w:pPr>
        <w:pStyle w:val="Normal"/>
        <w:rPr/>
      </w:pPr>
      <w:r>
        <w:rPr/>
        <w:t xml:space="preserve">En revanche </w:t>
      </w:r>
      <w:r>
        <w:rPr>
          <w:b/>
        </w:rPr>
        <w:t>Routeur-InterCO</w:t>
      </w:r>
      <w:r>
        <w:rPr/>
        <w:t xml:space="preserve"> et </w:t>
      </w:r>
      <w:r>
        <w:rPr>
          <w:b/>
        </w:rPr>
        <w:t>Routeur-FW</w:t>
      </w:r>
      <w:r>
        <w:rPr/>
        <w:t xml:space="preserve"> ne peuvent pas être en cause et, de ce fait, ne sont pas accessibles.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Trouvez et corrigez les erreurs présentées dans les 3 scénarios suivants. Vous pourrez alors récupérer et reporter le mot secret affiché sur la page d’accueil du serveur WEB.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Scénario 1 : la communication des postes du réseau ROSERAIE avec le serveur (www.roseraie.com) hébergé chez la société EMERAUDE ne fonctionne pas.</w:t>
        <w:tab/>
      </w:r>
      <w:r>
        <w:rPr>
          <w:color w:val="000000"/>
          <w:sz w:val="18"/>
          <w:szCs w:val="18"/>
        </w:rPr>
        <w:br/>
      </w:r>
      <w:r>
        <w:rPr/>
        <w:t>Corrigez l’erreur et reportez le mot secret affiché sur la page d’accueil du serveur WEB.</w:t>
      </w:r>
    </w:p>
    <w:p>
      <w:pPr>
        <w:pStyle w:val="Normal"/>
        <w:rPr/>
      </w:pPr>
      <w:r>
        <w:rPr/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2"/>
        <w:gridCol w:w="7215"/>
      </w:tblGrid>
      <w:tr>
        <w:trPr/>
        <w:tc>
          <w:tcPr>
            <w:tcW w:w="241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 xml:space="preserve">Mot secret : 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721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Identification de l’erreur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Scénario 2 : la communication des postes du réseau JAUNOTTE avec le serveur (www.jaunotte.com) hébergé chez la société EMERAUDE ne fonctionne pas.</w:t>
        <w:tab/>
        <w:br/>
        <w:t>Corrigez l’erreur et reportez le mot secret affiché sur la page d’accueil du serveur WEB.</w:t>
      </w:r>
    </w:p>
    <w:p>
      <w:pPr>
        <w:pStyle w:val="Normal"/>
        <w:rPr/>
      </w:pPr>
      <w:r>
        <w:rPr/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2"/>
        <w:gridCol w:w="7215"/>
      </w:tblGrid>
      <w:tr>
        <w:trPr/>
        <w:tc>
          <w:tcPr>
            <w:tcW w:w="241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 xml:space="preserve">Mot secret : 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721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Identification de l’erreur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Scénario 3 : la communication des postes du réseau BLUES avec le serveur (www.blues.com) hébergé chez la société EMERAUDE ne fonctionne pas.</w:t>
        <w:tab/>
        <w:tab/>
        <w:br/>
        <w:t>Corrigez l’erreur et reportez le mot secret affiché sur la page d’accueil du serveur WEB.</w:t>
      </w:r>
    </w:p>
    <w:p>
      <w:pPr>
        <w:pStyle w:val="Normal"/>
        <w:rPr/>
      </w:pPr>
      <w:r>
        <w:rPr/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2"/>
        <w:gridCol w:w="7215"/>
      </w:tblGrid>
      <w:tr>
        <w:trPr/>
        <w:tc>
          <w:tcPr>
            <w:tcW w:w="241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 xml:space="preserve">Mot secret : 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721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  <w:t>Identification de l’erreur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134" w:right="1134" w:header="0" w:top="1134" w:footer="567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Arial Narro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tabs>
        <w:tab w:val="clear" w:pos="4536"/>
        <w:tab w:val="clear" w:pos="9072"/>
        <w:tab w:val="center" w:pos="4820" w:leader="none"/>
        <w:tab w:val="right" w:pos="9639" w:leader="none"/>
      </w:tabs>
      <w:rPr/>
    </w:pPr>
    <w:r>
      <w:rPr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numPicBullet w:numPicBulletId="1">
    <w:pict>
      <v:shape style="width:9.75pt;height:9.75pt" o:bullet="t">
        <v:imagedata r:id="rId2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upperRoman"/>
      <w:lvlText w:val="%4"/>
      <w:lvlJc w:val="left"/>
      <w:pPr>
        <w:tabs>
          <w:tab w:val="num" w:pos="680"/>
        </w:tabs>
        <w:ind w:left="680" w:hanging="680"/>
      </w:pPr>
    </w:lvl>
    <w:lvl w:ilvl="4">
      <w:start w:val="1"/>
      <w:pStyle w:val="Titre5"/>
      <w:numFmt w:val="decimal"/>
      <w:lvlText w:val="%5"/>
      <w:lvlJc w:val="left"/>
      <w:pPr>
        <w:tabs>
          <w:tab w:val="num" w:pos="1021"/>
        </w:tabs>
        <w:ind w:left="1021" w:hanging="681"/>
      </w:pPr>
    </w:lvl>
    <w:lvl w:ilvl="5">
      <w:start w:val="1"/>
      <w:pStyle w:val="Titre6"/>
      <w:numFmt w:val="decimal"/>
      <w:lvlText w:val="%5.%6"/>
      <w:lvlJc w:val="left"/>
      <w:pPr>
        <w:tabs>
          <w:tab w:val="num" w:pos="1361"/>
        </w:tabs>
        <w:ind w:left="1361" w:hanging="681"/>
      </w:pPr>
    </w:lvl>
    <w:lvl w:ilvl="6">
      <w:start w:val="1"/>
      <w:pStyle w:val="Titre7"/>
      <w:numFmt w:val="decimal"/>
      <w:lvlText w:val="%5.%6.%7"/>
      <w:lvlJc w:val="left"/>
      <w:pPr>
        <w:tabs>
          <w:tab w:val="num" w:pos="851"/>
        </w:tabs>
        <w:ind w:left="851" w:hanging="851"/>
      </w:pPr>
    </w:lvl>
    <w:lvl w:ilvl="7">
      <w:start w:val="1"/>
      <w:pStyle w:val="Titre8"/>
      <w:numFmt w:val="decimal"/>
      <w:lvlText w:val="%5.%6.%7.%8"/>
      <w:lvlJc w:val="left"/>
      <w:pPr>
        <w:tabs>
          <w:tab w:val="num" w:pos="1021"/>
        </w:tabs>
        <w:ind w:left="1021" w:hanging="1021"/>
      </w:pPr>
    </w:lvl>
    <w:lvl w:ilvl="8">
      <w:start w:val="1"/>
      <w:pStyle w:val="Titre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upperRoman"/>
      <w:lvlText w:val="%4"/>
      <w:lvlJc w:val="left"/>
      <w:pPr>
        <w:tabs>
          <w:tab w:val="num" w:pos="680"/>
        </w:tabs>
        <w:ind w:left="680" w:hanging="680"/>
      </w:pPr>
    </w:lvl>
    <w:lvl w:ilvl="4">
      <w:start w:val="1"/>
      <w:numFmt w:val="decimal"/>
      <w:lvlText w:val="%5"/>
      <w:lvlJc w:val="left"/>
      <w:pPr>
        <w:tabs>
          <w:tab w:val="num" w:pos="1021"/>
        </w:tabs>
        <w:ind w:left="1021" w:hanging="681"/>
      </w:pPr>
    </w:lvl>
    <w:lvl w:ilvl="5">
      <w:start w:val="1"/>
      <w:numFmt w:val="decimal"/>
      <w:lvlText w:val="%5.%6"/>
      <w:lvlJc w:val="left"/>
      <w:pPr>
        <w:tabs>
          <w:tab w:val="num" w:pos="1361"/>
        </w:tabs>
        <w:ind w:left="1361" w:hanging="681"/>
      </w:pPr>
    </w:lvl>
    <w:lvl w:ilvl="6">
      <w:start w:val="1"/>
      <w:numFmt w:val="decimal"/>
      <w:lvlText w:val="%5.%6.%7"/>
      <w:lvlJc w:val="left"/>
      <w:pPr>
        <w:tabs>
          <w:tab w:val="num" w:pos="851"/>
        </w:tabs>
        <w:ind w:left="851" w:hanging="851"/>
      </w:pPr>
    </w:lvl>
    <w:lvl w:ilvl="7">
      <w:start w:val="1"/>
      <w:numFmt w:val="decimal"/>
      <w:lvlText w:val="%5.%6.%7.%8"/>
      <w:lvlJc w:val="left"/>
      <w:pPr>
        <w:tabs>
          <w:tab w:val="num" w:pos="1021"/>
        </w:tabs>
        <w:ind w:left="1021" w:hanging="1021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Travail à faire %1"/>
      <w:lvlJc w:val="left"/>
      <w:pPr>
        <w:tabs>
          <w:tab w:val="num" w:pos="851"/>
        </w:tabs>
        <w:ind w:left="2098" w:hanging="2098"/>
      </w:pPr>
      <w:rPr>
        <w:sz w:val="24"/>
        <w:i w:val="false"/>
        <w:b/>
        <w:szCs w:val="24"/>
      </w:rPr>
    </w:lvl>
    <w:lvl w:ilvl="1">
      <w:start w:val="1"/>
      <w:numFmt w:val="decimal"/>
      <w:lvlText w:val="Q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2">
      <w:start w:val="1"/>
      <w:numFmt w:val="bullet"/>
      <w:lvlText w:val="○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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2">
      <w:start w:val="1"/>
      <w:numFmt w:val="bullet"/>
      <w:lvlText w:val="○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•"/>
      <w:lvlPicBulletId w:val="0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1021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8730d"/>
    <w:pPr>
      <w:widowControl/>
      <w:bidi w:val="0"/>
      <w:spacing w:before="0" w:after="0"/>
      <w:jc w:val="both"/>
    </w:pPr>
    <w:rPr>
      <w:rFonts w:ascii="Arial" w:hAnsi="Arial" w:cs="Arial" w:eastAsia="Times New Roman"/>
      <w:color w:val="000080"/>
      <w:kern w:val="0"/>
      <w:sz w:val="20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c60014"/>
    <w:pPr>
      <w:spacing w:beforeAutospacing="1" w:afterAutospacing="1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qFormat/>
    <w:rsid w:val="00c60014"/>
    <w:pPr>
      <w:spacing w:beforeAutospacing="1" w:afterAutospacing="1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qFormat/>
    <w:rsid w:val="00c60014"/>
    <w:p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654a80"/>
    <w:pPr>
      <w:numPr>
        <w:ilvl w:val="3"/>
        <w:numId w:val="1"/>
      </w:numPr>
      <w:spacing w:before="0" w:after="120"/>
      <w:outlineLvl w:val="3"/>
    </w:pPr>
    <w:rPr>
      <w:b/>
      <w:iCs/>
      <w:color w:val="660066"/>
      <w:sz w:val="28"/>
      <w:szCs w:val="28"/>
    </w:rPr>
  </w:style>
  <w:style w:type="paragraph" w:styleId="Titre5">
    <w:name w:val="Heading 5"/>
    <w:basedOn w:val="Normal"/>
    <w:next w:val="Normal"/>
    <w:qFormat/>
    <w:rsid w:val="00654a80"/>
    <w:pPr>
      <w:numPr>
        <w:ilvl w:val="4"/>
        <w:numId w:val="1"/>
      </w:numPr>
      <w:spacing w:before="0" w:after="120"/>
      <w:outlineLvl w:val="4"/>
    </w:pPr>
    <w:rPr>
      <w:b/>
      <w:color w:val="660066"/>
      <w:sz w:val="26"/>
      <w:szCs w:val="26"/>
    </w:rPr>
  </w:style>
  <w:style w:type="paragraph" w:styleId="Titre6">
    <w:name w:val="Heading 6"/>
    <w:basedOn w:val="Normal"/>
    <w:next w:val="Normal"/>
    <w:qFormat/>
    <w:rsid w:val="00654a80"/>
    <w:pPr>
      <w:numPr>
        <w:ilvl w:val="5"/>
        <w:numId w:val="1"/>
      </w:numPr>
      <w:spacing w:before="0" w:after="120"/>
      <w:outlineLvl w:val="5"/>
    </w:pPr>
    <w:rPr>
      <w:rFonts w:cs="Times New Roman"/>
      <w:b/>
      <w:bCs/>
      <w:sz w:val="24"/>
      <w:szCs w:val="24"/>
    </w:rPr>
  </w:style>
  <w:style w:type="paragraph" w:styleId="Titre7">
    <w:name w:val="Heading 7"/>
    <w:basedOn w:val="Normal"/>
    <w:next w:val="Normal"/>
    <w:qFormat/>
    <w:rsid w:val="00654a80"/>
    <w:pPr>
      <w:numPr>
        <w:ilvl w:val="6"/>
        <w:numId w:val="1"/>
      </w:numPr>
      <w:spacing w:before="0" w:after="60"/>
      <w:outlineLvl w:val="6"/>
    </w:pPr>
    <w:rPr>
      <w:rFonts w:cs="Times New Roman"/>
      <w:szCs w:val="24"/>
    </w:rPr>
  </w:style>
  <w:style w:type="paragraph" w:styleId="Titre8">
    <w:name w:val="Heading 8"/>
    <w:basedOn w:val="Normal"/>
    <w:next w:val="Normal"/>
    <w:link w:val="Titre8Car"/>
    <w:qFormat/>
    <w:rsid w:val="00654a80"/>
    <w:pPr>
      <w:numPr>
        <w:ilvl w:val="7"/>
        <w:numId w:val="1"/>
      </w:numPr>
      <w:outlineLvl w:val="7"/>
    </w:pPr>
    <w:rPr>
      <w:rFonts w:cs="Times New Roman"/>
      <w:i/>
      <w:iCs/>
      <w:szCs w:val="24"/>
    </w:rPr>
  </w:style>
  <w:style w:type="paragraph" w:styleId="Titre9">
    <w:name w:val="Heading 9"/>
    <w:basedOn w:val="Normal"/>
    <w:next w:val="Normal"/>
    <w:qFormat/>
    <w:rsid w:val="00654a80"/>
    <w:pPr>
      <w:numPr>
        <w:ilvl w:val="8"/>
        <w:numId w:val="1"/>
      </w:numPr>
      <w:spacing w:before="240" w:after="60"/>
      <w:outlineLvl w:val="8"/>
    </w:pPr>
    <w:rPr>
      <w:b/>
      <w:sz w:val="22"/>
      <w:szCs w:val="2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yntaxe" w:customStyle="1">
    <w:name w:val="syntaxe"/>
    <w:qFormat/>
    <w:rsid w:val="003c485e"/>
    <w:rPr>
      <w:rFonts w:ascii="Courier New" w:hAnsi="Courier New" w:cs="Courier New"/>
      <w:sz w:val="20"/>
      <w:szCs w:val="20"/>
    </w:rPr>
  </w:style>
  <w:style w:type="character" w:styleId="Pagenumber">
    <w:name w:val="page number"/>
    <w:qFormat/>
    <w:rsid w:val="00047a0a"/>
    <w:rPr>
      <w:rFonts w:cs="Times New Roman"/>
    </w:rPr>
  </w:style>
  <w:style w:type="character" w:styleId="Commande" w:customStyle="1">
    <w:name w:val="commande"/>
    <w:qFormat/>
    <w:rsid w:val="003c485e"/>
    <w:rPr>
      <w:rFonts w:ascii="Arial Narrow" w:hAnsi="Arial Narrow" w:cs="Courier New"/>
      <w:b/>
      <w:sz w:val="20"/>
    </w:rPr>
  </w:style>
  <w:style w:type="character" w:styleId="LienInternet">
    <w:name w:val="Lien Internet"/>
    <w:rsid w:val="003739d5"/>
    <w:rPr>
      <w:rFonts w:ascii="Arial" w:hAnsi="Arial" w:cs="Arial"/>
      <w:color w:val="0000FF"/>
      <w:sz w:val="20"/>
      <w:szCs w:val="20"/>
      <w:u w:val="single"/>
    </w:rPr>
  </w:style>
  <w:style w:type="character" w:styleId="LienInternetvisit">
    <w:name w:val="Lien Internet visité"/>
    <w:rsid w:val="00047a0a"/>
    <w:rPr>
      <w:rFonts w:cs="Times New Roman"/>
      <w:color w:val="800080"/>
      <w:u w:val="single"/>
    </w:rPr>
  </w:style>
  <w:style w:type="character" w:styleId="Titre8Car" w:customStyle="1">
    <w:name w:val="Titre 8 Car"/>
    <w:basedOn w:val="DefaultParagraphFont"/>
    <w:link w:val="Titre8"/>
    <w:qFormat/>
    <w:rsid w:val="00654a80"/>
    <w:rPr>
      <w:rFonts w:ascii="Arial" w:hAnsi="Arial"/>
      <w:i/>
      <w:iCs/>
      <w:color w:val="000080"/>
      <w:szCs w:val="24"/>
    </w:rPr>
  </w:style>
  <w:style w:type="character" w:styleId="TextedebullesCar" w:customStyle="1">
    <w:name w:val="Texte de bulles Car"/>
    <w:basedOn w:val="DefaultParagraphFont"/>
    <w:link w:val="Textedebulles"/>
    <w:qFormat/>
    <w:rsid w:val="008565a6"/>
    <w:rPr>
      <w:rFonts w:ascii="Tahoma" w:hAnsi="Tahoma" w:cs="Tahoma"/>
      <w:color w:val="000080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c6159b"/>
    <w:rPr/>
  </w:style>
  <w:style w:type="character" w:styleId="Strong">
    <w:name w:val="Strong"/>
    <w:basedOn w:val="DefaultParagraphFont"/>
    <w:uiPriority w:val="22"/>
    <w:qFormat/>
    <w:rsid w:val="00c6159b"/>
    <w:rPr>
      <w:b/>
      <w:bCs/>
    </w:rPr>
  </w:style>
  <w:style w:type="character" w:styleId="Annotationreference">
    <w:name w:val="annotation reference"/>
    <w:basedOn w:val="DefaultParagraphFont"/>
    <w:qFormat/>
    <w:rsid w:val="00267614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qFormat/>
    <w:rsid w:val="00267614"/>
    <w:rPr>
      <w:rFonts w:ascii="Arial" w:hAnsi="Arial" w:cs="Arial"/>
      <w:color w:val="000080"/>
    </w:rPr>
  </w:style>
  <w:style w:type="character" w:styleId="ObjetducommentaireCar" w:customStyle="1">
    <w:name w:val="Objet du commentaire Car"/>
    <w:basedOn w:val="CommentaireCar"/>
    <w:link w:val="Objetducommentaire"/>
    <w:qFormat/>
    <w:rsid w:val="00267614"/>
    <w:rPr>
      <w:rFonts w:ascii="Arial" w:hAnsi="Arial" w:cs="Arial"/>
      <w:b/>
      <w:bCs/>
      <w:color w:val="00008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qFormat/>
    <w:rsid w:val="00fc64bf"/>
    <w:pPr>
      <w:spacing w:before="120" w:after="120"/>
      <w:jc w:val="center"/>
    </w:pPr>
    <w:rPr>
      <w:b/>
      <w:bCs/>
    </w:rPr>
  </w:style>
  <w:style w:type="paragraph" w:styleId="Programlisting" w:customStyle="1">
    <w:name w:val="programlisting"/>
    <w:basedOn w:val="Normal"/>
    <w:autoRedefine/>
    <w:qFormat/>
    <w:rsid w:val="00dd0364"/>
    <w:pPr>
      <w:spacing w:lineRule="auto" w:line="360"/>
      <w:ind w:left="454" w:hanging="0"/>
    </w:pPr>
    <w:rPr>
      <w:rFonts w:ascii="Courier New" w:hAnsi="Courier New" w:cs="Times New Roman"/>
      <w:szCs w:val="24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rsid w:val="00047a0a"/>
    <w:pPr>
      <w:tabs>
        <w:tab w:val="clear" w:pos="1021"/>
        <w:tab w:val="center" w:pos="4536" w:leader="none"/>
        <w:tab w:val="right" w:pos="9072" w:leader="none"/>
      </w:tabs>
    </w:pPr>
    <w:rPr/>
  </w:style>
  <w:style w:type="paragraph" w:styleId="Important" w:customStyle="1">
    <w:name w:val="Important"/>
    <w:basedOn w:val="Normal"/>
    <w:qFormat/>
    <w:rsid w:val="003c485e"/>
    <w:pPr/>
    <w:rPr>
      <w:u w:val="single"/>
    </w:rPr>
  </w:style>
  <w:style w:type="paragraph" w:styleId="ListBullet2">
    <w:name w:val="List Bullet 2"/>
    <w:basedOn w:val="Normal"/>
    <w:qFormat/>
    <w:rsid w:val="001e35b9"/>
    <w:pPr>
      <w:numPr>
        <w:ilvl w:val="0"/>
        <w:numId w:val="4"/>
      </w:numPr>
    </w:pPr>
    <w:rPr/>
  </w:style>
  <w:style w:type="paragraph" w:styleId="ListNumber">
    <w:name w:val="List Number"/>
    <w:basedOn w:val="ListBullet"/>
    <w:qFormat/>
    <w:rsid w:val="00047a0a"/>
    <w:pPr>
      <w:numPr>
        <w:ilvl w:val="0"/>
        <w:numId w:val="2"/>
      </w:numPr>
    </w:pPr>
    <w:rPr/>
  </w:style>
  <w:style w:type="paragraph" w:styleId="ListBullet">
    <w:name w:val="List Bullet"/>
    <w:basedOn w:val="Normal"/>
    <w:qFormat/>
    <w:rsid w:val="001e35b9"/>
    <w:pPr>
      <w:numPr>
        <w:ilvl w:val="0"/>
        <w:numId w:val="4"/>
      </w:numPr>
    </w:pPr>
    <w:rPr/>
  </w:style>
  <w:style w:type="paragraph" w:styleId="NormalWeb">
    <w:name w:val="Normal (Web)"/>
    <w:basedOn w:val="Normal"/>
    <w:autoRedefine/>
    <w:uiPriority w:val="99"/>
    <w:qFormat/>
    <w:rsid w:val="00674cad"/>
    <w:pPr>
      <w:spacing w:lineRule="auto" w:line="360"/>
    </w:pPr>
    <w:rPr/>
  </w:style>
  <w:style w:type="paragraph" w:styleId="Entte">
    <w:name w:val="Header"/>
    <w:basedOn w:val="Normal"/>
    <w:rsid w:val="00047a0a"/>
    <w:pPr>
      <w:tabs>
        <w:tab w:val="clear" w:pos="1021"/>
        <w:tab w:val="center" w:pos="4536" w:leader="none"/>
        <w:tab w:val="right" w:pos="9072" w:leader="none"/>
      </w:tabs>
    </w:pPr>
    <w:rPr/>
  </w:style>
  <w:style w:type="paragraph" w:styleId="StyleTitre4GrasGauche19cmSuspendu114cmAprs" w:customStyle="1">
    <w:name w:val="Style Titre 4 + Gras Gauche :  19 cm Suspendu : 114 cm Après :..."/>
    <w:basedOn w:val="Titre4"/>
    <w:qFormat/>
    <w:rsid w:val="00fa34b5"/>
    <w:pPr>
      <w:numPr>
        <w:ilvl w:val="0"/>
        <w:numId w:val="0"/>
      </w:numPr>
    </w:pPr>
    <w:rPr>
      <w:rFonts w:cs="Times New Roman"/>
      <w:b w:val="false"/>
      <w:bCs/>
    </w:rPr>
  </w:style>
  <w:style w:type="paragraph" w:styleId="DocumentMap">
    <w:name w:val="Document Map"/>
    <w:basedOn w:val="Normal"/>
    <w:semiHidden/>
    <w:qFormat/>
    <w:rsid w:val="00b57646"/>
    <w:pPr>
      <w:shd w:val="clear" w:color="auto" w:fill="000080"/>
    </w:pPr>
    <w:rPr>
      <w:rFonts w:ascii="Tahoma" w:hAnsi="Tahoma" w:cs="Tahoma"/>
    </w:rPr>
  </w:style>
  <w:style w:type="paragraph" w:styleId="Remarque" w:customStyle="1">
    <w:name w:val="remarque"/>
    <w:basedOn w:val="Normal"/>
    <w:next w:val="Normal"/>
    <w:qFormat/>
    <w:rsid w:val="00f76fcd"/>
    <w:pPr/>
    <w:rPr>
      <w:b/>
    </w:rPr>
  </w:style>
  <w:style w:type="paragraph" w:styleId="Titredocument" w:customStyle="1">
    <w:name w:val="titre_document"/>
    <w:basedOn w:val="Normal"/>
    <w:next w:val="Normal"/>
    <w:qFormat/>
    <w:rsid w:val="008e521d"/>
    <w:pPr>
      <w:spacing w:before="0" w:after="240"/>
    </w:pPr>
    <w:rPr>
      <w:b/>
      <w:color w:val="7D9BFF"/>
      <w:sz w:val="28"/>
      <w:szCs w:val="28"/>
    </w:rPr>
  </w:style>
  <w:style w:type="paragraph" w:styleId="Titrepartie" w:customStyle="1">
    <w:name w:val="titre_partie"/>
    <w:basedOn w:val="Normal"/>
    <w:next w:val="Normal"/>
    <w:qFormat/>
    <w:rsid w:val="008e521d"/>
    <w:pPr>
      <w:spacing w:before="120" w:after="240"/>
    </w:pPr>
    <w:rPr>
      <w:b/>
      <w:color w:val="B02200"/>
      <w:sz w:val="26"/>
      <w:szCs w:val="26"/>
    </w:rPr>
  </w:style>
  <w:style w:type="paragraph" w:styleId="Tabledesmatiresniveau2">
    <w:name w:val="TOC 2"/>
    <w:basedOn w:val="Normal"/>
    <w:next w:val="Normal"/>
    <w:autoRedefine/>
    <w:semiHidden/>
    <w:rsid w:val="008e521d"/>
    <w:pPr>
      <w:ind w:left="200" w:hanging="0"/>
    </w:pPr>
    <w:rPr/>
  </w:style>
  <w:style w:type="paragraph" w:styleId="Tabledesmatiresniveau4">
    <w:name w:val="TOC 4"/>
    <w:basedOn w:val="Normal"/>
    <w:next w:val="Normal"/>
    <w:autoRedefine/>
    <w:semiHidden/>
    <w:rsid w:val="008e521d"/>
    <w:pPr>
      <w:ind w:left="600" w:hanging="0"/>
    </w:pPr>
    <w:rPr/>
  </w:style>
  <w:style w:type="paragraph" w:styleId="Tabledesmatiresniveau5">
    <w:name w:val="TOC 5"/>
    <w:basedOn w:val="Normal"/>
    <w:next w:val="Normal"/>
    <w:autoRedefine/>
    <w:semiHidden/>
    <w:rsid w:val="008e521d"/>
    <w:pPr>
      <w:ind w:left="800" w:hanging="0"/>
    </w:pPr>
    <w:rPr/>
  </w:style>
  <w:style w:type="paragraph" w:styleId="Tabledesmatiresniveau6">
    <w:name w:val="TOC 6"/>
    <w:basedOn w:val="Normal"/>
    <w:next w:val="Normal"/>
    <w:autoRedefine/>
    <w:semiHidden/>
    <w:rsid w:val="008e521d"/>
    <w:pPr>
      <w:ind w:left="1000" w:hanging="0"/>
    </w:pPr>
    <w:rPr/>
  </w:style>
  <w:style w:type="paragraph" w:styleId="Tabledesmatiresniveau7">
    <w:name w:val="TOC 7"/>
    <w:basedOn w:val="Normal"/>
    <w:next w:val="Normal"/>
    <w:autoRedefine/>
    <w:semiHidden/>
    <w:rsid w:val="008e521d"/>
    <w:pPr>
      <w:ind w:left="1200" w:hanging="0"/>
    </w:pPr>
    <w:rPr/>
  </w:style>
  <w:style w:type="paragraph" w:styleId="Tabledesmatiresniveau8">
    <w:name w:val="TOC 8"/>
    <w:basedOn w:val="Normal"/>
    <w:next w:val="Normal"/>
    <w:autoRedefine/>
    <w:semiHidden/>
    <w:rsid w:val="008e521d"/>
    <w:pPr>
      <w:ind w:left="1400" w:hanging="0"/>
    </w:pPr>
    <w:rPr/>
  </w:style>
  <w:style w:type="paragraph" w:styleId="Western" w:customStyle="1">
    <w:name w:val="western"/>
    <w:basedOn w:val="Normal"/>
    <w:qFormat/>
    <w:rsid w:val="0052671c"/>
    <w:pPr>
      <w:spacing w:lineRule="auto" w:line="288" w:beforeAutospacing="1" w:after="142"/>
    </w:pPr>
    <w:rPr/>
  </w:style>
  <w:style w:type="paragraph" w:styleId="Titresouspartie" w:customStyle="1">
    <w:name w:val="titre_sous_partie"/>
    <w:basedOn w:val="Normal"/>
    <w:next w:val="Normal"/>
    <w:qFormat/>
    <w:rsid w:val="0052671c"/>
    <w:pPr/>
    <w:rPr>
      <w:b/>
    </w:rPr>
  </w:style>
  <w:style w:type="paragraph" w:styleId="ListParagraph">
    <w:name w:val="List Paragraph"/>
    <w:basedOn w:val="Normal"/>
    <w:uiPriority w:val="34"/>
    <w:qFormat/>
    <w:rsid w:val="00e35e57"/>
    <w:pPr>
      <w:spacing w:before="0" w:after="0"/>
      <w:ind w:left="720" w:hanging="0"/>
      <w:contextualSpacing/>
    </w:pPr>
    <w:rPr/>
  </w:style>
  <w:style w:type="paragraph" w:styleId="ListBullet3">
    <w:name w:val="List Bullet 3"/>
    <w:basedOn w:val="Normal"/>
    <w:qFormat/>
    <w:rsid w:val="001e35b9"/>
    <w:pPr>
      <w:numPr>
        <w:ilvl w:val="0"/>
        <w:numId w:val="4"/>
      </w:numPr>
    </w:pPr>
    <w:rPr/>
  </w:style>
  <w:style w:type="paragraph" w:styleId="ListBullet4">
    <w:name w:val="List Bullet 4"/>
    <w:basedOn w:val="Normal"/>
    <w:qFormat/>
    <w:rsid w:val="001e35b9"/>
    <w:pPr>
      <w:numPr>
        <w:ilvl w:val="0"/>
        <w:numId w:val="4"/>
      </w:numPr>
    </w:pPr>
    <w:rPr/>
  </w:style>
  <w:style w:type="paragraph" w:styleId="BalloonText">
    <w:name w:val="Balloon Text"/>
    <w:basedOn w:val="Normal"/>
    <w:link w:val="TextedebullesCar"/>
    <w:qFormat/>
    <w:rsid w:val="008565a6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aireCar"/>
    <w:qFormat/>
    <w:rsid w:val="00267614"/>
    <w:pPr/>
    <w:rPr/>
  </w:style>
  <w:style w:type="paragraph" w:styleId="Annotationsubject">
    <w:name w:val="annotation subject"/>
    <w:basedOn w:val="Annotationtext"/>
    <w:next w:val="Annotationtext"/>
    <w:link w:val="ObjetducommentaireCar"/>
    <w:qFormat/>
    <w:rsid w:val="0026761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ListeCerta" w:customStyle="1">
    <w:name w:val="Liste Certa"/>
    <w:uiPriority w:val="99"/>
    <w:qFormat/>
    <w:rsid w:val="0015038d"/>
  </w:style>
  <w:style w:type="numbering" w:styleId="ListeCertamanipulation" w:customStyle="1">
    <w:name w:val="Liste Certa manipulation"/>
    <w:uiPriority w:val="99"/>
    <w:qFormat/>
    <w:rsid w:val="0015038d"/>
  </w:style>
  <w:style w:type="numbering" w:styleId="ListeCertaTAF" w:customStyle="1">
    <w:name w:val="Liste Certa TAF"/>
    <w:uiPriority w:val="99"/>
    <w:qFormat/>
    <w:rsid w:val="0088730d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7a00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gif"/><Relationship Id="rId2" Type="http://schemas.openxmlformats.org/officeDocument/2006/relationships/image" Target="media/image6.gi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2EC9E-1D06-4549-8FBA-DB48D210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stylesCertaV3-beta(1)</Template>
  <TotalTime>99</TotalTime>
  <Application>LibreOffice/7.1.3.2$Windows_X86_64 LibreOffice_project/47f78053abe362b9384784d31a6e56f8511eb1c1</Application>
  <AppVersion>15.0000</AppVersion>
  <Pages>10</Pages>
  <Words>1414</Words>
  <Characters>6842</Characters>
  <CharactersWithSpaces>8111</CharactersWithSpaces>
  <Paragraphs>140</Paragraphs>
  <Company>Education Nationale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2022-12-05T08:05:00Z</dcterms:created>
  <dc:creator>david</dc:creator>
  <dc:description/>
  <dc:language>fr-FR</dc:language>
  <cp:lastModifiedBy/>
  <cp:lastPrinted>2003-06-19T20:07:00Z</cp:lastPrinted>
  <dcterms:modified xsi:type="dcterms:W3CDTF">2022-12-12T16:33:29Z</dcterms:modified>
  <cp:revision>14</cp:revision>
  <dc:subject/>
  <dc:title>Côté cours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AuthorEmail">
    <vt:lpwstr>ericdeschaintre@wanadoo.fr</vt:lpwstr>
  </property>
  <property fmtid="{D5CDD505-2E9C-101B-9397-08002B2CF9AE}" pid="4" name="_AuthorEmailDisplayName">
    <vt:lpwstr>Eric Deschaintre</vt:lpwstr>
  </property>
  <property fmtid="{D5CDD505-2E9C-101B-9397-08002B2CF9AE}" pid="5" name="_EmailSubject">
    <vt:lpwstr>modèle</vt:lpwstr>
  </property>
  <property fmtid="{D5CDD505-2E9C-101B-9397-08002B2CF9AE}" pid="6" name="_ReviewingToolsShownOnce">
    <vt:lpwstr/>
  </property>
</Properties>
</file>