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42E1" w14:textId="6AC6FD1A" w:rsidR="00BD7A61" w:rsidRDefault="00BD7A61" w:rsidP="0018407B">
      <w:r>
        <w:t xml:space="preserve">The utilization of the Internet and IoT in medical practice can take many shapes and forms. Ranging from the awe-inspiring </w:t>
      </w:r>
      <w:proofErr w:type="spellStart"/>
      <w:r>
        <w:t>telesurgical</w:t>
      </w:r>
      <w:proofErr w:type="spellEnd"/>
      <w:r>
        <w:t xml:space="preserve"> procedures [1,2] to complex AI machine learning applications that aid in medical decision making [3], to a simple email containing a preoperative CT scan, the Internet of Surgical Things (</w:t>
      </w:r>
      <w:proofErr w:type="spellStart"/>
      <w:r>
        <w:t>IoST</w:t>
      </w:r>
      <w:proofErr w:type="spellEnd"/>
      <w:r>
        <w:t xml:space="preserve">) is here to stay. A representative example of the </w:t>
      </w:r>
      <w:proofErr w:type="spellStart"/>
      <w:r>
        <w:t>IoST</w:t>
      </w:r>
      <w:proofErr w:type="spellEnd"/>
      <w:r>
        <w:t xml:space="preserve"> is a smart ingestible sensor (pill) that is activated after being swallowed [4], “travels” in the body through the colon and sends</w:t>
      </w:r>
      <w:r>
        <w:t xml:space="preserve"> </w:t>
      </w:r>
      <w:r>
        <w:t>data to outer devices such as computers and smartphones when it detects a threat for cancer. Such a device can be used instead of colonoscopy for people who cannot obtain a colonoscopy due to psychological and physiological problems</w:t>
      </w:r>
    </w:p>
    <w:p w14:paraId="2A975F3B" w14:textId="0C2D2CEF" w:rsidR="00BD7A61" w:rsidRDefault="00BD7A61"/>
    <w:p w14:paraId="3C217FC7" w14:textId="0C3104F7" w:rsidR="00BD7A61" w:rsidRDefault="00BD7A61">
      <w:r>
        <w:t>Looking into our specified research questions, some examples of IoT applications would be, for instance, a network comprising a preoperative imaging modality (e.g., MRI scanner), a processing station, and software within a specialized robot or specialized augmented reality glasses that ultimately aim to facilitate a procedure by superimposing real-time image guidance</w:t>
      </w:r>
    </w:p>
    <w:p w14:paraId="4F983B8A" w14:textId="1E3105BC" w:rsidR="00BD7A61" w:rsidRDefault="00BD7A61"/>
    <w:p w14:paraId="59B5C6A7" w14:textId="05703B92" w:rsidR="00BD7A61" w:rsidRDefault="00BD7A61">
      <w:r>
        <w:t>Finally, telemonitoring is carried out by an interconnected series of sensor-bearing devices that centripetally transmit patient data, either directly to the physician, or to a dedicated data-gathering station</w:t>
      </w:r>
    </w:p>
    <w:p w14:paraId="3DA9F847" w14:textId="3CA68406" w:rsidR="0018407B" w:rsidRDefault="0018407B"/>
    <w:p w14:paraId="070CBBD8" w14:textId="5578339E" w:rsidR="0018407B" w:rsidRDefault="0018407B">
      <w:proofErr w:type="spellStart"/>
      <w:r>
        <w:t>telementoring</w:t>
      </w:r>
      <w:proofErr w:type="spellEnd"/>
      <w:r>
        <w:t xml:space="preserve"> is the performance of live surgery on-site, with the live assistance of a more experienced surgeon, located off-site [9–25]. In order to achieve the latter, a network of connected cameras, microphones, screens and computers is necessary [25–31]. A fundamental outline of the network and crosstalk required is depicted in Figure</w:t>
      </w:r>
    </w:p>
    <w:p w14:paraId="1D3B8291" w14:textId="62E2D547" w:rsidR="0018407B" w:rsidRDefault="0018407B">
      <w:r w:rsidRPr="0018407B">
        <w:drawing>
          <wp:inline distT="0" distB="0" distL="0" distR="0" wp14:anchorId="22CD706B" wp14:editId="139E1C91">
            <wp:extent cx="5943600" cy="2387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F663" w14:textId="7924F586" w:rsidR="005B17F5" w:rsidRDefault="005B17F5"/>
    <w:p w14:paraId="19EC1369" w14:textId="10B17532" w:rsidR="005B17F5" w:rsidRDefault="005B17F5"/>
    <w:p w14:paraId="02E9AEAC" w14:textId="63F1CD7D" w:rsidR="005B17F5" w:rsidRDefault="008F64DB">
      <w:r>
        <w:t xml:space="preserve"> </w:t>
      </w:r>
      <w:r w:rsidR="005B17F5">
        <w:t>Material list:</w:t>
      </w:r>
    </w:p>
    <w:p w14:paraId="0D82017F" w14:textId="734A8AF3" w:rsidR="005B17F5" w:rsidRDefault="005B17F5">
      <w:r>
        <w:lastRenderedPageBreak/>
        <w:t>- Real time Surgery scan</w:t>
      </w:r>
      <w:r w:rsidR="009A0EEE">
        <w:t>ner</w:t>
      </w:r>
      <w:r>
        <w:t xml:space="preserve">: </w:t>
      </w:r>
      <w:r w:rsidR="008F64DB">
        <w:t>CT scan</w:t>
      </w:r>
      <w:r w:rsidR="009A0EEE">
        <w:t>(o-arm real time</w:t>
      </w:r>
      <w:r w:rsidR="008F64DB">
        <w:t>), ultrasonic</w:t>
      </w:r>
      <w:r w:rsidR="009A0EEE">
        <w:t xml:space="preserve"> (</w:t>
      </w:r>
      <w:proofErr w:type="spellStart"/>
      <w:r w:rsidR="009A0EEE">
        <w:t>realtime</w:t>
      </w:r>
      <w:proofErr w:type="spellEnd"/>
      <w:r w:rsidR="009A0EEE">
        <w:t>)</w:t>
      </w:r>
    </w:p>
    <w:p w14:paraId="259CC24A" w14:textId="0F0FE8E0" w:rsidR="008F64DB" w:rsidRDefault="005B17F5" w:rsidP="008F64DB">
      <w:r>
        <w:t xml:space="preserve">- </w:t>
      </w:r>
      <w:r w:rsidR="008F64DB">
        <w:t>Stereo camera: V120: Trio (€4000)</w:t>
      </w:r>
    </w:p>
    <w:p w14:paraId="797BED22" w14:textId="5CD49629" w:rsidR="008F64DB" w:rsidRDefault="008F64DB" w:rsidP="008F64DB">
      <w:r>
        <w:t>- Optical see-through display + support</w:t>
      </w:r>
    </w:p>
    <w:p w14:paraId="115C5348" w14:textId="7F409638" w:rsidR="008F64DB" w:rsidRDefault="008F64DB" w:rsidP="009A0EEE">
      <w:r>
        <w:t xml:space="preserve">- </w:t>
      </w:r>
      <w:r w:rsidR="009A0EEE">
        <w:t>Projecting s</w:t>
      </w:r>
      <w:r>
        <w:t xml:space="preserve">creen + </w:t>
      </w:r>
      <w:r w:rsidR="009A0EEE">
        <w:t xml:space="preserve"> processing unit</w:t>
      </w:r>
    </w:p>
    <w:p w14:paraId="2E27BA61" w14:textId="2DBBEE00" w:rsidR="009A0EEE" w:rsidRDefault="009A0EEE" w:rsidP="009A0EEE">
      <w:r>
        <w:t>- Cloud server</w:t>
      </w:r>
    </w:p>
    <w:sectPr w:rsidR="009A0EEE" w:rsidSect="001B28B5">
      <w:pgSz w:w="12240" w:h="15840" w:code="1"/>
      <w:pgMar w:top="1440" w:right="1440" w:bottom="1440" w:left="1440" w:header="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61"/>
    <w:rsid w:val="0005609C"/>
    <w:rsid w:val="0018407B"/>
    <w:rsid w:val="001B28B5"/>
    <w:rsid w:val="005B17F5"/>
    <w:rsid w:val="008F64DB"/>
    <w:rsid w:val="009A0EEE"/>
    <w:rsid w:val="00BD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6E5C"/>
  <w15:chartTrackingRefBased/>
  <w15:docId w15:val="{EDB3EAD1-4DE1-4085-A85D-5F58D945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elyeskhechine</dc:creator>
  <cp:keywords/>
  <dc:description/>
  <cp:lastModifiedBy>elyeskhechine</cp:lastModifiedBy>
  <cp:revision>1</cp:revision>
  <dcterms:created xsi:type="dcterms:W3CDTF">2022-12-04T03:01:00Z</dcterms:created>
  <dcterms:modified xsi:type="dcterms:W3CDTF">2022-12-04T06:25:00Z</dcterms:modified>
</cp:coreProperties>
</file>