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D2BD3">
      <w:pPr>
        <w:spacing w:line="480" w:lineRule="exact"/>
        <w:jc w:val="center"/>
        <w:rPr>
          <w:rFonts w:hint="eastAsia" w:ascii="方正小标宋简体" w:hAnsi="Times New Roman" w:eastAsia="方正小标宋简体" w:cs="Times New Roman"/>
          <w:sz w:val="36"/>
          <w:szCs w:val="36"/>
          <w:lang w:val="en-US" w:eastAsia="zh-CN"/>
        </w:rPr>
      </w:pPr>
      <w:r>
        <w:rPr>
          <w:rFonts w:hint="eastAsia" w:ascii="方正小标宋简体" w:hAnsi="Times New Roman" w:eastAsia="方正小标宋简体" w:cs="Times New Roman"/>
          <w:sz w:val="36"/>
          <w:szCs w:val="36"/>
          <w:lang w:val="en-US" w:eastAsia="zh-CN"/>
        </w:rPr>
        <w:t>郑州大学本科毕业论文（设计）答辩情况及成绩评定表</w:t>
      </w:r>
    </w:p>
    <w:tbl>
      <w:tblPr>
        <w:tblStyle w:val="2"/>
        <w:tblW w:w="9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25"/>
        <w:gridCol w:w="1236"/>
        <w:gridCol w:w="758"/>
        <w:gridCol w:w="1671"/>
        <w:gridCol w:w="700"/>
        <w:gridCol w:w="105"/>
        <w:gridCol w:w="720"/>
        <w:gridCol w:w="928"/>
        <w:gridCol w:w="700"/>
        <w:gridCol w:w="1027"/>
        <w:gridCol w:w="30"/>
      </w:tblGrid>
      <w:tr w14:paraId="253C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617" w:hRule="atLeast"/>
          <w:jc w:val="center"/>
        </w:trPr>
        <w:tc>
          <w:tcPr>
            <w:tcW w:w="15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7F555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答辩人姓名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1C78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E227E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学院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D792A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1CFB6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专业</w:t>
            </w:r>
          </w:p>
        </w:tc>
        <w:tc>
          <w:tcPr>
            <w:tcW w:w="175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B42D2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240B8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年级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4A956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0809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536" w:hRule="atLeast"/>
          <w:jc w:val="center"/>
        </w:trPr>
        <w:tc>
          <w:tcPr>
            <w:tcW w:w="939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83C14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论文（设计）题目：</w:t>
            </w:r>
          </w:p>
        </w:tc>
      </w:tr>
      <w:tr w14:paraId="4B44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2284" w:hRule="atLeast"/>
          <w:jc w:val="center"/>
        </w:trPr>
        <w:tc>
          <w:tcPr>
            <w:tcW w:w="939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FEC669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答辩中提出的主要问题及回答的简要情况：</w:t>
            </w:r>
          </w:p>
          <w:p w14:paraId="563728D7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2BC577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F169F6E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EA139F5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5CEA3AF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AB9DD60">
            <w:pPr>
              <w:spacing w:before="50" w:line="240" w:lineRule="exact"/>
              <w:jc w:val="righ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答辩日期        年  月  日</w:t>
            </w:r>
          </w:p>
        </w:tc>
      </w:tr>
      <w:tr w14:paraId="5199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853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59878">
            <w:pPr>
              <w:spacing w:before="156" w:beforeLines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评价项目</w:t>
            </w:r>
          </w:p>
        </w:tc>
        <w:tc>
          <w:tcPr>
            <w:tcW w:w="469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52FA222">
            <w:pPr>
              <w:spacing w:before="156" w:beforeLines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具体要求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E4F3C">
            <w:pPr>
              <w:spacing w:before="156" w:beforeLines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满分</w:t>
            </w:r>
          </w:p>
        </w:tc>
        <w:tc>
          <w:tcPr>
            <w:tcW w:w="26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02C5A3F">
            <w:pPr>
              <w:spacing w:before="156" w:beforeLines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评　　分</w:t>
            </w:r>
          </w:p>
        </w:tc>
      </w:tr>
      <w:tr w14:paraId="767B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1350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97F27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论文（设</w:t>
            </w:r>
          </w:p>
          <w:p w14:paraId="30538CC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计）质量、</w:t>
            </w:r>
          </w:p>
          <w:p w14:paraId="5FA6A261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水平</w:t>
            </w:r>
          </w:p>
        </w:tc>
        <w:tc>
          <w:tcPr>
            <w:tcW w:w="469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4D308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论文（设计）结构严谨，逻辑性强；有一定</w:t>
            </w:r>
          </w:p>
          <w:p w14:paraId="0FBA20F4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的学术价值或实用价值；文字表达准确流</w:t>
            </w:r>
          </w:p>
          <w:p w14:paraId="207D709F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畅；论文格式规范；图表（或图纸）规范、</w:t>
            </w:r>
          </w:p>
          <w:p w14:paraId="4AAAB5CB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符合要求。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54328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50</w:t>
            </w:r>
          </w:p>
        </w:tc>
        <w:tc>
          <w:tcPr>
            <w:tcW w:w="26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3C31EA46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741E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991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62AF3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论文（设</w:t>
            </w:r>
          </w:p>
          <w:p w14:paraId="6717D9F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计）报告、</w:t>
            </w:r>
          </w:p>
          <w:p w14:paraId="4366DDF1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讲解</w:t>
            </w:r>
          </w:p>
        </w:tc>
        <w:tc>
          <w:tcPr>
            <w:tcW w:w="469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12A5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思路清晰；概念清楚，重点（创新点）突出；</w:t>
            </w:r>
          </w:p>
          <w:p w14:paraId="6EF01EF6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语言表达准确；报告时间、节奏掌握好。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AB95D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26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4E0B65A6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6778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880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7E7C9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答辩情况</w:t>
            </w:r>
          </w:p>
        </w:tc>
        <w:tc>
          <w:tcPr>
            <w:tcW w:w="469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3D995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回答问题有理有据，基本概念清楚；主要问</w:t>
            </w:r>
          </w:p>
          <w:p w14:paraId="4A785DF7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题回答准确、有深度。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209DE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30</w:t>
            </w:r>
          </w:p>
        </w:tc>
        <w:tc>
          <w:tcPr>
            <w:tcW w:w="26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5D3EE5EB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3E34E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" w:type="dxa"/>
          <w:trHeight w:val="439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18D80">
            <w:pPr>
              <w:spacing w:before="50"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总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分</w:t>
            </w:r>
          </w:p>
        </w:tc>
        <w:tc>
          <w:tcPr>
            <w:tcW w:w="80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28DBE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1744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0" w:hRule="atLeast"/>
          <w:jc w:val="center"/>
        </w:trPr>
        <w:tc>
          <w:tcPr>
            <w:tcW w:w="942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EE913D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答辩组评语：</w:t>
            </w:r>
          </w:p>
          <w:p w14:paraId="373BEA86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32E531A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6CF6F59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46E216F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DA5CB46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答辩组成员（签名）：                             答辩组组长（签名）：</w:t>
            </w:r>
          </w:p>
          <w:p w14:paraId="787C024E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          　　　　　　　　　　　　　　　　　　　　　　　　　年    月     日</w:t>
            </w:r>
          </w:p>
        </w:tc>
      </w:tr>
      <w:tr w14:paraId="1CCD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exact"/>
          <w:jc w:val="center"/>
        </w:trPr>
        <w:tc>
          <w:tcPr>
            <w:tcW w:w="942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3D3138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76F5593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00BC66F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bookmarkStart w:id="0" w:name="_GoBack"/>
            <w:bookmarkEnd w:id="0"/>
          </w:p>
          <w:p w14:paraId="23EBAA4C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答辩委员会主任（签名）：                                     年     月     日</w:t>
            </w:r>
          </w:p>
          <w:p w14:paraId="4FEA47FB">
            <w:pPr>
              <w:spacing w:before="50" w:line="240" w:lineRule="exac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</w:tbl>
    <w:p w14:paraId="7F4D5C03">
      <w:pPr>
        <w:spacing w:before="50" w:line="240" w:lineRule="exact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注:1、表中给出了各评价项目的具体要求，请对照标准结合该论文（设计）实际，评出各项目具体得分，并填写在相应项目的评分栏中。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、计算总分，若总分&lt;60分，要求学生限期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整改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再申请重新答辩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3、论文（设计）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总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成绩评定等级：参考专家评阅、指导教师评阅情况，结合答辩情况，建议按指导教师评分:专家评分:答辩评分为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:3: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的比例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来计算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论文（设计）总成绩分数，然后按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（90－100分）、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（80－89分）、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（70－79分）、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（60－69分）、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（&lt;60分）给出成绩等级。4、评语栏不够可另加附页。</w:t>
      </w:r>
    </w:p>
    <w:p w14:paraId="45EB98C3"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00000000000000000"/>
    <w:charset w:val="00"/>
    <w:family w:val="script"/>
    <w:pitch w:val="default"/>
    <w:sig w:usb0="00000000" w:usb1="00000000" w:usb2="00000000" w:usb3="00000000" w:csb0="0004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F18CD"/>
    <w:rsid w:val="5F560B69"/>
    <w:rsid w:val="79FF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523</Words>
  <Characters>544</Characters>
  <Lines>0</Lines>
  <Paragraphs>0</Paragraphs>
  <TotalTime>0</TotalTime>
  <ScaleCrop>false</ScaleCrop>
  <LinksUpToDate>false</LinksUpToDate>
  <CharactersWithSpaces>683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2025-03-05T16:03:00Z</dcterms:created>
  <dc:creator>朱希星</dc:creator>
  <cp:lastModifiedBy>朱希星</cp:lastModifiedBy>
  <dcterms:modified xsi:type="dcterms:W3CDTF">2025-05-16T09:17:08Z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757FD4129274A63B6705C867BB63F77D_41</vt:lpwstr>
  </property>
  <property fmtid="{D5CDD505-2E9C-101B-9397-08002B2CF9AE}" pid="4" name="KSOTemplateDocerSaveRecord">
    <vt:lpwstr>eyJoZGlkIjoiNGE5ZjI3MDFkMzQ2NDQ4ZjVlMzI1MDhhNDY1MjBhYWEiLCJ1c2VySWQiOiIyMzAyOTgwMjEifQ==</vt:lpwstr>
  </property>
</Properties>
</file>