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CE946" w14:textId="77777777" w:rsidR="002C6F71" w:rsidRDefault="002C6F71" w:rsidP="00D751AC">
      <w:pPr>
        <w:spacing w:after="20"/>
        <w:jc w:val="both"/>
        <w:rPr>
          <w:rFonts w:ascii="72 Light" w:hAnsi="72 Light" w:cs="72 Light"/>
          <w:b/>
          <w:color w:val="005369"/>
          <w:sz w:val="28"/>
          <w:szCs w:val="28"/>
          <w:lang w:val="es-MX"/>
        </w:rPr>
      </w:pPr>
    </w:p>
    <w:p w14:paraId="4E4495DA" w14:textId="5507A334" w:rsidR="00D45B1C" w:rsidRPr="006859EA" w:rsidRDefault="00000000" w:rsidP="002C6F71">
      <w:pPr>
        <w:spacing w:after="20" w:line="360" w:lineRule="auto"/>
        <w:jc w:val="both"/>
        <w:rPr>
          <w:rFonts w:ascii="72 Light" w:hAnsi="72 Light" w:cs="72 Light"/>
          <w:sz w:val="28"/>
          <w:szCs w:val="28"/>
          <w:lang w:val="es-MX"/>
        </w:rPr>
      </w:pPr>
      <w:r w:rsidRPr="006859EA">
        <w:rPr>
          <w:rFonts w:ascii="72 Light" w:hAnsi="72 Light" w:cs="72 Light"/>
          <w:b/>
          <w:color w:val="005369"/>
          <w:sz w:val="28"/>
          <w:szCs w:val="28"/>
          <w:lang w:val="es-MX"/>
        </w:rPr>
        <w:t>Reto AgroCebada 2026</w:t>
      </w:r>
    </w:p>
    <w:p w14:paraId="3835A5A9" w14:textId="075DF741" w:rsidR="00F143E0" w:rsidRPr="006859EA" w:rsidRDefault="00F143E0" w:rsidP="002C6F71">
      <w:pPr>
        <w:spacing w:after="160" w:line="360" w:lineRule="auto"/>
        <w:jc w:val="both"/>
        <w:rPr>
          <w:rFonts w:ascii="72 Light" w:hAnsi="72 Light" w:cs="72 Light"/>
          <w:b/>
          <w:color w:val="434343"/>
          <w:sz w:val="24"/>
          <w:szCs w:val="24"/>
          <w:lang w:val="es-MX"/>
        </w:rPr>
      </w:pPr>
      <w:r w:rsidRPr="006859EA">
        <w:rPr>
          <w:rFonts w:ascii="72 Light" w:hAnsi="72 Light" w:cs="72 Light"/>
          <w:b/>
          <w:color w:val="434343"/>
          <w:sz w:val="24"/>
          <w:szCs w:val="24"/>
          <w:lang w:val="es-MX"/>
        </w:rPr>
        <w:t>Descripción general del conjunto de datos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45B1C" w:rsidRPr="001352B7" w14:paraId="79DF7D7C" w14:textId="77777777">
        <w:trPr>
          <w:jc w:val="center"/>
        </w:trPr>
        <w:tc>
          <w:tcPr>
            <w:tcW w:w="10368" w:type="dxa"/>
            <w:shd w:val="clear" w:color="auto" w:fill="EAF4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D211996" w14:textId="00609155" w:rsidR="00D45B1C" w:rsidRPr="006859EA" w:rsidRDefault="00000000" w:rsidP="002C6F71">
            <w:pPr>
              <w:spacing w:after="20"/>
              <w:jc w:val="both"/>
              <w:rPr>
                <w:rFonts w:ascii="72 Light" w:hAnsi="72 Light" w:cs="72 Light"/>
                <w:sz w:val="22"/>
                <w:lang w:val="es-MX"/>
              </w:rPr>
            </w:pPr>
            <w:r w:rsidRPr="006859EA">
              <w:rPr>
                <w:rFonts w:ascii="72 Light" w:hAnsi="72 Light" w:cs="72 Light"/>
                <w:color w:val="232323"/>
                <w:sz w:val="22"/>
                <w:lang w:val="es-MX"/>
              </w:rPr>
              <w:t xml:space="preserve">El conjunto de datos proporcionado tiene como finalidad servir como insumo para desarrollar modelos orientados a la predicción del rendimiento del cultivo de cebada. </w:t>
            </w:r>
            <w:r w:rsidR="0026047C" w:rsidRPr="006859EA">
              <w:rPr>
                <w:rFonts w:ascii="72 Light" w:hAnsi="72 Light" w:cs="72 Light"/>
                <w:sz w:val="22"/>
                <w:lang w:val="es-MX"/>
              </w:rPr>
              <w:t>El objetivo es que cada equipo aproveche los datos disponibles para diseñar una estrategia propia de análisis y desarrollar un modelo sólido, reproducible y técnicamente fundamentado para la estimación del rendimiento de cebada.</w:t>
            </w:r>
          </w:p>
        </w:tc>
      </w:tr>
    </w:tbl>
    <w:p w14:paraId="0DDDF0C4" w14:textId="73F40207" w:rsidR="00D45B1C" w:rsidRPr="006859EA" w:rsidRDefault="00000000" w:rsidP="00EB6157">
      <w:pPr>
        <w:spacing w:before="100" w:after="60" w:line="276" w:lineRule="auto"/>
        <w:jc w:val="both"/>
        <w:rPr>
          <w:rFonts w:ascii="72 Light" w:hAnsi="72 Light" w:cs="72 Light"/>
          <w:sz w:val="22"/>
          <w:lang w:val="es-MX"/>
        </w:rPr>
      </w:pPr>
      <w:r w:rsidRPr="006859EA">
        <w:rPr>
          <w:rFonts w:ascii="72 Light" w:hAnsi="72 Light" w:cs="72 Light"/>
          <w:sz w:val="22"/>
          <w:lang w:val="es-MX"/>
        </w:rPr>
        <w:t xml:space="preserve">La información disponible integra datos </w:t>
      </w:r>
      <w:r w:rsidR="006859EA">
        <w:rPr>
          <w:rFonts w:ascii="72 Light" w:hAnsi="72 Light" w:cs="72 Light"/>
          <w:sz w:val="22"/>
          <w:lang w:val="es-MX"/>
        </w:rPr>
        <w:t xml:space="preserve">espaciales </w:t>
      </w:r>
      <w:r w:rsidRPr="006859EA">
        <w:rPr>
          <w:rFonts w:ascii="72 Light" w:hAnsi="72 Light" w:cs="72 Light"/>
          <w:sz w:val="22"/>
          <w:lang w:val="es-MX"/>
        </w:rPr>
        <w:t xml:space="preserve">de las parcelas, variables de percepción remota, información climática mensual y características topográficas. Sin embargo, los concursantes podrán utilizar cualquier otra información de acceso público que consideren pertinente, siempre que documenten su fuente y la forma en que fue incorporada a su metodología. A </w:t>
      </w:r>
      <w:r w:rsidR="006859EA" w:rsidRPr="006859EA">
        <w:rPr>
          <w:rFonts w:ascii="72 Light" w:hAnsi="72 Light" w:cs="72 Light"/>
          <w:sz w:val="22"/>
          <w:lang w:val="es-MX"/>
        </w:rPr>
        <w:t>continuación,</w:t>
      </w:r>
      <w:r w:rsidRPr="006859EA">
        <w:rPr>
          <w:rFonts w:ascii="72 Light" w:hAnsi="72 Light" w:cs="72 Light"/>
          <w:sz w:val="22"/>
          <w:lang w:val="es-MX"/>
        </w:rPr>
        <w:t xml:space="preserve"> se describen los principales insumos que integra este dataset.</w:t>
      </w:r>
    </w:p>
    <w:p w14:paraId="166A4647" w14:textId="77777777" w:rsidR="00D45B1C" w:rsidRPr="006859EA" w:rsidRDefault="00000000" w:rsidP="00EB6157">
      <w:pPr>
        <w:pStyle w:val="Ttulo1"/>
        <w:spacing w:line="276" w:lineRule="auto"/>
        <w:jc w:val="both"/>
        <w:rPr>
          <w:rFonts w:ascii="72 Light" w:hAnsi="72 Light" w:cs="72 Light"/>
          <w:sz w:val="22"/>
          <w:szCs w:val="22"/>
          <w:lang w:val="es-MX"/>
        </w:rPr>
      </w:pPr>
      <w:r w:rsidRPr="006859EA">
        <w:rPr>
          <w:rFonts w:ascii="72 Light" w:hAnsi="72 Light" w:cs="72 Light"/>
          <w:sz w:val="22"/>
          <w:szCs w:val="22"/>
          <w:lang w:val="es-MX"/>
        </w:rPr>
        <w:t>1. Parcelas de cultivo</w:t>
      </w:r>
    </w:p>
    <w:p w14:paraId="0616D8AE" w14:textId="2A567FA7" w:rsidR="00D45B1C" w:rsidRPr="001352B7" w:rsidRDefault="00000000" w:rsidP="00EB6157">
      <w:pPr>
        <w:spacing w:after="100" w:line="276" w:lineRule="auto"/>
        <w:jc w:val="both"/>
        <w:rPr>
          <w:lang w:val="es-MX"/>
        </w:rPr>
      </w:pPr>
      <w:r w:rsidRPr="006859EA">
        <w:rPr>
          <w:rFonts w:ascii="72 Light" w:hAnsi="72 Light" w:cs="72 Light"/>
          <w:sz w:val="22"/>
          <w:lang w:val="es-MX"/>
        </w:rPr>
        <w:t>Se proporciona una capa vectorial en formato Shapefile (</w:t>
      </w:r>
      <w:r w:rsidR="003A1719">
        <w:rPr>
          <w:rFonts w:ascii="72 Light" w:hAnsi="72 Light" w:cs="72 Light"/>
          <w:sz w:val="22"/>
          <w:lang w:val="es-MX"/>
        </w:rPr>
        <w:t>.shp</w:t>
      </w:r>
      <w:r w:rsidRPr="006859EA">
        <w:rPr>
          <w:rFonts w:ascii="72 Light" w:hAnsi="72 Light" w:cs="72 Light"/>
          <w:sz w:val="22"/>
          <w:lang w:val="es-MX"/>
        </w:rPr>
        <w:t>) que contiene las 197 parcelas consideradas en el reto. Cada parcela cuenta con un identificador único, desde AGC_001 hasta AGC_197, que permitirá relacionar espacialmente la información contenida en los diferentes conjuntos de datos. La capa incluye el área de cada parcela y un campo denominado CONJUNTO, que identifica si corresponde a ENTRENAMIENTO o PREDICCION.</w:t>
      </w:r>
      <w:r w:rsidR="003A1719">
        <w:rPr>
          <w:rFonts w:ascii="72 Light" w:hAnsi="72 Light" w:cs="72 Light"/>
          <w:sz w:val="22"/>
          <w:lang w:val="es-MX"/>
        </w:rPr>
        <w:t xml:space="preserve"> </w:t>
      </w:r>
    </w:p>
    <w:p w14:paraId="3583383E" w14:textId="050FF88C" w:rsidR="00D45B1C" w:rsidRPr="00EB6157" w:rsidRDefault="00000000" w:rsidP="00EB6157">
      <w:pPr>
        <w:spacing w:after="160" w:line="276" w:lineRule="auto"/>
        <w:jc w:val="both"/>
        <w:rPr>
          <w:rFonts w:ascii="72 Light" w:hAnsi="72 Light" w:cs="72 Light"/>
          <w:b/>
          <w:bCs/>
          <w:sz w:val="22"/>
          <w:lang w:val="es-MX"/>
        </w:rPr>
      </w:pPr>
      <w:r w:rsidRPr="006859EA">
        <w:rPr>
          <w:rFonts w:ascii="72 Light" w:hAnsi="72 Light" w:cs="72 Light"/>
          <w:sz w:val="22"/>
          <w:lang w:val="es-MX"/>
        </w:rPr>
        <w:t xml:space="preserve">De manera complementaria, </w:t>
      </w:r>
      <w:r w:rsidR="00D751AC">
        <w:rPr>
          <w:rFonts w:ascii="72 Light" w:hAnsi="72 Light" w:cs="72 Light"/>
          <w:sz w:val="22"/>
          <w:lang w:val="es-MX"/>
        </w:rPr>
        <w:t>s</w:t>
      </w:r>
      <w:r w:rsidRPr="006859EA">
        <w:rPr>
          <w:rFonts w:ascii="72 Light" w:hAnsi="72 Light" w:cs="72 Light"/>
          <w:sz w:val="22"/>
          <w:lang w:val="es-MX"/>
        </w:rPr>
        <w:t xml:space="preserve">e entrega un archivo </w:t>
      </w:r>
      <w:r w:rsidR="003A1719" w:rsidRPr="003A1719">
        <w:rPr>
          <w:rFonts w:ascii="72 Light" w:hAnsi="72 Light" w:cs="72 Light"/>
          <w:b/>
          <w:bCs/>
          <w:sz w:val="22"/>
          <w:lang w:val="es-MX"/>
        </w:rPr>
        <w:t>.csv</w:t>
      </w:r>
      <w:r w:rsidR="003A1719">
        <w:rPr>
          <w:rFonts w:ascii="72 Light" w:hAnsi="72 Light" w:cs="72 Light"/>
          <w:sz w:val="22"/>
          <w:lang w:val="es-MX"/>
        </w:rPr>
        <w:t xml:space="preserve"> </w:t>
      </w:r>
      <w:r w:rsidRPr="006859EA">
        <w:rPr>
          <w:rFonts w:ascii="72 Light" w:hAnsi="72 Light" w:cs="72 Light"/>
          <w:sz w:val="22"/>
          <w:lang w:val="es-MX"/>
        </w:rPr>
        <w:t>con el identificador de parcela, el área y el rendimiento. El rendimiento estará disponible para 138 parcelas del conjunto de ENTRENAMIENTO, mientras que</w:t>
      </w:r>
      <w:r w:rsidR="003A1719">
        <w:rPr>
          <w:rFonts w:ascii="72 Light" w:hAnsi="72 Light" w:cs="72 Light"/>
          <w:sz w:val="22"/>
          <w:lang w:val="es-MX"/>
        </w:rPr>
        <w:t>,</w:t>
      </w:r>
      <w:r w:rsidRPr="006859EA">
        <w:rPr>
          <w:rFonts w:ascii="72 Light" w:hAnsi="72 Light" w:cs="72 Light"/>
          <w:sz w:val="22"/>
          <w:lang w:val="es-MX"/>
        </w:rPr>
        <w:t xml:space="preserve"> para las 59 parcelas del conjunto de PREDICCION permanecerá oculto. Estas 59 parcelas corresponden a los casos para los que cada equipo deberá generar su estimación final.</w:t>
      </w:r>
      <w:r w:rsidR="00EB6157">
        <w:rPr>
          <w:rFonts w:ascii="72 Light" w:hAnsi="72 Light" w:cs="72 Light"/>
          <w:sz w:val="22"/>
          <w:lang w:val="es-MX"/>
        </w:rPr>
        <w:t xml:space="preserve"> Es importante señalar que el rendimiento proporcionado corresponde al ciclo de producción de </w:t>
      </w:r>
      <w:r w:rsidR="00EB6157" w:rsidRPr="00EB6157">
        <w:rPr>
          <w:rFonts w:ascii="72 Light" w:hAnsi="72 Light" w:cs="72 Light"/>
          <w:b/>
          <w:bCs/>
          <w:sz w:val="22"/>
          <w:lang w:val="es-MX"/>
        </w:rPr>
        <w:t xml:space="preserve">abril </w:t>
      </w:r>
      <w:r w:rsidR="0026047C">
        <w:rPr>
          <w:rFonts w:ascii="72 Light" w:hAnsi="72 Light" w:cs="72 Light"/>
          <w:b/>
          <w:bCs/>
          <w:sz w:val="22"/>
          <w:lang w:val="es-MX"/>
        </w:rPr>
        <w:t>-</w:t>
      </w:r>
      <w:r w:rsidR="00EB6157" w:rsidRPr="00EB6157">
        <w:rPr>
          <w:rFonts w:ascii="72 Light" w:hAnsi="72 Light" w:cs="72 Light"/>
          <w:b/>
          <w:bCs/>
          <w:sz w:val="22"/>
          <w:lang w:val="es-MX"/>
        </w:rPr>
        <w:t xml:space="preserve"> octubre de 2025.</w:t>
      </w:r>
    </w:p>
    <w:p w14:paraId="061182BC" w14:textId="77777777" w:rsidR="00D45B1C" w:rsidRPr="006859EA" w:rsidRDefault="00000000" w:rsidP="00EB6157">
      <w:pPr>
        <w:pStyle w:val="Ttulo1"/>
        <w:spacing w:line="276" w:lineRule="auto"/>
        <w:jc w:val="both"/>
        <w:rPr>
          <w:rFonts w:ascii="72 Light" w:hAnsi="72 Light" w:cs="72 Light"/>
          <w:sz w:val="22"/>
          <w:szCs w:val="22"/>
          <w:lang w:val="es-MX"/>
        </w:rPr>
      </w:pPr>
      <w:r w:rsidRPr="006859EA">
        <w:rPr>
          <w:rFonts w:ascii="72 Light" w:hAnsi="72 Light" w:cs="72 Light"/>
          <w:sz w:val="22"/>
          <w:szCs w:val="22"/>
          <w:lang w:val="es-MX"/>
        </w:rPr>
        <w:t>2. Información satelital</w:t>
      </w:r>
    </w:p>
    <w:p w14:paraId="647316B2" w14:textId="77777777" w:rsidR="00594B1A" w:rsidRDefault="003A1719" w:rsidP="00EB6157">
      <w:pPr>
        <w:spacing w:after="100" w:line="276" w:lineRule="auto"/>
        <w:jc w:val="both"/>
        <w:rPr>
          <w:rFonts w:ascii="72 Light" w:hAnsi="72 Light" w:cs="72 Light"/>
          <w:sz w:val="22"/>
          <w:lang w:val="es-MX"/>
        </w:rPr>
      </w:pPr>
      <w:r>
        <w:rPr>
          <w:rFonts w:ascii="72 Light" w:hAnsi="72 Light" w:cs="72 Light"/>
          <w:sz w:val="22"/>
          <w:lang w:val="es-MX"/>
        </w:rPr>
        <w:t>Se proporcionan también,</w:t>
      </w:r>
      <w:r w:rsidRPr="006859EA">
        <w:rPr>
          <w:rFonts w:ascii="72 Light" w:hAnsi="72 Light" w:cs="72 Light"/>
          <w:sz w:val="22"/>
          <w:lang w:val="es-MX"/>
        </w:rPr>
        <w:t xml:space="preserve"> dos archivos </w:t>
      </w:r>
      <w:r w:rsidRPr="003A1719">
        <w:rPr>
          <w:rFonts w:ascii="72 Light" w:hAnsi="72 Light" w:cs="72 Light"/>
          <w:b/>
          <w:bCs/>
          <w:sz w:val="22"/>
          <w:lang w:val="es-MX"/>
        </w:rPr>
        <w:t>.csv</w:t>
      </w:r>
      <w:r>
        <w:rPr>
          <w:rFonts w:ascii="72 Light" w:hAnsi="72 Light" w:cs="72 Light"/>
          <w:sz w:val="22"/>
          <w:lang w:val="es-MX"/>
        </w:rPr>
        <w:t xml:space="preserve"> </w:t>
      </w:r>
      <w:r w:rsidRPr="006859EA">
        <w:rPr>
          <w:rFonts w:ascii="72 Light" w:hAnsi="72 Light" w:cs="72 Light"/>
          <w:sz w:val="22"/>
          <w:lang w:val="es-MX"/>
        </w:rPr>
        <w:t xml:space="preserve">con información proveniente del monitoreo satelital de </w:t>
      </w:r>
      <w:r>
        <w:rPr>
          <w:rFonts w:ascii="72 Light" w:hAnsi="72 Light" w:cs="72 Light"/>
          <w:sz w:val="22"/>
          <w:lang w:val="es-MX"/>
        </w:rPr>
        <w:t xml:space="preserve">cada </w:t>
      </w:r>
      <w:r w:rsidRPr="006859EA">
        <w:rPr>
          <w:rFonts w:ascii="72 Light" w:hAnsi="72 Light" w:cs="72 Light"/>
          <w:sz w:val="22"/>
          <w:lang w:val="es-MX"/>
        </w:rPr>
        <w:t>parcela:</w:t>
      </w:r>
    </w:p>
    <w:p w14:paraId="335B8CE6" w14:textId="09B04975" w:rsidR="00594B1A" w:rsidRDefault="00000000" w:rsidP="00EB6157">
      <w:pPr>
        <w:pStyle w:val="Prrafodelista"/>
        <w:numPr>
          <w:ilvl w:val="0"/>
          <w:numId w:val="10"/>
        </w:numPr>
        <w:spacing w:after="100" w:line="276" w:lineRule="auto"/>
        <w:jc w:val="both"/>
        <w:rPr>
          <w:rFonts w:ascii="72 Light" w:hAnsi="72 Light" w:cs="72 Light"/>
          <w:sz w:val="22"/>
          <w:lang w:val="es-MX"/>
        </w:rPr>
      </w:pPr>
      <w:r w:rsidRPr="00594B1A">
        <w:rPr>
          <w:rFonts w:ascii="72 Light" w:hAnsi="72 Light" w:cs="72 Light"/>
          <w:b/>
          <w:bCs/>
          <w:sz w:val="22"/>
          <w:lang w:val="es-MX"/>
        </w:rPr>
        <w:t>Dataset Básico</w:t>
      </w:r>
      <w:r w:rsidR="00594B1A">
        <w:rPr>
          <w:rFonts w:ascii="72 Light" w:hAnsi="72 Light" w:cs="72 Light"/>
          <w:sz w:val="22"/>
          <w:lang w:val="es-MX"/>
        </w:rPr>
        <w:t>:</w:t>
      </w:r>
      <w:r w:rsidRPr="00594B1A">
        <w:rPr>
          <w:rFonts w:ascii="72 Light" w:hAnsi="72 Light" w:cs="72 Light"/>
          <w:sz w:val="22"/>
          <w:lang w:val="es-MX"/>
        </w:rPr>
        <w:t xml:space="preserve"> contiene observaciones de Sentinel-2 y Landsat para el periodo 2022</w:t>
      </w:r>
      <w:r w:rsidR="003A1719" w:rsidRPr="00594B1A">
        <w:rPr>
          <w:rFonts w:ascii="72 Light" w:hAnsi="72 Light" w:cs="72 Light"/>
          <w:sz w:val="22"/>
          <w:lang w:val="es-MX"/>
        </w:rPr>
        <w:t xml:space="preserve"> a </w:t>
      </w:r>
      <w:r w:rsidRPr="00594B1A">
        <w:rPr>
          <w:rFonts w:ascii="72 Light" w:hAnsi="72 Light" w:cs="72 Light"/>
          <w:sz w:val="22"/>
          <w:lang w:val="es-MX"/>
        </w:rPr>
        <w:t xml:space="preserve">2025. </w:t>
      </w:r>
    </w:p>
    <w:p w14:paraId="0EFE5832" w14:textId="61449200" w:rsidR="00594B1A" w:rsidRDefault="00000000" w:rsidP="00EB6157">
      <w:pPr>
        <w:pStyle w:val="Prrafodelista"/>
        <w:numPr>
          <w:ilvl w:val="0"/>
          <w:numId w:val="10"/>
        </w:numPr>
        <w:spacing w:after="100" w:line="276" w:lineRule="auto"/>
        <w:jc w:val="both"/>
        <w:rPr>
          <w:rFonts w:ascii="72 Light" w:hAnsi="72 Light" w:cs="72 Light"/>
          <w:sz w:val="22"/>
          <w:lang w:val="es-MX"/>
        </w:rPr>
      </w:pPr>
      <w:r w:rsidRPr="00594B1A">
        <w:rPr>
          <w:rFonts w:ascii="72 Light" w:hAnsi="72 Light" w:cs="72 Light"/>
          <w:b/>
          <w:bCs/>
          <w:sz w:val="22"/>
          <w:lang w:val="es-MX"/>
        </w:rPr>
        <w:t>Dataset PRO</w:t>
      </w:r>
      <w:r w:rsidR="00594B1A" w:rsidRPr="00594B1A">
        <w:rPr>
          <w:rFonts w:ascii="72 Light" w:hAnsi="72 Light" w:cs="72 Light"/>
          <w:sz w:val="22"/>
          <w:lang w:val="es-MX"/>
        </w:rPr>
        <w:t>:</w:t>
      </w:r>
      <w:r w:rsidRPr="00594B1A">
        <w:rPr>
          <w:rFonts w:ascii="72 Light" w:hAnsi="72 Light" w:cs="72 Light"/>
          <w:sz w:val="22"/>
          <w:lang w:val="es-MX"/>
        </w:rPr>
        <w:t xml:space="preserve"> corresponde a información </w:t>
      </w:r>
      <w:r w:rsidR="003A1719" w:rsidRPr="00594B1A">
        <w:rPr>
          <w:rFonts w:ascii="72 Light" w:hAnsi="72 Light" w:cs="72 Light"/>
          <w:sz w:val="22"/>
          <w:lang w:val="es-MX"/>
        </w:rPr>
        <w:t xml:space="preserve">obtenida mediante </w:t>
      </w:r>
      <w:r w:rsidRPr="00594B1A">
        <w:rPr>
          <w:rFonts w:ascii="72 Light" w:hAnsi="72 Light" w:cs="72 Light"/>
          <w:sz w:val="22"/>
          <w:lang w:val="es-MX"/>
        </w:rPr>
        <w:t xml:space="preserve">Planet para </w:t>
      </w:r>
      <w:r w:rsidR="00594B1A" w:rsidRPr="00594B1A">
        <w:rPr>
          <w:rFonts w:ascii="72 Light" w:hAnsi="72 Light" w:cs="72 Light"/>
          <w:sz w:val="22"/>
          <w:lang w:val="es-MX"/>
        </w:rPr>
        <w:t xml:space="preserve">el año </w:t>
      </w:r>
      <w:r w:rsidRPr="00594B1A">
        <w:rPr>
          <w:rFonts w:ascii="72 Light" w:hAnsi="72 Light" w:cs="72 Light"/>
          <w:sz w:val="22"/>
          <w:lang w:val="es-MX"/>
        </w:rPr>
        <w:t>2025</w:t>
      </w:r>
      <w:r w:rsidR="00594B1A" w:rsidRPr="00594B1A">
        <w:rPr>
          <w:rFonts w:ascii="72 Light" w:hAnsi="72 Light" w:cs="72 Light"/>
          <w:sz w:val="22"/>
          <w:lang w:val="es-MX"/>
        </w:rPr>
        <w:t>.</w:t>
      </w:r>
    </w:p>
    <w:p w14:paraId="4E8A3CBF" w14:textId="64854DEE" w:rsidR="00594B1A" w:rsidRPr="006859EA" w:rsidRDefault="00594B1A" w:rsidP="00EB6157">
      <w:pPr>
        <w:spacing w:after="100" w:line="276" w:lineRule="auto"/>
        <w:jc w:val="both"/>
        <w:rPr>
          <w:rFonts w:ascii="72 Light" w:hAnsi="72 Light" w:cs="72 Light"/>
          <w:sz w:val="22"/>
          <w:lang w:val="es-MX"/>
        </w:rPr>
      </w:pPr>
      <w:r>
        <w:rPr>
          <w:rFonts w:ascii="72 Light" w:hAnsi="72 Light" w:cs="72 Light"/>
          <w:sz w:val="22"/>
          <w:lang w:val="es-MX"/>
        </w:rPr>
        <w:t>Ambos conjuntos contienen información de distintos índices de vegetación para los cuales</w:t>
      </w:r>
      <w:r w:rsidR="00D751AC">
        <w:rPr>
          <w:rFonts w:ascii="72 Light" w:hAnsi="72 Light" w:cs="72 Light"/>
          <w:sz w:val="22"/>
          <w:lang w:val="es-MX"/>
        </w:rPr>
        <w:t>,</w:t>
      </w:r>
      <w:r>
        <w:rPr>
          <w:rFonts w:ascii="72 Light" w:hAnsi="72 Light" w:cs="72 Light"/>
          <w:sz w:val="22"/>
          <w:lang w:val="es-MX"/>
        </w:rPr>
        <w:t xml:space="preserve"> se incluye un </w:t>
      </w:r>
      <w:r w:rsidRPr="006859EA">
        <w:rPr>
          <w:rFonts w:ascii="72 Light" w:hAnsi="72 Light" w:cs="72 Light"/>
          <w:sz w:val="22"/>
          <w:lang w:val="es-MX"/>
        </w:rPr>
        <w:t>Diccionario de índices satelitales</w:t>
      </w:r>
      <w:r>
        <w:rPr>
          <w:rFonts w:ascii="72 Light" w:hAnsi="72 Light" w:cs="72 Light"/>
          <w:sz w:val="22"/>
          <w:lang w:val="es-MX"/>
        </w:rPr>
        <w:t xml:space="preserve"> </w:t>
      </w:r>
      <w:r w:rsidR="001352B7">
        <w:rPr>
          <w:rFonts w:ascii="72 Light" w:hAnsi="72 Light" w:cs="72 Light"/>
          <w:sz w:val="22"/>
          <w:lang w:val="es-MX"/>
        </w:rPr>
        <w:t xml:space="preserve">con la </w:t>
      </w:r>
      <w:r>
        <w:rPr>
          <w:rFonts w:ascii="72 Light" w:hAnsi="72 Light" w:cs="72 Light"/>
          <w:sz w:val="22"/>
          <w:lang w:val="es-MX"/>
        </w:rPr>
        <w:t xml:space="preserve">explicación general de los índices </w:t>
      </w:r>
      <w:r w:rsidR="001352B7">
        <w:rPr>
          <w:rFonts w:ascii="72 Light" w:hAnsi="72 Light" w:cs="72 Light"/>
          <w:sz w:val="22"/>
          <w:lang w:val="es-MX"/>
        </w:rPr>
        <w:t>del</w:t>
      </w:r>
      <w:r>
        <w:rPr>
          <w:rFonts w:ascii="72 Light" w:hAnsi="72 Light" w:cs="72 Light"/>
          <w:sz w:val="22"/>
          <w:lang w:val="es-MX"/>
        </w:rPr>
        <w:t xml:space="preserve"> </w:t>
      </w:r>
      <w:proofErr w:type="spellStart"/>
      <w:r>
        <w:rPr>
          <w:rFonts w:ascii="72 Light" w:hAnsi="72 Light" w:cs="72 Light"/>
          <w:sz w:val="22"/>
          <w:lang w:val="es-MX"/>
        </w:rPr>
        <w:t>datase</w:t>
      </w:r>
      <w:r w:rsidR="001352B7">
        <w:rPr>
          <w:rFonts w:ascii="72 Light" w:hAnsi="72 Light" w:cs="72 Light"/>
          <w:sz w:val="22"/>
          <w:lang w:val="es-MX"/>
        </w:rPr>
        <w:t>t</w:t>
      </w:r>
      <w:proofErr w:type="spellEnd"/>
      <w:r>
        <w:rPr>
          <w:rFonts w:ascii="72 Light" w:hAnsi="72 Light" w:cs="72 Light"/>
          <w:sz w:val="22"/>
          <w:lang w:val="es-MX"/>
        </w:rPr>
        <w:t xml:space="preserve">. </w:t>
      </w:r>
    </w:p>
    <w:p w14:paraId="6D9564FA" w14:textId="36E6A63A" w:rsidR="00C75855" w:rsidRPr="00594B1A" w:rsidRDefault="00D751AC" w:rsidP="00EB6157">
      <w:pPr>
        <w:spacing w:after="100" w:line="276" w:lineRule="auto"/>
        <w:jc w:val="both"/>
        <w:rPr>
          <w:rFonts w:ascii="72 Light" w:hAnsi="72 Light" w:cs="72 Light"/>
          <w:sz w:val="22"/>
          <w:lang w:val="es-MX"/>
        </w:rPr>
      </w:pPr>
      <w:r>
        <w:rPr>
          <w:rFonts w:ascii="72 Light" w:hAnsi="72 Light" w:cs="72 Light"/>
          <w:sz w:val="22"/>
          <w:lang w:val="es-MX"/>
        </w:rPr>
        <w:t>Asimismo,</w:t>
      </w:r>
      <w:r w:rsidR="00C75855" w:rsidRPr="00594B1A">
        <w:rPr>
          <w:rFonts w:ascii="72 Light" w:hAnsi="72 Light" w:cs="72 Light"/>
          <w:sz w:val="22"/>
          <w:lang w:val="es-MX"/>
        </w:rPr>
        <w:t xml:space="preserve"> </w:t>
      </w:r>
      <w:r w:rsidR="001352B7">
        <w:rPr>
          <w:rFonts w:ascii="72 Light" w:hAnsi="72 Light" w:cs="72 Light"/>
          <w:sz w:val="22"/>
          <w:lang w:val="es-MX"/>
        </w:rPr>
        <w:t>encontrarán</w:t>
      </w:r>
      <w:r w:rsidR="00594B1A">
        <w:rPr>
          <w:rFonts w:ascii="72 Light" w:hAnsi="72 Light" w:cs="72 Light"/>
          <w:sz w:val="22"/>
          <w:lang w:val="es-MX"/>
        </w:rPr>
        <w:t xml:space="preserve"> </w:t>
      </w:r>
      <w:r w:rsidR="00C75855" w:rsidRPr="00594B1A">
        <w:rPr>
          <w:rFonts w:ascii="72 Light" w:hAnsi="72 Light" w:cs="72 Light"/>
          <w:sz w:val="22"/>
          <w:lang w:val="es-MX"/>
        </w:rPr>
        <w:t>información de</w:t>
      </w:r>
      <w:r>
        <w:rPr>
          <w:rFonts w:ascii="72 Light" w:hAnsi="72 Light" w:cs="72 Light"/>
          <w:sz w:val="22"/>
          <w:lang w:val="es-MX"/>
        </w:rPr>
        <w:t>l porcentaje de</w:t>
      </w:r>
      <w:r w:rsidR="00C75855" w:rsidRPr="00594B1A">
        <w:rPr>
          <w:rFonts w:ascii="72 Light" w:hAnsi="72 Light" w:cs="72 Light"/>
          <w:sz w:val="22"/>
          <w:lang w:val="es-MX"/>
        </w:rPr>
        <w:t xml:space="preserve"> nubosidad, de modo que cada equipo pueda establecer sus propios criterios de filtrado y tratamiento de datos faltantes.</w:t>
      </w:r>
    </w:p>
    <w:p w14:paraId="12AAF2A8" w14:textId="709D2FE3" w:rsidR="00D45B1C" w:rsidRPr="006859EA" w:rsidRDefault="00000000" w:rsidP="00EB6157">
      <w:pPr>
        <w:spacing w:after="100" w:line="276" w:lineRule="auto"/>
        <w:jc w:val="both"/>
        <w:rPr>
          <w:rFonts w:ascii="72 Light" w:hAnsi="72 Light" w:cs="72 Light"/>
          <w:sz w:val="22"/>
          <w:lang w:val="es-MX"/>
        </w:rPr>
      </w:pPr>
      <w:r w:rsidRPr="006859EA">
        <w:rPr>
          <w:rFonts w:ascii="72 Light" w:hAnsi="72 Light" w:cs="72 Light"/>
          <w:sz w:val="22"/>
          <w:lang w:val="es-MX"/>
        </w:rPr>
        <w:t>La selección de periodos, sensores, índices, criterios de nubosidad y la construcción de estadísticas, tendencias o indicadores derivados</w:t>
      </w:r>
      <w:r w:rsidR="00594B1A">
        <w:rPr>
          <w:rFonts w:ascii="72 Light" w:hAnsi="72 Light" w:cs="72 Light"/>
          <w:sz w:val="22"/>
          <w:lang w:val="es-MX"/>
        </w:rPr>
        <w:t>,</w:t>
      </w:r>
      <w:r w:rsidRPr="006859EA">
        <w:rPr>
          <w:rFonts w:ascii="72 Light" w:hAnsi="72 Light" w:cs="72 Light"/>
          <w:sz w:val="22"/>
          <w:lang w:val="es-MX"/>
        </w:rPr>
        <w:t xml:space="preserve"> formará parte del trabajo metodológico de cada equipo. </w:t>
      </w:r>
    </w:p>
    <w:p w14:paraId="432BC3FD" w14:textId="0CD4B0CF" w:rsidR="00D45B1C" w:rsidRPr="006859EA" w:rsidRDefault="00000000" w:rsidP="00EB6157">
      <w:pPr>
        <w:pStyle w:val="Ttulo1"/>
        <w:spacing w:line="276" w:lineRule="auto"/>
        <w:jc w:val="both"/>
        <w:rPr>
          <w:rFonts w:ascii="72 Light" w:hAnsi="72 Light" w:cs="72 Light"/>
          <w:sz w:val="22"/>
          <w:szCs w:val="22"/>
          <w:lang w:val="es-MX"/>
        </w:rPr>
      </w:pPr>
      <w:r w:rsidRPr="006859EA">
        <w:rPr>
          <w:rFonts w:ascii="72 Light" w:hAnsi="72 Light" w:cs="72 Light"/>
          <w:sz w:val="22"/>
          <w:szCs w:val="22"/>
          <w:lang w:val="es-MX"/>
        </w:rPr>
        <w:t xml:space="preserve">3. </w:t>
      </w:r>
      <w:r w:rsidR="00EB6157">
        <w:rPr>
          <w:rFonts w:ascii="72 Light" w:hAnsi="72 Light" w:cs="72 Light"/>
          <w:sz w:val="22"/>
          <w:szCs w:val="22"/>
          <w:lang w:val="es-MX"/>
        </w:rPr>
        <w:t xml:space="preserve">Variables </w:t>
      </w:r>
      <w:r w:rsidRPr="006859EA">
        <w:rPr>
          <w:rFonts w:ascii="72 Light" w:hAnsi="72 Light" w:cs="72 Light"/>
          <w:sz w:val="22"/>
          <w:szCs w:val="22"/>
          <w:lang w:val="es-MX"/>
        </w:rPr>
        <w:t>climática</w:t>
      </w:r>
      <w:r w:rsidR="00EB6157">
        <w:rPr>
          <w:rFonts w:ascii="72 Light" w:hAnsi="72 Light" w:cs="72 Light"/>
          <w:sz w:val="22"/>
          <w:szCs w:val="22"/>
          <w:lang w:val="es-MX"/>
        </w:rPr>
        <w:t>s</w:t>
      </w:r>
    </w:p>
    <w:p w14:paraId="010A9A27" w14:textId="42B5990D" w:rsidR="00D45B1C" w:rsidRPr="006859EA" w:rsidRDefault="00000000" w:rsidP="00EB6157">
      <w:pPr>
        <w:spacing w:after="100" w:line="276" w:lineRule="auto"/>
        <w:jc w:val="both"/>
        <w:rPr>
          <w:rFonts w:ascii="72 Light" w:hAnsi="72 Light" w:cs="72 Light"/>
          <w:sz w:val="22"/>
          <w:lang w:val="es-MX"/>
        </w:rPr>
      </w:pPr>
      <w:r w:rsidRPr="006859EA">
        <w:rPr>
          <w:rFonts w:ascii="72 Light" w:hAnsi="72 Light" w:cs="72 Light"/>
          <w:sz w:val="22"/>
          <w:lang w:val="es-MX"/>
        </w:rPr>
        <w:t xml:space="preserve">Se proporciona información climática mensual en formato raster </w:t>
      </w:r>
      <w:r w:rsidR="00D751AC">
        <w:rPr>
          <w:rFonts w:ascii="72 Light" w:hAnsi="72 Light" w:cs="72 Light"/>
          <w:sz w:val="22"/>
          <w:lang w:val="es-MX"/>
        </w:rPr>
        <w:t xml:space="preserve">(.tif) </w:t>
      </w:r>
      <w:r w:rsidRPr="006859EA">
        <w:rPr>
          <w:rFonts w:ascii="72 Light" w:hAnsi="72 Light" w:cs="72 Light"/>
          <w:sz w:val="22"/>
          <w:lang w:val="es-MX"/>
        </w:rPr>
        <w:t xml:space="preserve">para </w:t>
      </w:r>
      <w:r w:rsidR="00D751AC">
        <w:rPr>
          <w:rFonts w:ascii="72 Light" w:hAnsi="72 Light" w:cs="72 Light"/>
          <w:sz w:val="22"/>
          <w:lang w:val="es-MX"/>
        </w:rPr>
        <w:t xml:space="preserve">los años de 2022 a </w:t>
      </w:r>
      <w:r w:rsidRPr="006859EA">
        <w:rPr>
          <w:rFonts w:ascii="72 Light" w:hAnsi="72 Light" w:cs="72 Light"/>
          <w:sz w:val="22"/>
          <w:lang w:val="es-MX"/>
        </w:rPr>
        <w:t xml:space="preserve">2025 </w:t>
      </w:r>
      <w:r w:rsidR="00D751AC">
        <w:rPr>
          <w:rFonts w:ascii="72 Light" w:hAnsi="72 Light" w:cs="72 Light"/>
          <w:sz w:val="22"/>
          <w:lang w:val="es-MX"/>
        </w:rPr>
        <w:t>para los estados de</w:t>
      </w:r>
      <w:r w:rsidR="00D751AC" w:rsidRPr="006859EA">
        <w:rPr>
          <w:rFonts w:ascii="72 Light" w:hAnsi="72 Light" w:cs="72 Light"/>
          <w:sz w:val="22"/>
          <w:lang w:val="es-MX"/>
        </w:rPr>
        <w:t xml:space="preserve"> Hidalgo, Puebla y Tlaxcala</w:t>
      </w:r>
      <w:r w:rsidRPr="006859EA">
        <w:rPr>
          <w:rFonts w:ascii="72 Light" w:hAnsi="72 Light" w:cs="72 Light"/>
          <w:sz w:val="22"/>
          <w:lang w:val="es-MX"/>
        </w:rPr>
        <w:t>. Las variables disponibles serán:</w:t>
      </w:r>
    </w:p>
    <w:p w14:paraId="0EC88A76" w14:textId="77777777" w:rsidR="00D45B1C" w:rsidRPr="006859EA" w:rsidRDefault="00000000" w:rsidP="00EB6157">
      <w:pPr>
        <w:spacing w:after="60" w:line="276" w:lineRule="auto"/>
        <w:ind w:left="245" w:hanging="173"/>
        <w:jc w:val="both"/>
        <w:rPr>
          <w:rFonts w:ascii="72 Light" w:hAnsi="72 Light" w:cs="72 Light"/>
          <w:sz w:val="22"/>
          <w:lang w:val="es-MX"/>
        </w:rPr>
      </w:pPr>
      <w:r w:rsidRPr="006859EA">
        <w:rPr>
          <w:rFonts w:ascii="72 Light" w:hAnsi="72 Light" w:cs="72 Light"/>
          <w:sz w:val="22"/>
          <w:lang w:val="es-MX"/>
        </w:rPr>
        <w:t>• Precipitación mensual acumulada (CHIRPS). Representa la suma de la precipitación registrada durante cada mes y permite caracterizar la disponibilidad y distribución temporal de la lluvia a lo largo del año.</w:t>
      </w:r>
    </w:p>
    <w:p w14:paraId="3E747E80" w14:textId="77777777" w:rsidR="00D45B1C" w:rsidRPr="006859EA" w:rsidRDefault="00000000" w:rsidP="00EB6157">
      <w:pPr>
        <w:spacing w:after="60" w:line="276" w:lineRule="auto"/>
        <w:ind w:left="245" w:hanging="173"/>
        <w:jc w:val="both"/>
        <w:rPr>
          <w:rFonts w:ascii="72 Light" w:hAnsi="72 Light" w:cs="72 Light"/>
          <w:sz w:val="22"/>
          <w:lang w:val="es-MX"/>
        </w:rPr>
      </w:pPr>
      <w:r w:rsidRPr="006859EA">
        <w:rPr>
          <w:rFonts w:ascii="72 Light" w:hAnsi="72 Light" w:cs="72 Light"/>
          <w:sz w:val="22"/>
          <w:lang w:val="es-MX"/>
        </w:rPr>
        <w:t>• Temperatura mínima mensual (CHIRTS-ERA5). Corresponde al promedio mensual de la temperatura mínima y permite caracterizar las condiciones térmicas más bajas presentes durante cada periodo.</w:t>
      </w:r>
    </w:p>
    <w:p w14:paraId="1625CB3B" w14:textId="77777777" w:rsidR="00D45B1C" w:rsidRPr="006859EA" w:rsidRDefault="00000000" w:rsidP="00EB6157">
      <w:pPr>
        <w:spacing w:after="60" w:line="276" w:lineRule="auto"/>
        <w:ind w:left="245" w:hanging="173"/>
        <w:jc w:val="both"/>
        <w:rPr>
          <w:rFonts w:ascii="72 Light" w:hAnsi="72 Light" w:cs="72 Light"/>
          <w:sz w:val="22"/>
          <w:lang w:val="es-MX"/>
        </w:rPr>
      </w:pPr>
      <w:r w:rsidRPr="006859EA">
        <w:rPr>
          <w:rFonts w:ascii="72 Light" w:hAnsi="72 Light" w:cs="72 Light"/>
          <w:sz w:val="22"/>
          <w:lang w:val="es-MX"/>
        </w:rPr>
        <w:lastRenderedPageBreak/>
        <w:t>• Temperatura máxima mensual (CHIRTS-ERA5). Corresponde al promedio mensual de la temperatura máxima y permite identificar diferencias térmicas entre meses y zonas de estudio.</w:t>
      </w:r>
    </w:p>
    <w:p w14:paraId="42F2669B" w14:textId="207ACA85" w:rsidR="00D45B1C" w:rsidRDefault="00000000" w:rsidP="00EB6157">
      <w:pPr>
        <w:spacing w:after="40" w:line="276" w:lineRule="auto"/>
        <w:jc w:val="both"/>
        <w:rPr>
          <w:rFonts w:ascii="72 Light" w:hAnsi="72 Light" w:cs="72 Light"/>
          <w:sz w:val="22"/>
          <w:lang w:val="es-MX"/>
        </w:rPr>
      </w:pPr>
      <w:r w:rsidRPr="006859EA">
        <w:rPr>
          <w:rFonts w:ascii="72 Light" w:hAnsi="72 Light" w:cs="72 Light"/>
          <w:sz w:val="22"/>
          <w:lang w:val="es-MX"/>
        </w:rPr>
        <w:t xml:space="preserve">Los rasters </w:t>
      </w:r>
      <w:r w:rsidR="00D751AC">
        <w:rPr>
          <w:rFonts w:ascii="72 Light" w:hAnsi="72 Light" w:cs="72 Light"/>
          <w:sz w:val="22"/>
          <w:lang w:val="es-MX"/>
        </w:rPr>
        <w:t xml:space="preserve">(.tif) </w:t>
      </w:r>
      <w:r w:rsidRPr="006859EA">
        <w:rPr>
          <w:rFonts w:ascii="72 Light" w:hAnsi="72 Light" w:cs="72 Light"/>
          <w:sz w:val="22"/>
          <w:lang w:val="es-MX"/>
        </w:rPr>
        <w:t>se entrega</w:t>
      </w:r>
      <w:r w:rsidR="00EB6157">
        <w:rPr>
          <w:rFonts w:ascii="72 Light" w:hAnsi="72 Light" w:cs="72 Light"/>
          <w:sz w:val="22"/>
          <w:lang w:val="es-MX"/>
        </w:rPr>
        <w:t>n</w:t>
      </w:r>
      <w:r w:rsidRPr="006859EA">
        <w:rPr>
          <w:rFonts w:ascii="72 Light" w:hAnsi="72 Light" w:cs="72 Light"/>
          <w:sz w:val="22"/>
          <w:lang w:val="es-MX"/>
        </w:rPr>
        <w:t xml:space="preserve"> por mes</w:t>
      </w:r>
      <w:r w:rsidR="00EB6157">
        <w:rPr>
          <w:rFonts w:ascii="72 Light" w:hAnsi="72 Light" w:cs="72 Light"/>
          <w:sz w:val="22"/>
          <w:lang w:val="es-MX"/>
        </w:rPr>
        <w:t xml:space="preserve"> y cada archivo contiene los tres estados</w:t>
      </w:r>
      <w:r w:rsidRPr="006859EA">
        <w:rPr>
          <w:rFonts w:ascii="72 Light" w:hAnsi="72 Light" w:cs="72 Light"/>
          <w:sz w:val="22"/>
          <w:lang w:val="es-MX"/>
        </w:rPr>
        <w:t>. Cada equipo podrá extraer, resumir o combinar esta información con las parcelas y construir indicadores adicionales, como temperatura media, amplitud térmica, acumulados por periodos específicos u otras variables climáticas derivadas.</w:t>
      </w:r>
    </w:p>
    <w:p w14:paraId="5A355DEB" w14:textId="77777777" w:rsidR="00EB6157" w:rsidRDefault="00EB6157" w:rsidP="00EB6157">
      <w:pPr>
        <w:rPr>
          <w:rFonts w:ascii="72 Light" w:hAnsi="72 Light" w:cs="72 Light"/>
          <w:sz w:val="22"/>
          <w:lang w:val="es-MX"/>
        </w:rPr>
      </w:pPr>
    </w:p>
    <w:p w14:paraId="28FC5B36" w14:textId="32B68E38" w:rsidR="00EB6157" w:rsidRPr="00EB6157" w:rsidRDefault="00EB6157" w:rsidP="00EB6157">
      <w:pPr>
        <w:pStyle w:val="Ttulo1"/>
        <w:spacing w:line="276" w:lineRule="auto"/>
        <w:jc w:val="both"/>
        <w:rPr>
          <w:rFonts w:ascii="72 Light" w:hAnsi="72 Light" w:cs="72 Light"/>
          <w:sz w:val="22"/>
          <w:szCs w:val="22"/>
          <w:lang w:val="es-MX"/>
        </w:rPr>
      </w:pPr>
      <w:r>
        <w:rPr>
          <w:rFonts w:ascii="72 Light" w:hAnsi="72 Light" w:cs="72 Light"/>
          <w:sz w:val="22"/>
          <w:szCs w:val="22"/>
          <w:lang w:val="es-MX"/>
        </w:rPr>
        <w:t>4</w:t>
      </w:r>
      <w:r w:rsidRPr="006859EA">
        <w:rPr>
          <w:rFonts w:ascii="72 Light" w:hAnsi="72 Light" w:cs="72 Light"/>
          <w:sz w:val="22"/>
          <w:szCs w:val="22"/>
          <w:lang w:val="es-MX"/>
        </w:rPr>
        <w:t xml:space="preserve">. </w:t>
      </w:r>
      <w:r>
        <w:rPr>
          <w:rFonts w:ascii="72 Light" w:hAnsi="72 Light" w:cs="72 Light"/>
          <w:sz w:val="22"/>
          <w:szCs w:val="22"/>
          <w:lang w:val="es-MX"/>
        </w:rPr>
        <w:t>Variables topográficas</w:t>
      </w:r>
    </w:p>
    <w:p w14:paraId="73D105F0" w14:textId="6A517CCF" w:rsidR="00D45B1C" w:rsidRPr="006859EA" w:rsidRDefault="00000000" w:rsidP="00A91296">
      <w:pPr>
        <w:spacing w:after="100"/>
        <w:jc w:val="both"/>
        <w:rPr>
          <w:rFonts w:ascii="72 Light" w:hAnsi="72 Light" w:cs="72 Light"/>
          <w:sz w:val="22"/>
          <w:lang w:val="es-MX"/>
        </w:rPr>
      </w:pPr>
      <w:r w:rsidRPr="006859EA">
        <w:rPr>
          <w:rFonts w:ascii="72 Light" w:hAnsi="72 Light" w:cs="72 Light"/>
          <w:sz w:val="22"/>
          <w:lang w:val="es-MX"/>
        </w:rPr>
        <w:t>Se proporciona</w:t>
      </w:r>
      <w:r w:rsidR="00EB6157">
        <w:rPr>
          <w:rFonts w:ascii="72 Light" w:hAnsi="72 Light" w:cs="72 Light"/>
          <w:sz w:val="22"/>
          <w:lang w:val="es-MX"/>
        </w:rPr>
        <w:t>n</w:t>
      </w:r>
      <w:r w:rsidRPr="006859EA">
        <w:rPr>
          <w:rFonts w:ascii="72 Light" w:hAnsi="72 Light" w:cs="72 Light"/>
          <w:sz w:val="22"/>
          <w:lang w:val="es-MX"/>
        </w:rPr>
        <w:t xml:space="preserve"> dos variables estáticas en formato raster</w:t>
      </w:r>
      <w:r w:rsidR="00EB6157">
        <w:rPr>
          <w:rFonts w:ascii="72 Light" w:hAnsi="72 Light" w:cs="72 Light"/>
          <w:sz w:val="22"/>
          <w:lang w:val="es-MX"/>
        </w:rPr>
        <w:t xml:space="preserve"> (.tif)</w:t>
      </w:r>
      <w:r w:rsidRPr="006859EA">
        <w:rPr>
          <w:rFonts w:ascii="72 Light" w:hAnsi="72 Light" w:cs="72 Light"/>
          <w:sz w:val="22"/>
          <w:lang w:val="es-MX"/>
        </w:rPr>
        <w:t>, derivadas de información topográfica del Continuo de Elevaciones Mexicano (CEM) de INEGI:</w:t>
      </w:r>
    </w:p>
    <w:p w14:paraId="34DDB2D0" w14:textId="77777777" w:rsidR="00D45B1C" w:rsidRPr="006859EA" w:rsidRDefault="00000000" w:rsidP="00A91296">
      <w:pPr>
        <w:spacing w:after="60"/>
        <w:ind w:left="245" w:hanging="173"/>
        <w:jc w:val="both"/>
        <w:rPr>
          <w:rFonts w:ascii="72 Light" w:hAnsi="72 Light" w:cs="72 Light"/>
          <w:sz w:val="22"/>
          <w:lang w:val="es-MX"/>
        </w:rPr>
      </w:pPr>
      <w:r w:rsidRPr="006859EA">
        <w:rPr>
          <w:rFonts w:ascii="72 Light" w:hAnsi="72 Light" w:cs="72 Light"/>
          <w:sz w:val="22"/>
          <w:lang w:val="es-MX"/>
        </w:rPr>
        <w:t>• Elevación. Representa la altitud del terreno y puede contribuir a caracterizar diferencias ambientales y topográficas entre las parcelas.</w:t>
      </w:r>
    </w:p>
    <w:p w14:paraId="38219B52" w14:textId="61533CD9" w:rsidR="00D45B1C" w:rsidRPr="006859EA" w:rsidRDefault="00000000" w:rsidP="00A91296">
      <w:pPr>
        <w:spacing w:after="60"/>
        <w:ind w:left="245" w:hanging="173"/>
        <w:jc w:val="both"/>
        <w:rPr>
          <w:rFonts w:ascii="72 Light" w:hAnsi="72 Light" w:cs="72 Light"/>
          <w:sz w:val="22"/>
          <w:lang w:val="es-MX"/>
        </w:rPr>
      </w:pPr>
      <w:r w:rsidRPr="006859EA">
        <w:rPr>
          <w:rFonts w:ascii="72 Light" w:hAnsi="72 Light" w:cs="72 Light"/>
          <w:sz w:val="22"/>
          <w:lang w:val="es-MX"/>
        </w:rPr>
        <w:t xml:space="preserve">• Pendiente. Representa la inclinación del terreno y puede utilizarse como una variable complementaria para describir las condiciones topográficas </w:t>
      </w:r>
      <w:r w:rsidR="00EB6157">
        <w:rPr>
          <w:rFonts w:ascii="72 Light" w:hAnsi="72 Light" w:cs="72 Light"/>
          <w:sz w:val="22"/>
          <w:lang w:val="es-MX"/>
        </w:rPr>
        <w:t xml:space="preserve">y climáticas </w:t>
      </w:r>
      <w:r w:rsidRPr="006859EA">
        <w:rPr>
          <w:rFonts w:ascii="72 Light" w:hAnsi="72 Light" w:cs="72 Light"/>
          <w:sz w:val="22"/>
          <w:lang w:val="es-MX"/>
        </w:rPr>
        <w:t>de cada parcela.</w:t>
      </w:r>
    </w:p>
    <w:p w14:paraId="7C5076BF" w14:textId="77777777" w:rsidR="00D45B1C" w:rsidRPr="006859EA" w:rsidRDefault="00000000" w:rsidP="00A91296">
      <w:pPr>
        <w:pStyle w:val="Ttulo1"/>
        <w:jc w:val="both"/>
        <w:rPr>
          <w:rFonts w:ascii="72 Light" w:hAnsi="72 Light" w:cs="72 Light"/>
          <w:sz w:val="22"/>
          <w:szCs w:val="22"/>
          <w:lang w:val="es-MX"/>
        </w:rPr>
      </w:pPr>
      <w:r w:rsidRPr="006859EA">
        <w:rPr>
          <w:rFonts w:ascii="72 Light" w:hAnsi="72 Light" w:cs="72 Light"/>
          <w:sz w:val="22"/>
          <w:szCs w:val="22"/>
          <w:lang w:val="es-MX"/>
        </w:rPr>
        <w:t>Resumen de información proporcionada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60"/>
        <w:gridCol w:w="1728"/>
        <w:gridCol w:w="1876"/>
        <w:gridCol w:w="1220"/>
        <w:gridCol w:w="4450"/>
      </w:tblGrid>
      <w:tr w:rsidR="00F143E0" w:rsidRPr="006859EA" w14:paraId="7E8C29D4" w14:textId="77777777" w:rsidTr="0088585D">
        <w:trPr>
          <w:cantSplit/>
          <w:tblHeader/>
          <w:jc w:val="center"/>
        </w:trPr>
        <w:tc>
          <w:tcPr>
            <w:tcW w:w="360" w:type="dxa"/>
            <w:shd w:val="clear" w:color="auto" w:fill="EAF1DD" w:themeFill="accent3" w:themeFillTint="33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E8750C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b/>
                <w:sz w:val="20"/>
                <w:szCs w:val="20"/>
                <w:lang w:val="es-MX"/>
              </w:rPr>
              <w:t>#</w:t>
            </w:r>
          </w:p>
        </w:tc>
        <w:tc>
          <w:tcPr>
            <w:tcW w:w="1728" w:type="dxa"/>
            <w:shd w:val="clear" w:color="auto" w:fill="EAF1DD" w:themeFill="accent3" w:themeFillTint="33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DF2A59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b/>
                <w:sz w:val="20"/>
                <w:szCs w:val="20"/>
                <w:lang w:val="es-MX"/>
              </w:rPr>
              <w:t>Componente</w:t>
            </w:r>
          </w:p>
        </w:tc>
        <w:tc>
          <w:tcPr>
            <w:tcW w:w="1876" w:type="dxa"/>
            <w:shd w:val="clear" w:color="auto" w:fill="EAF1DD" w:themeFill="accent3" w:themeFillTint="33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685BC4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b/>
                <w:sz w:val="20"/>
                <w:szCs w:val="20"/>
                <w:lang w:val="es-MX"/>
              </w:rPr>
              <w:t>Fuente</w:t>
            </w:r>
          </w:p>
        </w:tc>
        <w:tc>
          <w:tcPr>
            <w:tcW w:w="1220" w:type="dxa"/>
            <w:shd w:val="clear" w:color="auto" w:fill="EAF1DD" w:themeFill="accent3" w:themeFillTint="33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955A54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b/>
                <w:sz w:val="20"/>
                <w:szCs w:val="20"/>
                <w:lang w:val="es-MX"/>
              </w:rPr>
              <w:t>Cobertura</w:t>
            </w:r>
          </w:p>
        </w:tc>
        <w:tc>
          <w:tcPr>
            <w:tcW w:w="4450" w:type="dxa"/>
            <w:shd w:val="clear" w:color="auto" w:fill="EAF1DD" w:themeFill="accent3" w:themeFillTint="33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B7001C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b/>
                <w:sz w:val="20"/>
                <w:szCs w:val="20"/>
                <w:lang w:val="es-MX"/>
              </w:rPr>
              <w:t>Descripción</w:t>
            </w:r>
          </w:p>
        </w:tc>
      </w:tr>
      <w:tr w:rsidR="00F143E0" w:rsidRPr="001352B7" w14:paraId="4D146203" w14:textId="77777777" w:rsidTr="0088585D">
        <w:trPr>
          <w:cantSplit/>
          <w:jc w:val="center"/>
        </w:trPr>
        <w:tc>
          <w:tcPr>
            <w:tcW w:w="3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2DAD4A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1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5DD2B7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Datos Básicos (.csv)</w:t>
            </w:r>
          </w:p>
        </w:tc>
        <w:tc>
          <w:tcPr>
            <w:tcW w:w="187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69805C" w14:textId="1F9BFA24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Sentinel-2 y Landsat</w:t>
            </w:r>
          </w:p>
        </w:tc>
        <w:tc>
          <w:tcPr>
            <w:tcW w:w="12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6E2701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2022–2025</w:t>
            </w:r>
          </w:p>
        </w:tc>
        <w:tc>
          <w:tcPr>
            <w:tcW w:w="4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DB4C8B" w14:textId="77777777" w:rsidR="000F56A1" w:rsidRPr="0088585D" w:rsidRDefault="00000000" w:rsidP="0088585D">
            <w:pPr>
              <w:jc w:val="both"/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Índices por parcela y fecha; ambos sensores permanecen en registros separados.</w:t>
            </w:r>
          </w:p>
        </w:tc>
      </w:tr>
      <w:tr w:rsidR="00F143E0" w:rsidRPr="001352B7" w14:paraId="437F5B9A" w14:textId="77777777" w:rsidTr="0088585D">
        <w:trPr>
          <w:cantSplit/>
          <w:jc w:val="center"/>
        </w:trPr>
        <w:tc>
          <w:tcPr>
            <w:tcW w:w="360" w:type="dxa"/>
            <w:shd w:val="clear" w:color="auto" w:fill="F4F7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00EE0D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2</w:t>
            </w:r>
          </w:p>
        </w:tc>
        <w:tc>
          <w:tcPr>
            <w:tcW w:w="1728" w:type="dxa"/>
            <w:shd w:val="clear" w:color="auto" w:fill="F4F7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B91DD9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Datos PRO (.csv)</w:t>
            </w:r>
          </w:p>
        </w:tc>
        <w:tc>
          <w:tcPr>
            <w:tcW w:w="1876" w:type="dxa"/>
            <w:shd w:val="clear" w:color="auto" w:fill="F4F7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BADF5B" w14:textId="3DD7FD5C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Planet</w:t>
            </w:r>
          </w:p>
        </w:tc>
        <w:tc>
          <w:tcPr>
            <w:tcW w:w="1220" w:type="dxa"/>
            <w:shd w:val="clear" w:color="auto" w:fill="F4F7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177182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2025</w:t>
            </w:r>
          </w:p>
        </w:tc>
        <w:tc>
          <w:tcPr>
            <w:tcW w:w="4450" w:type="dxa"/>
            <w:shd w:val="clear" w:color="auto" w:fill="F4F7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6A850E" w14:textId="77777777" w:rsidR="000F56A1" w:rsidRPr="0088585D" w:rsidRDefault="00000000" w:rsidP="0088585D">
            <w:pPr>
              <w:jc w:val="both"/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NDVI, EVI, LAI y MSAVI por parcela y fecha.</w:t>
            </w:r>
          </w:p>
        </w:tc>
      </w:tr>
      <w:tr w:rsidR="00F143E0" w:rsidRPr="001352B7" w14:paraId="3E2F6B33" w14:textId="77777777" w:rsidTr="0088585D">
        <w:trPr>
          <w:cantSplit/>
          <w:jc w:val="center"/>
        </w:trPr>
        <w:tc>
          <w:tcPr>
            <w:tcW w:w="3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EA03E8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3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A49068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ID, área y rendimiento (.csv)</w:t>
            </w:r>
          </w:p>
        </w:tc>
        <w:tc>
          <w:tcPr>
            <w:tcW w:w="187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44B74E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Datos del reto</w:t>
            </w:r>
          </w:p>
        </w:tc>
        <w:tc>
          <w:tcPr>
            <w:tcW w:w="12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38F6CA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197 parcelas</w:t>
            </w:r>
          </w:p>
        </w:tc>
        <w:tc>
          <w:tcPr>
            <w:tcW w:w="4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6079DB" w14:textId="3CFC8072" w:rsidR="000F56A1" w:rsidRPr="0088585D" w:rsidRDefault="00000000" w:rsidP="0088585D">
            <w:pPr>
              <w:jc w:val="both"/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 xml:space="preserve">Área para todas; rendimiento </w:t>
            </w:r>
            <w:r w:rsidR="0088585D">
              <w:rPr>
                <w:rFonts w:ascii="72 Light" w:hAnsi="72 Light" w:cs="72 Light"/>
                <w:sz w:val="20"/>
                <w:szCs w:val="20"/>
                <w:lang w:val="es-MX"/>
              </w:rPr>
              <w:t>(</w:t>
            </w:r>
            <w:r w:rsidR="0088585D" w:rsidRPr="0088585D">
              <w:rPr>
                <w:rFonts w:ascii="72 Light" w:hAnsi="72 Light" w:cs="72 Light"/>
                <w:b/>
                <w:bCs/>
                <w:sz w:val="20"/>
                <w:szCs w:val="20"/>
                <w:lang w:val="es-MX"/>
              </w:rPr>
              <w:t>t/ha</w:t>
            </w:r>
            <w:r w:rsidR="0088585D">
              <w:rPr>
                <w:rFonts w:ascii="72 Light" w:hAnsi="72 Light" w:cs="72 Light"/>
                <w:sz w:val="20"/>
                <w:szCs w:val="20"/>
                <w:lang w:val="es-MX"/>
              </w:rPr>
              <w:t xml:space="preserve">) </w:t>
            </w: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visible en 138 y oculto en 59 de PREDICCION.</w:t>
            </w:r>
          </w:p>
        </w:tc>
      </w:tr>
      <w:tr w:rsidR="00F143E0" w:rsidRPr="001352B7" w14:paraId="323DA48B" w14:textId="77777777" w:rsidTr="0088585D">
        <w:trPr>
          <w:cantSplit/>
          <w:jc w:val="center"/>
        </w:trPr>
        <w:tc>
          <w:tcPr>
            <w:tcW w:w="360" w:type="dxa"/>
            <w:shd w:val="clear" w:color="auto" w:fill="F4F7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30568C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4</w:t>
            </w:r>
          </w:p>
        </w:tc>
        <w:tc>
          <w:tcPr>
            <w:tcW w:w="1728" w:type="dxa"/>
            <w:shd w:val="clear" w:color="auto" w:fill="F4F7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751C97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Parcelas (.shp)</w:t>
            </w:r>
          </w:p>
        </w:tc>
        <w:tc>
          <w:tcPr>
            <w:tcW w:w="1876" w:type="dxa"/>
            <w:shd w:val="clear" w:color="auto" w:fill="F4F7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D69DA2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Geometrías del reto</w:t>
            </w:r>
          </w:p>
        </w:tc>
        <w:tc>
          <w:tcPr>
            <w:tcW w:w="1220" w:type="dxa"/>
            <w:shd w:val="clear" w:color="auto" w:fill="F4F7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69FBFB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197 parcelas</w:t>
            </w:r>
          </w:p>
        </w:tc>
        <w:tc>
          <w:tcPr>
            <w:tcW w:w="4450" w:type="dxa"/>
            <w:shd w:val="clear" w:color="auto" w:fill="F4F7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F4CBDD" w14:textId="77777777" w:rsidR="000F56A1" w:rsidRPr="0088585D" w:rsidRDefault="00000000" w:rsidP="0088585D">
            <w:pPr>
              <w:jc w:val="both"/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ID, área y CONJUNTO: ENTRENAMIENTO o PREDICCION.</w:t>
            </w:r>
          </w:p>
        </w:tc>
      </w:tr>
      <w:tr w:rsidR="0088585D" w:rsidRPr="001352B7" w14:paraId="5E9AC080" w14:textId="77777777" w:rsidTr="0088585D">
        <w:trPr>
          <w:cantSplit/>
          <w:jc w:val="center"/>
        </w:trPr>
        <w:tc>
          <w:tcPr>
            <w:tcW w:w="3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DE3860" w14:textId="77777777" w:rsidR="0088585D" w:rsidRPr="0088585D" w:rsidRDefault="0088585D" w:rsidP="0088585D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5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25601D" w14:textId="77777777" w:rsidR="0088585D" w:rsidRPr="0088585D" w:rsidRDefault="0088585D" w:rsidP="0088585D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Tmin mensual</w:t>
            </w:r>
          </w:p>
        </w:tc>
        <w:tc>
          <w:tcPr>
            <w:tcW w:w="187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E51CF1" w14:textId="77777777" w:rsidR="0088585D" w:rsidRPr="0088585D" w:rsidRDefault="0088585D" w:rsidP="0088585D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CHIRTS-ERA5</w:t>
            </w:r>
          </w:p>
        </w:tc>
        <w:tc>
          <w:tcPr>
            <w:tcW w:w="12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942352" w14:textId="5E95E21D" w:rsidR="0088585D" w:rsidRPr="0088585D" w:rsidRDefault="0088585D" w:rsidP="0088585D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2022–2025</w:t>
            </w:r>
          </w:p>
        </w:tc>
        <w:tc>
          <w:tcPr>
            <w:tcW w:w="4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1BA522" w14:textId="77777777" w:rsidR="0088585D" w:rsidRPr="0088585D" w:rsidRDefault="0088585D" w:rsidP="0088585D">
            <w:pPr>
              <w:jc w:val="both"/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Promedio mensual de temperatura mínima para Hidalgo, Puebla y Tlaxcala.</w:t>
            </w:r>
          </w:p>
        </w:tc>
      </w:tr>
      <w:tr w:rsidR="0088585D" w:rsidRPr="001352B7" w14:paraId="1CF914A4" w14:textId="77777777" w:rsidTr="0088585D">
        <w:trPr>
          <w:cantSplit/>
          <w:jc w:val="center"/>
        </w:trPr>
        <w:tc>
          <w:tcPr>
            <w:tcW w:w="360" w:type="dxa"/>
            <w:shd w:val="clear" w:color="auto" w:fill="F4F7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D7C7D9" w14:textId="77777777" w:rsidR="0088585D" w:rsidRPr="0088585D" w:rsidRDefault="0088585D" w:rsidP="0088585D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6</w:t>
            </w:r>
          </w:p>
        </w:tc>
        <w:tc>
          <w:tcPr>
            <w:tcW w:w="1728" w:type="dxa"/>
            <w:shd w:val="clear" w:color="auto" w:fill="F4F7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1AD427" w14:textId="77777777" w:rsidR="0088585D" w:rsidRPr="0088585D" w:rsidRDefault="0088585D" w:rsidP="0088585D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Tmax mensual</w:t>
            </w:r>
          </w:p>
        </w:tc>
        <w:tc>
          <w:tcPr>
            <w:tcW w:w="1876" w:type="dxa"/>
            <w:shd w:val="clear" w:color="auto" w:fill="F4F7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49D3FA" w14:textId="77777777" w:rsidR="0088585D" w:rsidRPr="0088585D" w:rsidRDefault="0088585D" w:rsidP="0088585D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CHIRTS-ERA5</w:t>
            </w:r>
          </w:p>
        </w:tc>
        <w:tc>
          <w:tcPr>
            <w:tcW w:w="1220" w:type="dxa"/>
            <w:shd w:val="clear" w:color="auto" w:fill="F4F7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5608BE" w14:textId="08BEE5AF" w:rsidR="0088585D" w:rsidRPr="0088585D" w:rsidRDefault="0088585D" w:rsidP="0088585D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2022–2025</w:t>
            </w:r>
          </w:p>
        </w:tc>
        <w:tc>
          <w:tcPr>
            <w:tcW w:w="4450" w:type="dxa"/>
            <w:shd w:val="clear" w:color="auto" w:fill="F4F7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9A4295" w14:textId="77777777" w:rsidR="0088585D" w:rsidRPr="0088585D" w:rsidRDefault="0088585D" w:rsidP="0088585D">
            <w:pPr>
              <w:jc w:val="both"/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Promedio mensual de temperatura máxima para Hidalgo, Puebla y Tlaxcala.</w:t>
            </w:r>
          </w:p>
        </w:tc>
      </w:tr>
      <w:tr w:rsidR="0088585D" w:rsidRPr="001352B7" w14:paraId="498FC79D" w14:textId="77777777" w:rsidTr="0088585D">
        <w:trPr>
          <w:cantSplit/>
          <w:jc w:val="center"/>
        </w:trPr>
        <w:tc>
          <w:tcPr>
            <w:tcW w:w="3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998822" w14:textId="77777777" w:rsidR="0088585D" w:rsidRPr="0088585D" w:rsidRDefault="0088585D" w:rsidP="0088585D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7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084ECE" w14:textId="77777777" w:rsidR="0088585D" w:rsidRPr="0088585D" w:rsidRDefault="0088585D" w:rsidP="0088585D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Precipitación mensual</w:t>
            </w:r>
          </w:p>
        </w:tc>
        <w:tc>
          <w:tcPr>
            <w:tcW w:w="187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C3EF21" w14:textId="77777777" w:rsidR="0088585D" w:rsidRPr="0088585D" w:rsidRDefault="0088585D" w:rsidP="0088585D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CHIRPS</w:t>
            </w:r>
          </w:p>
        </w:tc>
        <w:tc>
          <w:tcPr>
            <w:tcW w:w="12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B9AAF8" w14:textId="23FE1FA6" w:rsidR="0088585D" w:rsidRPr="0088585D" w:rsidRDefault="0088585D" w:rsidP="0088585D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2022–2025</w:t>
            </w:r>
          </w:p>
        </w:tc>
        <w:tc>
          <w:tcPr>
            <w:tcW w:w="4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E0A7BC" w14:textId="77777777" w:rsidR="0088585D" w:rsidRPr="0088585D" w:rsidRDefault="0088585D" w:rsidP="0088585D">
            <w:pPr>
              <w:jc w:val="both"/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Precipitación acumulada mensual para Hidalgo, Puebla y Tlaxcala.</w:t>
            </w:r>
          </w:p>
        </w:tc>
      </w:tr>
      <w:tr w:rsidR="00F143E0" w:rsidRPr="001352B7" w14:paraId="4247F300" w14:textId="77777777" w:rsidTr="0088585D">
        <w:trPr>
          <w:cantSplit/>
          <w:jc w:val="center"/>
        </w:trPr>
        <w:tc>
          <w:tcPr>
            <w:tcW w:w="360" w:type="dxa"/>
            <w:shd w:val="clear" w:color="auto" w:fill="F4F7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E9B697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8</w:t>
            </w:r>
          </w:p>
        </w:tc>
        <w:tc>
          <w:tcPr>
            <w:tcW w:w="1728" w:type="dxa"/>
            <w:shd w:val="clear" w:color="auto" w:fill="F4F7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0E8F8E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Elevación</w:t>
            </w:r>
          </w:p>
        </w:tc>
        <w:tc>
          <w:tcPr>
            <w:tcW w:w="1876" w:type="dxa"/>
            <w:shd w:val="clear" w:color="auto" w:fill="F4F7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A6061E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INEGI – CEM</w:t>
            </w:r>
          </w:p>
        </w:tc>
        <w:tc>
          <w:tcPr>
            <w:tcW w:w="1220" w:type="dxa"/>
            <w:shd w:val="clear" w:color="auto" w:fill="F4F7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4563F9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Estática</w:t>
            </w:r>
          </w:p>
        </w:tc>
        <w:tc>
          <w:tcPr>
            <w:tcW w:w="4450" w:type="dxa"/>
            <w:shd w:val="clear" w:color="auto" w:fill="F4F7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190E57" w14:textId="77777777" w:rsidR="000F56A1" w:rsidRPr="0088585D" w:rsidRDefault="00000000" w:rsidP="0088585D">
            <w:pPr>
              <w:jc w:val="both"/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Raster de elevación del terreno.</w:t>
            </w:r>
          </w:p>
        </w:tc>
      </w:tr>
      <w:tr w:rsidR="00F143E0" w:rsidRPr="001352B7" w14:paraId="36C87719" w14:textId="77777777" w:rsidTr="0088585D">
        <w:trPr>
          <w:cantSplit/>
          <w:jc w:val="center"/>
        </w:trPr>
        <w:tc>
          <w:tcPr>
            <w:tcW w:w="3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422735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9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E6FEC9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Pendiente</w:t>
            </w:r>
          </w:p>
        </w:tc>
        <w:tc>
          <w:tcPr>
            <w:tcW w:w="187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C93964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Derivada del CEM</w:t>
            </w:r>
          </w:p>
        </w:tc>
        <w:tc>
          <w:tcPr>
            <w:tcW w:w="12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AB790A" w14:textId="77777777" w:rsidR="000F56A1" w:rsidRPr="0088585D" w:rsidRDefault="00000000">
            <w:pPr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Estática</w:t>
            </w:r>
          </w:p>
        </w:tc>
        <w:tc>
          <w:tcPr>
            <w:tcW w:w="4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4F2197" w14:textId="77777777" w:rsidR="000F56A1" w:rsidRPr="0088585D" w:rsidRDefault="00000000" w:rsidP="0088585D">
            <w:pPr>
              <w:jc w:val="both"/>
              <w:rPr>
                <w:rFonts w:ascii="72 Light" w:hAnsi="72 Light" w:cs="72 Light"/>
                <w:sz w:val="20"/>
                <w:szCs w:val="20"/>
                <w:lang w:val="es-MX"/>
              </w:rPr>
            </w:pPr>
            <w:r w:rsidRPr="0088585D">
              <w:rPr>
                <w:rFonts w:ascii="72 Light" w:hAnsi="72 Light" w:cs="72 Light"/>
                <w:sz w:val="20"/>
                <w:szCs w:val="20"/>
                <w:lang w:val="es-MX"/>
              </w:rPr>
              <w:t>Raster de inclinación del terreno.</w:t>
            </w:r>
          </w:p>
        </w:tc>
      </w:tr>
    </w:tbl>
    <w:p w14:paraId="438DBA5F" w14:textId="77777777" w:rsidR="00D45B1C" w:rsidRPr="006859EA" w:rsidRDefault="00000000" w:rsidP="00A91296">
      <w:pPr>
        <w:pStyle w:val="Ttulo1"/>
        <w:jc w:val="both"/>
        <w:rPr>
          <w:rFonts w:ascii="72 Light" w:hAnsi="72 Light" w:cs="72 Light"/>
          <w:sz w:val="22"/>
          <w:szCs w:val="22"/>
          <w:lang w:val="es-MX"/>
        </w:rPr>
      </w:pPr>
      <w:r w:rsidRPr="006859EA">
        <w:rPr>
          <w:rFonts w:ascii="72 Light" w:hAnsi="72 Light" w:cs="72 Light"/>
          <w:sz w:val="22"/>
          <w:szCs w:val="22"/>
          <w:lang w:val="es-MX"/>
        </w:rPr>
        <w:t>Consideraciones para los participantes</w:t>
      </w:r>
    </w:p>
    <w:p w14:paraId="4C5FEA11" w14:textId="77777777" w:rsidR="00D45B1C" w:rsidRDefault="00000000" w:rsidP="00A91296">
      <w:pPr>
        <w:spacing w:after="100"/>
        <w:jc w:val="both"/>
        <w:rPr>
          <w:rFonts w:ascii="72 Light" w:hAnsi="72 Light" w:cs="72 Light"/>
          <w:sz w:val="22"/>
          <w:lang w:val="es-MX"/>
        </w:rPr>
      </w:pPr>
      <w:r w:rsidRPr="006859EA">
        <w:rPr>
          <w:rFonts w:ascii="72 Light" w:hAnsi="72 Light" w:cs="72 Light"/>
          <w:sz w:val="22"/>
          <w:lang w:val="es-MX"/>
        </w:rPr>
        <w:t>Los participantes deberán considerar las diferencias en la resolución espacial y temporal de las distintas fuentes de información, así como documentar los criterios de filtrado, extracción, agregación, reproyección o integración que utilicen.</w:t>
      </w:r>
    </w:p>
    <w:p w14:paraId="78CCECA6" w14:textId="5B601606" w:rsidR="001D412C" w:rsidRDefault="001D412C" w:rsidP="001D412C">
      <w:pPr>
        <w:pStyle w:val="Ttulo1"/>
        <w:jc w:val="both"/>
        <w:rPr>
          <w:rFonts w:ascii="72 Light" w:hAnsi="72 Light" w:cs="72 Light"/>
          <w:sz w:val="22"/>
          <w:szCs w:val="22"/>
          <w:lang w:val="es-MX"/>
        </w:rPr>
      </w:pPr>
      <w:r>
        <w:rPr>
          <w:rFonts w:ascii="72 Light" w:hAnsi="72 Light" w:cs="72 Light"/>
          <w:sz w:val="22"/>
          <w:szCs w:val="22"/>
          <w:lang w:val="es-MX"/>
        </w:rPr>
        <w:t>Fuentes:</w:t>
      </w:r>
    </w:p>
    <w:p w14:paraId="7CC635B2" w14:textId="5BE008DF" w:rsidR="001D412C" w:rsidRPr="001D412C" w:rsidRDefault="001D412C" w:rsidP="001D412C">
      <w:pPr>
        <w:spacing w:after="0" w:line="240" w:lineRule="auto"/>
        <w:rPr>
          <w:rFonts w:ascii="72 Light" w:eastAsia="Times New Roman" w:hAnsi="72 Light" w:cs="72 Light"/>
          <w:sz w:val="20"/>
          <w:szCs w:val="20"/>
          <w:lang w:val="es-MX" w:eastAsia="es-MX"/>
        </w:rPr>
      </w:pPr>
      <w:r w:rsidRPr="001D412C">
        <w:rPr>
          <w:rFonts w:ascii="72 Light" w:eastAsia="Times New Roman" w:hAnsi="72 Light" w:cs="72 Light"/>
          <w:b/>
          <w:bCs/>
          <w:sz w:val="20"/>
          <w:szCs w:val="20"/>
          <w:lang w:val="es-MX" w:eastAsia="es-MX"/>
        </w:rPr>
        <w:t>CHIRPS (precipitación):</w:t>
      </w:r>
      <w:r w:rsidRPr="001D412C">
        <w:rPr>
          <w:rFonts w:ascii="72 Light" w:eastAsia="Times New Roman" w:hAnsi="72 Light" w:cs="72 Light"/>
          <w:sz w:val="20"/>
          <w:szCs w:val="20"/>
          <w:lang w:val="es-MX" w:eastAsia="es-MX"/>
        </w:rPr>
        <w:t xml:space="preserve"> Funk, C., Peterson, P., Landsfeld, M., Pedreros, D., Verdin, J., Shukla, S., Husak, G., Rowland, J., Harrison, L., Hoell, A., &amp; Michaelsen, J. (2015). </w:t>
      </w:r>
      <w:r w:rsidRPr="001352B7">
        <w:rPr>
          <w:rFonts w:ascii="72 Light" w:eastAsia="Times New Roman" w:hAnsi="72 Light" w:cs="72 Light"/>
          <w:i/>
          <w:iCs/>
          <w:sz w:val="20"/>
          <w:szCs w:val="20"/>
          <w:lang w:eastAsia="es-MX"/>
        </w:rPr>
        <w:t>The climate hazards infrared precipitation with stations—A new environmental record for monitoring extremes</w:t>
      </w:r>
      <w:r w:rsidRPr="001352B7">
        <w:rPr>
          <w:rFonts w:ascii="72 Light" w:eastAsia="Times New Roman" w:hAnsi="72 Light" w:cs="72 Light"/>
          <w:sz w:val="20"/>
          <w:szCs w:val="20"/>
          <w:lang w:eastAsia="es-MX"/>
        </w:rPr>
        <w:t xml:space="preserve">. </w:t>
      </w:r>
      <w:proofErr w:type="spellStart"/>
      <w:r w:rsidRPr="001D412C">
        <w:rPr>
          <w:rFonts w:ascii="72 Light" w:eastAsia="Times New Roman" w:hAnsi="72 Light" w:cs="72 Light"/>
          <w:sz w:val="20"/>
          <w:szCs w:val="20"/>
          <w:lang w:val="es-MX" w:eastAsia="es-MX"/>
        </w:rPr>
        <w:t>Scientific</w:t>
      </w:r>
      <w:proofErr w:type="spellEnd"/>
      <w:r w:rsidRPr="001D412C">
        <w:rPr>
          <w:rFonts w:ascii="72 Light" w:eastAsia="Times New Roman" w:hAnsi="72 Light" w:cs="72 Light"/>
          <w:sz w:val="20"/>
          <w:szCs w:val="20"/>
          <w:lang w:val="es-MX" w:eastAsia="es-MX"/>
        </w:rPr>
        <w:t xml:space="preserve"> Data, 2, 150066. </w:t>
      </w:r>
      <w:hyperlink r:id="rId8" w:tgtFrame="_new" w:history="1">
        <w:r w:rsidRPr="001D412C">
          <w:rPr>
            <w:rFonts w:ascii="72 Light" w:eastAsia="Times New Roman" w:hAnsi="72 Light" w:cs="72 Light"/>
            <w:color w:val="0000FF"/>
            <w:sz w:val="20"/>
            <w:szCs w:val="20"/>
            <w:u w:val="single"/>
            <w:lang w:val="es-MX" w:eastAsia="es-MX"/>
          </w:rPr>
          <w:t>https://doi.org/10.1038/sdata.2015.66</w:t>
        </w:r>
      </w:hyperlink>
      <w:r w:rsidRPr="001D412C">
        <w:rPr>
          <w:rFonts w:ascii="72 Light" w:eastAsia="Times New Roman" w:hAnsi="72 Light" w:cs="72 Light"/>
          <w:sz w:val="20"/>
          <w:szCs w:val="20"/>
          <w:lang w:val="es-MX" w:eastAsia="es-MX"/>
        </w:rPr>
        <w:t xml:space="preserve"> </w:t>
      </w:r>
    </w:p>
    <w:p w14:paraId="5B06F43C" w14:textId="1DBB721D" w:rsidR="001D412C" w:rsidRPr="001D412C" w:rsidRDefault="001D412C" w:rsidP="001D412C">
      <w:pPr>
        <w:spacing w:after="0" w:line="240" w:lineRule="auto"/>
        <w:rPr>
          <w:rFonts w:ascii="72 Light" w:eastAsia="Times New Roman" w:hAnsi="72 Light" w:cs="72 Light"/>
          <w:sz w:val="20"/>
          <w:szCs w:val="20"/>
          <w:lang w:val="es-MX" w:eastAsia="es-MX"/>
        </w:rPr>
      </w:pPr>
      <w:r w:rsidRPr="001D412C">
        <w:rPr>
          <w:rFonts w:ascii="72 Light" w:eastAsia="Times New Roman" w:hAnsi="72 Light" w:cs="72 Light"/>
          <w:b/>
          <w:bCs/>
          <w:sz w:val="20"/>
          <w:szCs w:val="20"/>
          <w:lang w:val="es-MX" w:eastAsia="es-MX"/>
        </w:rPr>
        <w:t>CHIRTS-ERA5 (temperatura mínima y máxima):</w:t>
      </w:r>
      <w:r w:rsidRPr="001D412C">
        <w:rPr>
          <w:rFonts w:ascii="72 Light" w:eastAsia="Times New Roman" w:hAnsi="72 Light" w:cs="72 Light"/>
          <w:sz w:val="20"/>
          <w:szCs w:val="20"/>
          <w:lang w:val="es-MX" w:eastAsia="es-MX"/>
        </w:rPr>
        <w:t xml:space="preserve"> Climate Hazards Center (CHC). (2025). </w:t>
      </w:r>
      <w:r w:rsidRPr="001D412C">
        <w:rPr>
          <w:rFonts w:ascii="72 Light" w:eastAsia="Times New Roman" w:hAnsi="72 Light" w:cs="72 Light"/>
          <w:i/>
          <w:iCs/>
          <w:sz w:val="20"/>
          <w:szCs w:val="20"/>
          <w:lang w:val="es-MX" w:eastAsia="es-MX"/>
        </w:rPr>
        <w:t>CHIRTS-ERA5 Data Repository</w:t>
      </w:r>
      <w:r w:rsidRPr="001D412C">
        <w:rPr>
          <w:rFonts w:ascii="72 Light" w:eastAsia="Times New Roman" w:hAnsi="72 Light" w:cs="72 Light"/>
          <w:sz w:val="20"/>
          <w:szCs w:val="20"/>
          <w:lang w:val="es-MX" w:eastAsia="es-MX"/>
        </w:rPr>
        <w:t xml:space="preserve">. University of California, Santa Barbara. https://doi.org/10.15780/G2F08J. Datos consultados en 2026. Esta es precisamente la forma de citación recomendada por el propio Climate Hazards Center. </w:t>
      </w:r>
    </w:p>
    <w:p w14:paraId="094747D6" w14:textId="3E82C21F" w:rsidR="001D412C" w:rsidRPr="001D412C" w:rsidRDefault="001D412C" w:rsidP="001D412C">
      <w:pPr>
        <w:rPr>
          <w:rFonts w:ascii="72 Light" w:hAnsi="72 Light" w:cs="72 Light"/>
          <w:sz w:val="20"/>
          <w:szCs w:val="20"/>
          <w:lang w:val="es-MX"/>
        </w:rPr>
      </w:pPr>
      <w:r w:rsidRPr="001D412C">
        <w:rPr>
          <w:rFonts w:ascii="72 Light" w:eastAsia="Times New Roman" w:hAnsi="72 Light" w:cs="72 Light"/>
          <w:b/>
          <w:bCs/>
          <w:sz w:val="20"/>
          <w:szCs w:val="20"/>
          <w:lang w:val="es-MX" w:eastAsia="es-MX"/>
        </w:rPr>
        <w:t>INEGI – elevación:</w:t>
      </w:r>
      <w:r w:rsidRPr="001D412C">
        <w:rPr>
          <w:rFonts w:ascii="72 Light" w:eastAsia="Times New Roman" w:hAnsi="72 Light" w:cs="72 Light"/>
          <w:sz w:val="20"/>
          <w:szCs w:val="20"/>
          <w:lang w:val="es-MX" w:eastAsia="es-MX"/>
        </w:rPr>
        <w:t xml:space="preserve"> Instituto Nacional de Estadística y Geografía (INEGI). (2025). </w:t>
      </w:r>
      <w:r w:rsidRPr="001D412C">
        <w:rPr>
          <w:rFonts w:ascii="72 Light" w:eastAsia="Times New Roman" w:hAnsi="72 Light" w:cs="72 Light"/>
          <w:i/>
          <w:iCs/>
          <w:sz w:val="20"/>
          <w:szCs w:val="20"/>
          <w:lang w:val="es-MX" w:eastAsia="es-MX"/>
        </w:rPr>
        <w:t>Continuo de Elevaciones Mexicano 4.0 (CEM 4.0)</w:t>
      </w:r>
      <w:r w:rsidRPr="001D412C">
        <w:rPr>
          <w:rFonts w:ascii="72 Light" w:eastAsia="Times New Roman" w:hAnsi="72 Light" w:cs="72 Light"/>
          <w:sz w:val="20"/>
          <w:szCs w:val="20"/>
          <w:lang w:val="es-MX" w:eastAsia="es-MX"/>
        </w:rPr>
        <w:t>. Resolución espacial de 15 m. Aguascalientes, México: INEGI.</w:t>
      </w:r>
    </w:p>
    <w:sectPr w:rsidR="001D412C" w:rsidRPr="001D412C" w:rsidSect="00034616">
      <w:headerReference w:type="default" r:id="rId9"/>
      <w:footerReference w:type="default" r:id="rId10"/>
      <w:pgSz w:w="12240" w:h="15840"/>
      <w:pgMar w:top="749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4BF16" w14:textId="77777777" w:rsidR="002263DC" w:rsidRDefault="002263DC">
      <w:pPr>
        <w:spacing w:after="0" w:line="240" w:lineRule="auto"/>
      </w:pPr>
      <w:r>
        <w:separator/>
      </w:r>
    </w:p>
  </w:endnote>
  <w:endnote w:type="continuationSeparator" w:id="0">
    <w:p w14:paraId="0DFB9D3D" w14:textId="77777777" w:rsidR="002263DC" w:rsidRDefault="00226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72 Light">
    <w:panose1 w:val="020B0303030000000003"/>
    <w:charset w:val="00"/>
    <w:family w:val="swiss"/>
    <w:pitch w:val="variable"/>
    <w:sig w:usb0="A00002EF" w:usb1="5000205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85426" w14:textId="29718858" w:rsidR="00D45B1C" w:rsidRDefault="00000000">
    <w:pPr>
      <w:pStyle w:val="Piedepgina"/>
      <w:jc w:val="center"/>
    </w:pPr>
    <w:r>
      <w:rPr>
        <w:color w:val="646464"/>
        <w:sz w:val="15"/>
      </w:rPr>
      <w:t xml:space="preserve">Reto AgroCebada </w:t>
    </w:r>
    <w:r w:rsidR="001D412C">
      <w:rPr>
        <w:color w:val="646464"/>
        <w:sz w:val="15"/>
      </w:rPr>
      <w:t xml:space="preserve">FIRA </w:t>
    </w:r>
    <w:r>
      <w:rPr>
        <w:color w:val="646464"/>
        <w:sz w:val="15"/>
      </w:rPr>
      <w:t xml:space="preserve">2026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CD2A2" w14:textId="77777777" w:rsidR="002263DC" w:rsidRDefault="002263DC">
      <w:pPr>
        <w:spacing w:after="0" w:line="240" w:lineRule="auto"/>
      </w:pPr>
      <w:r>
        <w:separator/>
      </w:r>
    </w:p>
  </w:footnote>
  <w:footnote w:type="continuationSeparator" w:id="0">
    <w:p w14:paraId="51EBD4BE" w14:textId="77777777" w:rsidR="002263DC" w:rsidRDefault="002263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EED7C" w14:textId="77777777" w:rsidR="00D45B1C" w:rsidRDefault="00000000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65E8F56" wp14:editId="3DEDF83E">
          <wp:simplePos x="0" y="0"/>
          <wp:positionH relativeFrom="margin">
            <wp:align>right</wp:align>
          </wp:positionH>
          <wp:positionV relativeFrom="paragraph">
            <wp:posOffset>-296164</wp:posOffset>
          </wp:positionV>
          <wp:extent cx="1298448" cy="352517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FIRA 2025 Vectores CMYK_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8448" cy="3525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886722"/>
    <w:multiLevelType w:val="hybridMultilevel"/>
    <w:tmpl w:val="FD3C8D7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296702">
    <w:abstractNumId w:val="8"/>
  </w:num>
  <w:num w:numId="2" w16cid:durableId="2076199648">
    <w:abstractNumId w:val="6"/>
  </w:num>
  <w:num w:numId="3" w16cid:durableId="2042895148">
    <w:abstractNumId w:val="5"/>
  </w:num>
  <w:num w:numId="4" w16cid:durableId="1311013005">
    <w:abstractNumId w:val="4"/>
  </w:num>
  <w:num w:numId="5" w16cid:durableId="866790918">
    <w:abstractNumId w:val="7"/>
  </w:num>
  <w:num w:numId="6" w16cid:durableId="1905220587">
    <w:abstractNumId w:val="3"/>
  </w:num>
  <w:num w:numId="7" w16cid:durableId="40516464">
    <w:abstractNumId w:val="2"/>
  </w:num>
  <w:num w:numId="8" w16cid:durableId="1874801296">
    <w:abstractNumId w:val="1"/>
  </w:num>
  <w:num w:numId="9" w16cid:durableId="2135363884">
    <w:abstractNumId w:val="0"/>
  </w:num>
  <w:num w:numId="10" w16cid:durableId="15285651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CF2"/>
    <w:rsid w:val="00034616"/>
    <w:rsid w:val="0006063C"/>
    <w:rsid w:val="00070AEC"/>
    <w:rsid w:val="000F56A1"/>
    <w:rsid w:val="001352B7"/>
    <w:rsid w:val="001440DF"/>
    <w:rsid w:val="0015074B"/>
    <w:rsid w:val="001A779B"/>
    <w:rsid w:val="001D412C"/>
    <w:rsid w:val="002263DC"/>
    <w:rsid w:val="002479A5"/>
    <w:rsid w:val="0026047C"/>
    <w:rsid w:val="0029639D"/>
    <w:rsid w:val="002A069E"/>
    <w:rsid w:val="002A4A29"/>
    <w:rsid w:val="002C6F71"/>
    <w:rsid w:val="00326F90"/>
    <w:rsid w:val="00380BCD"/>
    <w:rsid w:val="003A1719"/>
    <w:rsid w:val="00491978"/>
    <w:rsid w:val="00594B1A"/>
    <w:rsid w:val="005A2CE4"/>
    <w:rsid w:val="00606CA9"/>
    <w:rsid w:val="006859EA"/>
    <w:rsid w:val="0069219A"/>
    <w:rsid w:val="007218AB"/>
    <w:rsid w:val="008520D3"/>
    <w:rsid w:val="0088585D"/>
    <w:rsid w:val="00936AFD"/>
    <w:rsid w:val="00A30E87"/>
    <w:rsid w:val="00A91296"/>
    <w:rsid w:val="00AA1D8D"/>
    <w:rsid w:val="00B47730"/>
    <w:rsid w:val="00B510AF"/>
    <w:rsid w:val="00BB303A"/>
    <w:rsid w:val="00C75855"/>
    <w:rsid w:val="00CB0664"/>
    <w:rsid w:val="00D45B1C"/>
    <w:rsid w:val="00D751AC"/>
    <w:rsid w:val="00EB6157"/>
    <w:rsid w:val="00F143E0"/>
    <w:rsid w:val="00F55429"/>
    <w:rsid w:val="00F71D4A"/>
    <w:rsid w:val="00FC693F"/>
    <w:rsid w:val="00FF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271454"/>
  <w14:defaultImageDpi w14:val="330"/>
  <w15:docId w15:val="{5B0B9079-88FC-4E48-8968-73DDB7E78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005369"/>
      <w:sz w:val="25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005369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semiHidden/>
    <w:unhideWhenUsed/>
    <w:rsid w:val="001D41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38/sdata.2015.66?utm_source=chatgp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1007</Words>
  <Characters>5540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Ivan Argueta Navarrete</cp:lastModifiedBy>
  <cp:revision>2</cp:revision>
  <dcterms:created xsi:type="dcterms:W3CDTF">2026-09-11T15:06:00Z</dcterms:created>
  <dcterms:modified xsi:type="dcterms:W3CDTF">2026-09-11T15:06:00Z</dcterms:modified>
  <cp:category/>
</cp:coreProperties>
</file>