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데이터 분석 정의서 ver3 (2026-07-26 코드·데이터 동기화)</w:t>
      </w:r>
    </w:p>
    <w:p>
      <w:r>
        <w:t>&gt; 기존 정의서를 보존한 새 버전입니다. 수치·분류·화면 구조는 아래 `최신 기준표`를 우선 적용합니다.</w:t>
      </w:r>
    </w:p>
    <w:p>
      <w:pPr>
        <w:pStyle w:val="Heading2"/>
      </w:pPr>
      <w:r>
        <w:t>0. 최신 기준표</w:t>
      </w:r>
    </w:p>
    <w:p>
      <w:r>
        <w:t>| 항목 | 정의 |</w:t>
      </w:r>
    </w:p>
    <w:p>
      <w:r>
        <w:t>|---|---|</w:t>
      </w:r>
    </w:p>
    <w:p>
      <w:r>
        <w:t>| 시민 수요 | `data/final/proposals.json` 및 프론트 로드 데이터 기준 824건 |</w:t>
      </w:r>
    </w:p>
    <w:p>
      <w:r>
        <w:t>| 현장 민원 | 국민신문고 582건 |</w:t>
      </w:r>
    </w:p>
    <w:p>
      <w:r>
        <w:t>| 정책 공급 | `frontend/src/data/classified_policy.json` 기준 322건 |</w:t>
      </w:r>
    </w:p>
    <w:p>
      <w:r>
        <w:t>| 뉴스 | 1,145건 |</w:t>
      </w:r>
    </w:p>
    <w:p>
      <w:r>
        <w:t>| 공공 통계 | 서울 25개 자치구 |</w:t>
      </w:r>
    </w:p>
    <w:p>
      <w:r>
        <w:t>| 정책 분류 | 8개 대분류 담당군과 하위 중분류 |</w:t>
      </w:r>
    </w:p>
    <w:p>
      <w:r>
        <w:t>| 조직 분류 | 원본 업무분장 기반 실제 R&amp;R 팀 후보 |</w:t>
      </w:r>
    </w:p>
    <w:p>
      <w:r>
        <w:t>| 분석 단위 | 개별 레코드 + 57개 유사 수요 군집 |</w:t>
      </w:r>
    </w:p>
    <w:p>
      <w:r>
        <w:t>| 기본 우선순위 | 수요 30% + 정책 공백 25% + 시급성 25% + 실행 가능성 10% + 근거 신뢰도 10% |</w:t>
      </w:r>
    </w:p>
    <w:p>
      <w:r>
        <w:t>| 모델 성격 | 정답을 학습한 확정 예측기가 아니라 텍스트 정규화, 사전·규칙 매칭, 가중치 점수화, 후보 순위화의 설명 가능한 파이프라인 |</w:t>
      </w:r>
    </w:p>
    <w:p>
      <w:r>
        <w:t>&gt; **프로젝트명**: 서울시 출산·양육 정책 수요 분석 대시보드 (UKKKK)</w:t>
      </w:r>
    </w:p>
    <w:p>
      <w:r>
        <w:t>&gt; **작성일자**: 2026.07.26 (코드베이스 대조 검증 및 수치 보정 완료)</w:t>
      </w:r>
    </w:p>
    <w:p>
      <w:r>
        <w:t>&gt; **프로젝트 담당 및 공동 작성**: 박채연, 김연경, 송대수, 이선욱</w:t>
      </w:r>
    </w:p>
    <w:p>
      <w:r>
        <w:t>---</w:t>
      </w:r>
    </w:p>
    <w:p>
      <w:pPr>
        <w:pStyle w:val="Heading2"/>
      </w:pPr>
      <w:r>
        <w:t>1. 개요</w:t>
      </w:r>
    </w:p>
    <w:p>
      <w:pPr>
        <w:pStyle w:val="Heading3"/>
      </w:pPr>
      <w:r>
        <w:t>1-1. 분석 주제</w:t>
      </w:r>
    </w:p>
    <w:p>
      <w:pPr>
        <w:pStyle w:val="ListBullet"/>
      </w:pPr>
      <w:r>
        <w:t>**상상대로 서울 시민 제안(824건) + 국민신문고 실시간 현장 민원(582건) + 몽땅정보통 서울시 공식 사업(322건) + 네이버 뉴스(1,145건) + 자치구 통계 Multi-API 융합 기반 8대 대분류 정밀 분류 및 R&amp;R 부서 1·2·3순위 라우팅 의사결정 모델 설계**</w:t>
      </w:r>
    </w:p>
    <w:p>
      <w:pPr>
        <w:pStyle w:val="Heading3"/>
      </w:pPr>
      <w:r>
        <w:t>1-2. 개발 목표</w:t>
      </w:r>
    </w:p>
    <w:p>
      <w:pPr>
        <w:pStyle w:val="ListBullet"/>
      </w:pPr>
      <w:r>
        <w:t>흩어져 있는 자치구별 출산 통계(출생아수, 합계출산율), 보육시설 인프라 현황, 비정형 시민 정책 제안 텍스트, 실시간 민원 데이터를 하나의 대시보드에 결합 및 융합합니다.</w:t>
      </w:r>
    </w:p>
    <w:p>
      <w:pPr>
        <w:pStyle w:val="ListBullet"/>
      </w:pPr>
      <w:r>
        <w:t>이를 통해 정책 담당자가 **정책 공급 공백(Gap)을 데이터 기반으로 즉시 발견하고, R&amp;R 주관 부서 자동 라우팅 및 1클릭 일괄 답변(Batch Reply) 공문 생성**을 통해 행정 효율성을 단축시키는 실무 지원 시스템을 구축합니다.</w:t>
      </w:r>
    </w:p>
    <w:p>
      <w:pPr>
        <w:pStyle w:val="Heading3"/>
      </w:pPr>
      <w:r>
        <w:t>1-3. 핵심 데이터 분석 프레임워크 및 실증 관점</w:t>
      </w:r>
    </w:p>
    <w:p>
      <w:r>
        <w:t>1. **[수요 vs 공급 불균형 프레임]**: 시민이 로그인 후 의견을 제출하는 고마찰(High Friction) 제안 수치(수요)와 현행 몽땅정보통 322개 정책 수(공급) 간의 카테고리별 수급 불균형 비율을 **'시민 체감 정책 공백 지수'**로 정의합니다.</w:t>
      </w:r>
    </w:p>
    <w:p>
      <w:r>
        <w:t>2. **[행정 답변 불균형 실증 관측]**: 데이터 수집 결과, **공감 722건 + 댓글 470건이 달린 제안(서울의료원 공공난임센터 반대)은 부서 답변이 부재**한 반면, **공감 4건짜리 질문(어린이집 입학연기)은 답변이 완료**되는 등 부서별/담당자별 답변 기준 미비 및 시스템적 부재 실태를 규명하고, 이를 [미답변 모아보기] 및 [1클릭 일괄 답변 기안] 시스템으로 해소하도록 설계했습니다.</w:t>
      </w:r>
    </w:p>
    <w:p>
      <w:r>
        <w:t>---</w:t>
      </w:r>
    </w:p>
    <w:p>
      <w:pPr>
        <w:pStyle w:val="Heading2"/>
      </w:pPr>
      <w:r>
        <w:t>2. 학술적·정책적 선행 연구 근거 매핑 (Academic Proof &amp; Hypothesis Testing)</w:t>
      </w:r>
    </w:p>
    <w:p>
      <w:r>
        <w:t>본 대시보드의 분류 체계, 시각화 레이아웃, 정책 공백 및 우선순위 알고리즘은 실제 저출생 정책 수요와 시민 인식을 학술적으로 입증하기 위해 **6대 핵심 학술 선행 연구 및 국책기관 연구 보고서**의 **[가설 ➔ 테스트/분석기법 ➔ 실증 검증 ➔ 대시보드 이식 결론]** 4단계 파이프라인을 근거로 설계되었습니다.</w:t>
      </w:r>
    </w:p>
    <w:p>
      <w:r>
        <w:t>1. **[배기련 외 (2021) - 디지털융복합연구 19(12)]**</w:t>
      </w:r>
    </w:p>
    <w:p>
      <w:pPr>
        <w:pStyle w:val="ListBullet"/>
      </w:pPr>
      <w:r>
        <w:t>**가설 (Hypothesis):** 저출산 대중 여론의 핵심 장벽은 단순 축하금 수당의 유무가 아니라 주거 안정성과 일·가정 양립 제도에 존재할 것이다.</w:t>
      </w:r>
    </w:p>
    <w:p>
      <w:pPr>
        <w:pStyle w:val="ListBullet"/>
      </w:pPr>
      <w:r>
        <w:t>**테스트 &amp; 기법 (Test):** 저출산 관련 대중 댓글 25,800건 텍스트 마이닝 및 감성 분석.</w:t>
      </w:r>
    </w:p>
    <w:p>
      <w:pPr>
        <w:pStyle w:val="ListBullet"/>
      </w:pPr>
      <w:r>
        <w:t>**실증 검증 결과 (Findings):** 체감 정책 장벽의 본질이 '주택', '주거', '일자리', '비용' 등 **주거 안정성과 일·가정 양립 제도 보장**에 있음을 데이터로 실증.</w:t>
      </w:r>
    </w:p>
    <w:p>
      <w:pPr>
        <w:pStyle w:val="ListBullet"/>
      </w:pPr>
      <w:r>
        <w:t>**대시보드 이식 결론 (Implementation):** 주거 및 노동 환경 관련 정책 공급 공백(Gap) 지수를 독립 지표로 분리하여 몽땅정보통 322개 정책의 혜택 및 자격 기준 개선 권고의 정량적 근거로 이식.</w:t>
      </w:r>
    </w:p>
    <w:p>
      <w:r>
        <w:t>2. **[오신휘·김혜진 (2020) - 보건사회연구 40(3)]**</w:t>
      </w:r>
    </w:p>
    <w:p>
      <w:pPr>
        <w:pStyle w:val="ListBullet"/>
      </w:pPr>
      <w:r>
        <w:t>**가설 (Hypothesis):** 비정형 텍스트 데이터 마이닝을 통한 여론 추출 기법은 저출산 정책 수립 및 공백 진단에 실효적이고 타당할 것이다.</w:t>
      </w:r>
    </w:p>
    <w:p>
      <w:pPr>
        <w:pStyle w:val="ListBullet"/>
      </w:pPr>
      <w:r>
        <w:t>**테스트 &amp; 기법 (Test):** 저출산 관련 752편의 학술 논문 메타분석 및 방법론적 실효성 검증.</w:t>
      </w:r>
    </w:p>
    <w:p>
      <w:pPr>
        <w:pStyle w:val="ListBullet"/>
      </w:pPr>
      <w:r>
        <w:t>**실증 검증 결과 (Findings):** 시민 여론 텍스트 정제 및 토픽 모델링 기법이 단순 설문조사 대비 행정 정책 수요 파악에 더 높은 예측력과 타당성을 가짐을 검증.</w:t>
      </w:r>
    </w:p>
    <w:p>
      <w:pPr>
        <w:pStyle w:val="ListBullet"/>
      </w:pPr>
      <w:r>
        <w:t>**대시보드 이식 결론 (Implementation):** 상상대로 시민제안 및 민원 텍스트를 자연어 처리(SBERT + NMF)로 자동 정제하여 의사결정을 지원하는 본 시스템의 방법론적 정당성 확보.</w:t>
      </w:r>
    </w:p>
    <w:p>
      <w:r>
        <w:t>3. **[성낙일·박선권 (2012) - 한국인구학 35(2)]**</w:t>
      </w:r>
    </w:p>
    <w:p>
      <w:pPr>
        <w:pStyle w:val="ListBullet"/>
      </w:pPr>
      <w:r>
        <w:t>**가설 (Hypothesis):** 지역별 보육시설의 양적 공급 규모와 육아 인프라 편의성이 실제 지역 출산율에 정(+)의 유의미한 영향을 미칠 것이다.</w:t>
      </w:r>
    </w:p>
    <w:p>
      <w:pPr>
        <w:pStyle w:val="ListBullet"/>
      </w:pPr>
      <w:r>
        <w:t>**테스트 &amp; 기법 (Test):** 전국 232개 시군구 횡단면 데이터 기반 **다중회귀 실증 분석**.</w:t>
      </w:r>
    </w:p>
    <w:p>
      <w:pPr>
        <w:pStyle w:val="ListBullet"/>
      </w:pPr>
      <w:r>
        <w:t>**실증 검증 결과 (Findings):** 보육 인프라 수와 편의 환경이 인구 1,000명당 출생아 수에 통계적으로 유의미한 양(+)의 경제적 효과를 나타냄을 규명.</w:t>
      </w:r>
    </w:p>
    <w:p>
      <w:pPr>
        <w:pStyle w:val="ListBullet"/>
      </w:pPr>
      <w:r>
        <w:t>**대시보드 이식 결론 (Implementation):** 자치구별 보육시설 수와 민원/제안 발생 빈도의 불균형 비율을 정책 공백 격차 점수에 연동 반영.</w:t>
      </w:r>
    </w:p>
    <w:p>
      <w:r>
        <w:t>4. **[육아정책연구소 (KICCE, 2023) - 보고서]**</w:t>
      </w:r>
    </w:p>
    <w:p>
      <w:pPr>
        <w:pStyle w:val="ListBullet"/>
      </w:pPr>
      <w:r>
        <w:t>**가설 (Hypothesis):** 공간 통계 분석 기반의 인프라 형평성 가중치를 적용하면 지자체 간 보육 자원 격차를 효과적으로 진단할 수 있을 것이다.</w:t>
      </w:r>
    </w:p>
    <w:p>
      <w:pPr>
        <w:pStyle w:val="ListBullet"/>
      </w:pPr>
      <w:r>
        <w:t>**테스트 &amp; 기법 (Test):** GIS 공간 정보 분석 및 보육 인프라 공급 취약 지역 수요 예측 형평성 모델링.</w:t>
      </w:r>
    </w:p>
    <w:p>
      <w:pPr>
        <w:pStyle w:val="ListBullet"/>
      </w:pPr>
      <w:r>
        <w:t>**실증 검증 결과 (Findings):** 단순 인구 대비 비율이 아닌 취약 지역 공간 거리를 반영한 형평성 모델이 자원 배분 효율성을 대폭 개선함을 입증.</w:t>
      </w:r>
    </w:p>
    <w:p>
      <w:pPr>
        <w:pStyle w:val="ListBullet"/>
      </w:pPr>
      <w:r>
        <w:t>**대시보드 이식 결론 (Implementation):** 서울시 25개 자치구 지도 인프라 히트맵 시각화 및 `KICCE2023(공급공백 40% 가중치)` 동적 알고리즘 모델 탑재.</w:t>
      </w:r>
    </w:p>
    <w:p>
      <w:r>
        <w:t>5. **[국회예산정책처 (NABO, 2025) - 보고서]**</w:t>
      </w:r>
    </w:p>
    <w:p>
      <w:pPr>
        <w:pStyle w:val="ListBullet"/>
      </w:pPr>
      <w:r>
        <w:t>**가설 (Hypothesis):** 다수 부서에 파편화된 저출생 유관 사업 통합 조율 채널의 부재가 행정 예산 비효율을 초래할 것이다.</w:t>
      </w:r>
    </w:p>
    <w:p>
      <w:pPr>
        <w:pStyle w:val="ListBullet"/>
      </w:pPr>
      <w:r>
        <w:t>**테스트 &amp; 기법 (Test):** 중앙부처 및 지자체 저출생 관련 280개 유관 사업 실태 조사 및 예산 집행 분석.</w:t>
      </w:r>
    </w:p>
    <w:p>
      <w:pPr>
        <w:pStyle w:val="ListBullet"/>
      </w:pPr>
      <w:r>
        <w:t>**실증 검증 결과 (Findings):** 사업 분절화로 인해 시민의 종합적 수요 파악 및 체계적 예산 배분 조정 채널이 심각하게 부재함을 공식 지적.</w:t>
      </w:r>
    </w:p>
    <w:p>
      <w:pPr>
        <w:pStyle w:val="ListBullet"/>
      </w:pPr>
      <w:r>
        <w:t>**대시보드 이식 결론 (Implementation):** R&amp;R 부서 1·2·3순위 자동 라우팅 및 팀별 답변율 대시보드 구축.</w:t>
      </w:r>
    </w:p>
    <w:p>
      <w:r>
        <w:t>6. **[박미경 (2022) - 한국가족자원경영학회지]**</w:t>
      </w:r>
    </w:p>
    <w:p>
      <w:pPr>
        <w:pStyle w:val="ListBullet"/>
      </w:pPr>
      <w:r>
        <w:t>**가설 (Hypothesis):** MZ세대 부모일수록 현금 지원보다 체감 가능한 주택 지원과 일·가정 양립 제도 수혜를 최우선 과제로 요구할 것이다.</w:t>
      </w:r>
    </w:p>
    <w:p>
      <w:pPr>
        <w:pStyle w:val="ListBullet"/>
      </w:pPr>
      <w:r>
        <w:t>**테스트 &amp; 기법 (Test):** MZ세대 대상 실증 설문조사, Borich 요구도 및 IPA(중요도-수행도) 분석.</w:t>
      </w:r>
    </w:p>
    <w:p>
      <w:pPr>
        <w:pStyle w:val="ListBullet"/>
      </w:pPr>
      <w:r>
        <w:t>**실증 검증 결과 (Findings):** 주택 지원 및 일·가정 양립의 요구도가 최상위 수혜 우선순위로 도출됨을 실증.</w:t>
      </w:r>
    </w:p>
    <w:p>
      <w:pPr>
        <w:pStyle w:val="ListBullet"/>
      </w:pPr>
      <w:r>
        <w:t>**대시보드 이식 결론 (Implementation):** 시민 제안의 공감수(vote_score) 및 시급성에 최우선 방점을 두는 `박미경2022(시민요구 40% 가중치)` 모델 반영.</w:t>
      </w:r>
    </w:p>
    <w:p>
      <w:r>
        <w:t>---</w:t>
      </w:r>
    </w:p>
    <w:p>
      <w:pPr>
        <w:pStyle w:val="Heading2"/>
      </w:pPr>
      <w:r>
        <w:t>3. 설명 가능한 정책 우선순위 및 공백 분석 공식</w:t>
      </w:r>
    </w:p>
    <w:p>
      <w:pPr>
        <w:pStyle w:val="Heading3"/>
      </w:pPr>
      <w:r>
        <w:t>3-1. 최종 정책 우선순위 3대 가중치 모델</w:t>
      </w:r>
    </w:p>
    <w:p>
      <w:r>
        <w:t>대시보드 우측의 상세 분석 패널에서는 정책 의사결정의 신뢰도와 객관성을 확보하기 위해, 정책 실무자가 학술 연구 근거를 바탕으로 설계된 3가지 방법론 중 하나를 선택 및 적용할 수 있는 **동적 가중치 모델**을 구현했습니다.</w:t>
      </w:r>
    </w:p>
    <w:p>
      <w:r>
        <w:t>$$\text{최종 우선순위 점수} = (\text{시민 요구 강도} \times W_d) + (\text{정책 공급 공백} \times W_g) + (\text{사회적 시급성} \times W_u) + (\text{행정 실행 가능성} \times W_f) + (\text{AI 분석 신뢰도} \times W_c)$$</w:t>
      </w:r>
    </w:p>
    <w:p>
      <w:r>
        <w:t>| 방법론 적용 명칭 | 시민 요구 강도 ($W_d$) | 정책 공급 공백 ($W_g$) | 사회적 시급성 ($W_u$) | 행정 실행 가능성 ($W_f$) | AI 분석 신뢰도 ($W_c$) | 핵심 가치 및 학술적 배경 |</w:t>
      </w:r>
    </w:p>
    <w:p>
      <w:r>
        <w:t>| :--- | :---: | :---: | :---: | :---: | :---: | :--- |</w:t>
      </w:r>
    </w:p>
    <w:p>
      <w:r>
        <w:t>| **기본 균형 가중치** (`default`) | 30% | 25% | 25% | 10% | 10% | 다목적 행정 조율을 위한 표준 지수 균형 분배 모델 |</w:t>
      </w:r>
    </w:p>
    <w:p>
      <w:r>
        <w:t>| **박미경 (2022) 우선순위 모델** (`park2022`) | 40% | 20% | 20% | 10% | 10% | Borich 및 IPA 요구도 분석 기반, **시민 수혜자 체감도 및 돌봄 수요**에 최우선 방점 배정 |</w:t>
      </w:r>
    </w:p>
    <w:p>
      <w:r>
        <w:t>| **KICCE (2023) 지역형 형평성 가중치** (`kicce2023`) | 20% | 40% | 20% | 10% | 10% | 공간 통계 분석 기반, 자치구 간 **보육 인프라 자원 격차 해소 및 형평성**에 최우선 방점 배정 |</w:t>
      </w:r>
    </w:p>
    <w:p>
      <w:pPr>
        <w:pStyle w:val="ListBullet"/>
      </w:pPr>
      <w:r>
        <w:t>**시민 요구 강도 (Demand Strength):** 해당 군집 내의 시민 제안 수, 추천 수, 댓글 수의 로그 스케일 가중합에 최신성 가중치 반영.</w:t>
      </w:r>
    </w:p>
    <w:p>
      <w:pPr>
        <w:pStyle w:val="ListBullet"/>
      </w:pPr>
      <w:r>
        <w:t>**정책 공급 공백 (Policy Gap):** 아래 기술된 정책공백 점수 공식을 사용.</w:t>
      </w:r>
    </w:p>
    <w:p>
      <w:pPr>
        <w:pStyle w:val="ListBullet"/>
      </w:pPr>
      <w:r>
        <w:t>**사회적 시급성 (Social Urgency):** 실시간 현장 민원 유입 속도 및 위기·안전 관련 키워드 감지 가산점.</w:t>
      </w:r>
    </w:p>
    <w:p>
      <w:pPr>
        <w:pStyle w:val="ListBullet"/>
      </w:pPr>
      <w:r>
        <w:t>**행정 실행 가능성 (Feasibility):** 정책 조례 제정 용이성 및 예산 소요 규모에 따른 실행 가능성 추정치.</w:t>
      </w:r>
    </w:p>
    <w:p>
      <w:pPr>
        <w:pStyle w:val="ListBullet"/>
      </w:pPr>
      <w:r>
        <w:t>**AI 분석 신뢰도 (Evidence Confidence):** 수집된 비정형 데이터의 표본 크기 및 출처 다양성 지표.</w:t>
      </w:r>
    </w:p>
    <w:p>
      <w:r>
        <w:t>&gt; [!TIP]</w:t>
      </w:r>
    </w:p>
    <w:p>
      <w:r>
        <w:t>&gt; 우측 진단서 패널에서 특정 방법론을 변경한 후 **[적용]**을 누르면, 개별 클러스터뿐만 아니라 종합 진단 일람표 내부의 57개 군집들이 **해당 가중치 재계산 결과에 맞춰 내림차순으로 실시간 재정렬(Sorting)**되어 행정 우선순위가 유기적으로 재배치됩니다.</w:t>
      </w:r>
    </w:p>
    <w:p>
      <w:pPr>
        <w:pStyle w:val="Heading3"/>
      </w:pPr>
      <w:r>
        <w:t>3-2. 핵심 정책 공급 공백(Policy Gap) 점수 산정 공식</w:t>
      </w:r>
    </w:p>
    <w:p>
      <w:r>
        <w:t>$$\text{정책 공급 공백 점수} = 0.6 \times \text{미해결도(unresolved)} + 0.4 \times (100 - \text{기존 정책 커버리지})$$</w:t>
      </w:r>
    </w:p>
    <w:p>
      <w:pPr>
        <w:pStyle w:val="ListBullet"/>
      </w:pPr>
      <w:r>
        <w:t>**미해결도(unresolved):** 해당 문제 클러스터 내에 수집된 시민제안 중 답변 상태가 '검토중'이거나 민원이 해결되지 않고 남아있는 비율의 평균값.</w:t>
      </w:r>
    </w:p>
    <w:p>
      <w:pPr>
        <w:pStyle w:val="ListBullet"/>
      </w:pPr>
      <w:r>
        <w:t>**기존 정책 커버리지(policy_coverage):** 서울시 몽땅정보통(322개 사업) 중 해당 분류에 실제로 공급(지원)되고 있는 기존 사업의 유효성 비율.</w:t>
      </w:r>
    </w:p>
    <w:p>
      <w:pPr>
        <w:pStyle w:val="ListBullet"/>
      </w:pPr>
      <w:r>
        <w:t>**한글 설명 및 메커니즘:**</w:t>
      </w:r>
    </w:p>
    <w:p>
      <w:r>
        <w:t>&gt; [!NOTE]</w:t>
      </w:r>
    </w:p>
    <w:p>
      <w:r>
        <w:t>&gt; 본 공식은 시민들이 지속적으로 해결을 원하고 있으나 행정 답변이 완료되지 않은 **미해결 비중(60%)**과, 기존 서울시 정책 지원 혜택이 미치지 못하는 **공급 부족 지수(40%)**를 가중 배분하여 결합합니다.</w:t>
      </w:r>
    </w:p>
    <w:p>
      <w:r>
        <w:t>&gt; 따라서, **시민들이 아직 해결되지 않았다고 느끼면서 동시에 현행 정책의 혜택 범위가 닿지 못하는 공백 영역일수록 높은 공백 점수**가 부여되어 대시보드상에 우선 조치 과제로 자동 진단 및 시각화됩니다.</w:t>
      </w:r>
    </w:p>
    <w:p>
      <w:r>
        <w:t>---</w:t>
      </w:r>
    </w:p>
    <w:p>
      <w:pPr>
        <w:pStyle w:val="Heading2"/>
      </w:pPr>
      <w:r>
        <w:t>4. EDA 및 데이터셋 명세</w:t>
      </w:r>
    </w:p>
    <w:p>
      <w:pPr>
        <w:pStyle w:val="Heading3"/>
      </w:pPr>
      <w:r>
        <w:t>4-1. 수집 데이터셋 현황</w:t>
      </w:r>
    </w:p>
    <w:p>
      <w:r>
        <w:t>| 데이터 원천 | 건수 | 파일 경로 | 설명 |</w:t>
      </w:r>
    </w:p>
    <w:p>
      <w:r>
        <w:t>|-----------|------|---------|------|</w:t>
      </w:r>
    </w:p>
    <w:p>
      <w:r>
        <w:t>| **상상대로 서울 시민 제안** | 824건 | `data/final/proposals.json` | 현재 앱 분석 범위와 동일한 전체 제안 |</w:t>
      </w:r>
    </w:p>
    <w:p>
      <w:r>
        <w:t>| **상상대로 서울 시민 제안 (전체 수집분)** | 824건 | `data/final/proposals.json` | 분석·통계 산출용 전체 수집 데이터 |</w:t>
      </w:r>
    </w:p>
    <w:p>
      <w:r>
        <w:t>| **국민신문고 실시간 민원** | 582건 | `frontend/src/data/civil_requests_all.json` | 출산·양육 관련 민원 |</w:t>
      </w:r>
    </w:p>
    <w:p>
      <w:r>
        <w:t>| **몽땅정보통 정책 DB** | 322건 | `frontend/src/data/classified_policy.json` | 서울시 출산·양육 공식 사업 |</w:t>
      </w:r>
    </w:p>
    <w:p>
      <w:r>
        <w:t>| **네이버 API 및 NMF 뉴스** | 1,145건 | `frontend/src/data/news_all.json` | 8대 카테고리별 뉴스 |</w:t>
      </w:r>
    </w:p>
    <w:p>
      <w:r>
        <w:t>| **자치구 통계** | 25개 구 | `mockData.ts` 내 하드코딩 | 2025년 잠정 합계출산율(서울시 0.630명) 및 출생아/보육시설 현황 |</w:t>
      </w:r>
    </w:p>
    <w:p>
      <w:r>
        <w:t>&gt; ⚠️ **주의**: `frontend/src/data/mongttang.json`(824건)은 파일명과 달리 **상상대로 제안 데이터**입니다 (source: '상상대로서울'). 몽땅정보통 정책 데이터는 `classified_policy.json`(322건)입니다.</w:t>
      </w:r>
    </w:p>
    <w:p>
      <w:pPr>
        <w:pStyle w:val="Heading3"/>
      </w:pPr>
      <w:r>
        <w:t>4-2. [한계 분석] 비정형 시민 제안의 자치구 정보 부재 및 데이터 왜곡 방지 방안</w:t>
      </w:r>
    </w:p>
    <w:p>
      <w:pPr>
        <w:pStyle w:val="ListBullet"/>
      </w:pPr>
      <w:r>
        <w:t>**당면 과제:** 수집된 시민 제안의 상세 속성을 파악한 결과, **97.6%**(804건)의 데이터가 특정 자치구가 기입되지 않은 '미상(서울시 전체 대상)'으로 드러났습니다.</w:t>
      </w:r>
    </w:p>
    <w:p>
      <w:pPr>
        <w:pStyle w:val="ListBullet"/>
      </w:pPr>
      <w:r>
        <w:t>**수치적 왜곡 방지 및 극복 방식:**</w:t>
      </w:r>
    </w:p>
    <w:p>
      <w:r>
        <w:t>1. **분석 기준점 전환:** 만약 이 '미상' 데이터를 특정 구에 강제 매핑하거나 임의 분포하게 둘 경우 지도의 형평성과 통계적 실효성이 상실됩니다. 이에 따라 의사결정 지도 시각화(`SeoulMap.tsx`) 및 비교 차트(`StatCharts.tsx`)에서 비교 분석 기준 축을 '시민제안수'가 아닌, 완전히 전수 파악 및 검증된 **공공 행정 데이터 지표(출생아 수, 보육시설 수, 합계출산율)** 중심으로 개편했습니다.</w:t>
      </w:r>
    </w:p>
    <w:p>
      <w:r>
        <w:t>2. **미상 격리 토글 탑재:** 프론트엔드 UI 레벨에서는 자치구 제안 목록 조회 시 미상(서울시 전체) 건을 포함하여 넓게 볼 것인지, 혹은 순수하게 특정 자치구 전용 데이터만 좁혀 볼 것인지 결정할 수 있는 **'미상 데이터 포함/제외 토글 필터'**를 도입하여 데이터 신뢰도를 확보했습니다.</w:t>
      </w:r>
    </w:p>
    <w:p>
      <w:r>
        <w:t>3. **5원 데이터 융합 복원:** 상상대로 단독으로는 지역별 수요 분석이 사실상 불가능했던 결측치를 텍스트 지역 키워드 추출 및 몽땅정보통·통계청 등 5원 데이터 융합으로 보완하여, 상상대로 플랫폼의 통계를 공무원 실무자가 정책 보고서 작성에 직접 활용할 수 있는 정량 지표로 격상시켰습니다.</w:t>
      </w:r>
    </w:p>
    <w:p>
      <w:r>
        <w:t>4. **한국어 텍스트마이닝 공유 유틸(`textMining.ts`) 구축:**</w:t>
      </w:r>
    </w:p>
    <w:p>
      <w:pPr>
        <w:pStyle w:val="ListBullet"/>
      </w:pPr>
      <w:r>
        <w:t>**조사/어미 제거(`normalizeKoreanWord`):** '임산부가'→'임산부', '자리를'→'자리' 등 한국어 조사 17종 + 접미사 12종을 규칙 기반으로 제거하여 키워드 정규화.</w:t>
      </w:r>
    </w:p>
    <w:p>
      <w:pPr>
        <w:pStyle w:val="ListBullet"/>
      </w:pPr>
      <w:r>
        <w:t>**유사어 통합(`SYNONYM_MERGES`):** '다둥이'→'다자녀', '임산부석'→'임산부배려석', '출산율'→'출산' 등 도메인 특화 동의어 맵 적용.</w:t>
      </w:r>
    </w:p>
    <w:p>
      <w:pPr>
        <w:pStyle w:val="ListBullet"/>
      </w:pPr>
      <w:r>
        <w:t>**불용어 사전(`STOP_WORDS`):** '서울시', '해주세요', '제안합니다' 등 분석에 불필요한 59개 기능어·상투어 필터링.</w:t>
      </w:r>
    </w:p>
    <w:p>
      <w:pPr>
        <w:pStyle w:val="ListBullet"/>
      </w:pPr>
      <w:r>
        <w:t>**동음이의어 안전장치(`AMBIGUOUS_DISTRICT_KEYWORDS`):** '수유'(모유수유 vs 수유동/강북구), '방학'(학교방학 vs 방학동/도봉구), '구의'(각 구의 vs 구의동/광진구), '방이', '보문', '가산', '신월' 7개 키워드는 같은 구의 확실한 지명(solid keyword)이 동반 출현할 때만 자치구 매칭으로 인정. 동음이의어 단독 매칭 시 점수를 0.5배로 감점하여 오탐 방지.</w:t>
      </w:r>
    </w:p>
    <w:p>
      <w:pPr>
        <w:pStyle w:val="ListBullet"/>
      </w:pPr>
      <w:r>
        <w:t>**담당자 피드백 기반 사전 자동 업데이트(`applyFeedbackKeywords`):** 담당자가 복원 결과에 🚩 피드백(지역 오매칭/분류 오매칭/기타 + 맥락 메모)을 남기면 localStorage에 로그 축적. API 연동 시 축적된 피드백에서 반복 오매칭 키워드를 `AMBIGUOUS_DISTRICT_KEYWORDS`에 자동 추가하는 Human-in-the-loop 데이터 품질 개선 파이프라인 구조 마련.</w:t>
      </w:r>
    </w:p>
    <w:p>
      <w:pPr>
        <w:pStyle w:val="ListBullet"/>
      </w:pPr>
      <w:r>
        <w:t>**자치구 추정 엔진(`inferDistrict`):** 25개 자치구별 대표 지명 키워드(역명, 동명, 랜드마크 등 총 120+개)를 매핑하고, 키워드 길이 기반 가중 점수로 최적 자치구를 추정. `{ district, score, keywords, solidCount }` 구조로 추정 근거를 투명하게 반환.</w:t>
      </w:r>
    </w:p>
    <w:p>
      <w:pPr>
        <w:pStyle w:val="ListBullet"/>
      </w:pPr>
      <w:r>
        <w:t>이 유틸은 키워드 탐색기(`CategoryDemand.tsx`), 결측치 복원(`MissingDataSimulator.tsx`), 데이터 전처리(`mockData.ts`)에서 공통 참조되며, 향후 실시간 API 크롤링 파이프라인에도 동일하게 적용 예정.</w:t>
      </w:r>
    </w:p>
    <w:p>
      <w:r>
        <w:t>5. **결측치 복원 실무자 검증 워크플로우:**</w:t>
      </w:r>
    </w:p>
    <w:p>
      <w:pPr>
        <w:pStyle w:val="ListBullet"/>
      </w:pPr>
      <w:r>
        <w:t>복원 결과 카드에서 **원문 펼치기**(인라인 전문 확인)와 **원문 링크**(상상대로 원본 URL) 양방향 검증 제공.</w:t>
      </w:r>
    </w:p>
    <w:p>
      <w:pPr>
        <w:pStyle w:val="ListBullet"/>
      </w:pPr>
      <w:r>
        <w:t>**체크박스 선택**(전체/개별) → **1클릭 데이터베이스 반영** → 대시보드 전체 탭 통계 실시간 갱신의 Human-in-the-loop 확정 프로세스 구현.</w:t>
      </w:r>
    </w:p>
    <w:p>
      <w:pPr>
        <w:pStyle w:val="ListBullet"/>
      </w:pPr>
      <w:r>
        <w:t>**🚩 담당자 피드백 버튼:** 복원 성공 카드에 피드백 버튼 탑재. 오류유형(지역 오매칭/분류 오매칭/기타) 선택 + 맥락 메모 입력 → localStorage에 피드백 로그 축적 → 페이지 하단에 피드백 로그 섹션(접수 건수, 상세 내용, 날짜) 자동 렌더링. 데모용 "구의" 오매칭 목업 예시 1건 포함.</w:t>
      </w:r>
    </w:p>
    <w:p>
      <w:r>
        <w:t>6. **키워드 CSV 내보내기:** TF-IDF 기반 키워드 목록을 순위/키워드/텍스트빈도(TF)/포함제안수(DF)/TF-IDF/주연관부서/대분류/중분류/소분류 9개 컬럼 구조의 CSV로 다운로드. UTF-8 BOM 포함으로 한글 엑셀 즉시 호환, 부서별·카테고리별 피벗 분석 즉시 가능.</w:t>
      </w:r>
    </w:p>
    <w:p>
      <w:r>
        <w:t>7. **통합 품질 관리 로그 4종 (UnifiedLogViewer)**:</w:t>
      </w:r>
    </w:p>
    <w:p>
      <w:pPr>
        <w:pStyle w:val="ListBullet"/>
      </w:pPr>
      <w:r>
        <w:t>대시보드 전 탭에서 발생하는 담당자 의사결정 이력을 **localStorage 기반 4종 로그**로 영구 저장하여, 브라우저 새로고침 후에도 축적된 품질 관리 기록이 보존됩니다.</w:t>
      </w:r>
    </w:p>
    <w:p>
      <w:pPr>
        <w:pStyle w:val="ListBullet"/>
      </w:pPr>
      <w:r>
        <w:t>**🚩 정책 오매칭 로그(`policy_mismatch_log`)**: 긴급민원·정책갭 탭에서 AI가 매칭한 정책이 실제와 다를 때 담당자가 "관련없음" 신고한 기록.</w:t>
      </w:r>
    </w:p>
    <w:p>
      <w:pPr>
        <w:pStyle w:val="ListBullet"/>
      </w:pPr>
      <w:r>
        <w:t>**📝 복원 피드백 로그(`district_feedback_log`)**: 결측치 복원 결과(자치구 추정)가 틀렸을 때 담당자가 오류유형(지역/분류/기타)과 맥락 메모를 남긴 기록.</w:t>
      </w:r>
    </w:p>
    <w:p>
      <w:pPr>
        <w:pStyle w:val="ListBullet"/>
      </w:pPr>
      <w:r>
        <w:t>**✅ 데이터 반영 로그(`data_apply_log`)**: 복원된 자치구 데이터를 검토 후 실제 대시보드에 적용(반영) 버튼을 눌렀을 때의 기록.</w:t>
      </w:r>
    </w:p>
    <w:p>
      <w:pPr>
        <w:pStyle w:val="ListBullet"/>
      </w:pPr>
      <w:r>
        <w:t>**🔏 승인 이력 로그(`approval_log`)**: 정책 갭 진단 탭에서 AI 답변 초안을 승인·수정후승인·반려한 의사결정 기록. 스키마: `{ id, type, timestamp, cluster, issueId, actionType, wasModified, aiOriginal, editedAnswer, reviewerId }`.</w:t>
      </w:r>
    </w:p>
    <w:p>
      <w:pPr>
        <w:pStyle w:val="ListBullet"/>
      </w:pPr>
      <w:r>
        <w:t>**UnifiedLogViewer 컴포넌트(`MissingDataSimulator.tsx` 내 통합)**: 결측치 복원 &amp; 로그(Tab 8) 하단에 탭 필터(전체/정책오매칭/복원피드백/데이터반영/승인이력) 및 개별 철회·탭별 일괄 초기화 기능 제공. 하단에 4종 로그 유형별 설명 그리드를 배치하여 각 로그의 의미를 직관적으로 안내.</w:t>
      </w:r>
    </w:p>
    <w:p>
      <w:r>
        <w:t>8. **수정 후 승인 강제 로직 (데이터 무결성 검증)**:</w:t>
      </w:r>
    </w:p>
    <w:p>
      <w:pPr>
        <w:pStyle w:val="ListBullet"/>
      </w:pPr>
      <w:r>
        <w:t>정책 갭 진단(Tab 7)의 AI 답변 검토·승인 패널에서, 담당자가 AI 원본 텍스트를 수정한 경우 **"답변 승인" 버튼이 자동 비활성화**되고 **"수정 후 승인"만 가능**하도록 강제합니다.</w:t>
      </w:r>
    </w:p>
    <w:p>
      <w:pPr>
        <w:pStyle w:val="ListBullet"/>
      </w:pPr>
      <w:r>
        <w:t>기술 구현: `originalAnswer` 상태를 패널 오픈 시점 및 템플릿 선택 시점에 동기화하고, `editedAnswer.trim() !== originalAnswer.trim()` 비교로 수정 여부를 실시간 감지.</w:t>
      </w:r>
    </w:p>
    <w:p>
      <w:pPr>
        <w:pStyle w:val="ListBullet"/>
      </w:pPr>
      <w:r>
        <w:t>미리보기 패널은 `editedAnswer`가 존재하면 상시 표시되며, 수정 감지 시 `⚠️ 수정됨` 뱃지가 동적으로 노출됩니다.</w:t>
      </w:r>
    </w:p>
    <w:p>
      <w:pPr>
        <w:pStyle w:val="ListBullet"/>
      </w:pPr>
      <w:r>
        <w:t>템플릿 버튼(정책보완안내형 등 4종) 클릭 시 `originalAnswer`도 동기화되어 템플릿 교체가 수정으로 오인식되지 않도록 처리.</w:t>
      </w:r>
    </w:p>
    <w:p>
      <w:r>
        <w:t>9. **오피스 길잡이 '새싹이' (OfficeAssistant)**:</w:t>
      </w:r>
    </w:p>
    <w:p>
      <w:pPr>
        <w:pStyle w:val="ListBullet"/>
      </w:pPr>
      <w:r>
        <w:t>백오피스 대시보드의 다수 기능(9개 탭, 복합 필터, 로그 시스템 등)에 대해 담당자의 학습 곡선을 낮추기 위한 인터랙티브 가이드 시스템.</w:t>
      </w:r>
    </w:p>
    <w:p>
      <w:pPr>
        <w:pStyle w:val="ListBullet"/>
      </w:pPr>
      <w:r>
        <w:t>10개 탭별 3단계 가이드(기본→중급→고급), 팀별 맞춤 워크플로우, ⓘ 정보 아이콘 연동을 통해 실무자가 각 데이터 분석 기능의 활용법을 즉시 파악할 수 있는 구조.</w:t>
      </w:r>
    </w:p>
    <w:p>
      <w:pPr>
        <w:pStyle w:val="ListBullet"/>
      </w:pPr>
      <w:r>
        <w:t>설계 철학: 실제 공무원 백오피스는 기능 축소가 불가능(실무 도구)하므로, 기능 수와 사용자 이해도 사이의 간극을 길잡이로 메우는 접근.</w:t>
      </w:r>
    </w:p>
    <w:p>
      <w:r>
        <w:t>10. **AI 정책 가설 자동 생성 엔진 (`getPolicyHypothesis`, GapMatrixDashboard.tsx)**:</w:t>
      </w:r>
    </w:p>
    <w:p>
      <w:pPr>
        <w:pStyle w:val="ListBullet"/>
      </w:pPr>
      <w:r>
        <w:t>클러스터 선택 시 해당 카테고리의 실제 시민제안 건수·민원 건수·정책 건수를 대입하여, "이 정책이 왜 필요한지"를 학술 근거와 결합한 문장형 가설로 자동 생성.</w:t>
      </w:r>
    </w:p>
    <w:p>
      <w:pPr>
        <w:pStyle w:val="ListBullet"/>
      </w:pPr>
      <w:r>
        <w:t>카테고리별 분기 로직: 보육·돌봄 인프라(시간제 긴급돌봄 가설), 임신·난임·생식건강(보편적 난임 시술비 가설), 주거·노동·생활지원(신혼·자녀 가구 주거안정 가설) 등 카테고리에 맞는 가설·행정 액션·근거 지표를 반환.</w:t>
      </w:r>
    </w:p>
    <w:p>
      <w:pPr>
        <w:pStyle w:val="ListBullet"/>
      </w:pPr>
      <w:r>
        <w:t>반환 스키마: `{ title, body, action, metrics }` — `metrics`는 수요 건수·정책 공백 점수·신뢰도·근거 논문 수 4개 배지로 상세 패널 상단에 표출.</w:t>
      </w:r>
    </w:p>
    <w:p>
      <w:r>
        <w:t>11. **4단계 학술 실증 검증 모달 (`getAcademicEvidenceItems`)**:</w:t>
      </w:r>
    </w:p>
    <w:p>
      <w:pPr>
        <w:pStyle w:val="ListBullet"/>
      </w:pPr>
      <w:r>
        <w:t>근거 논문 카드 클릭 시 팝업 모달로 **가설(Hypothesis) → 테스트/분석기법(Test) → 실증 결과(Result) → 대시보드 이식 결론(Conclusion)** 4단계 검증 흐름을 표시.</w:t>
      </w:r>
    </w:p>
    <w:p>
      <w:pPr>
        <w:pStyle w:val="ListBullet"/>
      </w:pPr>
      <w:r>
        <w:t>6대 핵심 논문(성낙일·박선권 2012, KICCE 2023, 배기련 외 2021, 박미경 2022, 오신휘·김혜진 2020, NABO) 각각에 대해 4단계 텍스트를 사전 정의하여 학술적 타당성을 투명하게 공개.</w:t>
      </w:r>
    </w:p>
    <w:p>
      <w:pPr>
        <w:pStyle w:val="ListBullet"/>
      </w:pPr>
      <w:r>
        <w:t>근거 논문 상세 보기 패널에서 논문 선택 시 인덱스(`selectedEvidenceIndex`)가 전환되며 제목/태그/상세/정책 의미가 동적으로 표시.</w:t>
      </w:r>
    </w:p>
    <w:p>
      <w:r>
        <w:t>12. **ReportExportModal 섹션 기반 보고서 빌더 개편**:</w:t>
      </w:r>
    </w:p>
    <w:p>
      <w:pPr>
        <w:pStyle w:val="ListBullet"/>
      </w:pPr>
      <w:r>
        <w:t>기존 고정 조립식 텍스트 생성기를 **6개 섹션(`background`/`stats`/`gaps`/`ai`/`academic`/`logs`) 체크박스 선택형**으로 재구성. 선택 상태가 우측 미리보기와 다운로드 본문에 실시간 동일 반영.</w:t>
      </w:r>
    </w:p>
    <w:p>
      <w:pPr>
        <w:pStyle w:val="ListBullet"/>
      </w:pPr>
      <w:r>
        <w:t>**보고서 유형(`ReportType`) 3종**: `detailed`(담당자 상세용, 한글/줄글) / `executive`(간부 브리핑용, 요약형) / `public-share`(외부 공유용, PDF 인포그래픽).</w:t>
      </w:r>
    </w:p>
    <w:p>
      <w:pPr>
        <w:pStyle w:val="ListBullet"/>
      </w:pPr>
      <w:r>
        <w:t>**파일 형식(`ExportFormat`) 3종**: `hwp` / `pdf` / `excel` — Excel 선택 시 `createCsv()`로 제안ID·제목·카테고리·담당부서·공감수·등록일·답변여부 7개 컬럼 CSV 미리보기 즉시 생성.</w:t>
      </w:r>
    </w:p>
    <w:p>
      <w:pPr>
        <w:pStyle w:val="ListBullet"/>
      </w:pPr>
      <w:r>
        <w:t>부서/카테고리/자치구 스코프 필터(`scopedProposals`)를 통해 선택 조건에 맞는 데이터만 집계하여 반영.</w:t>
      </w:r>
    </w:p>
    <w:p>
      <w:pPr>
        <w:pStyle w:val="Heading3"/>
      </w:pPr>
      <w:r>
        <w:t>4-3. [출력 연계] 6대 행정 보고서 구성 표준화 연계 스펙</w:t>
      </w:r>
    </w:p>
    <w:p>
      <w:pPr>
        <w:pStyle w:val="ListBullet"/>
      </w:pPr>
      <w:r>
        <w:t>어플리케이션 내의 보고서 내보내기 모달(`ReportExportModal.tsx`)에서 텍스트/HWP 파일 다운로드 시 조립되는 6대 행정 표준 섹션을 다음과 같이 명세화하여 분석 일관성을 부여했습니다.</w:t>
      </w:r>
    </w:p>
    <w:p>
      <w:r>
        <w:t>1. **추진 배경 및 목적:** 시민 요구 모니터링 체계 가동 및 부서별 의사결정 수립 취지.</w:t>
      </w:r>
    </w:p>
    <w:p>
      <w:r>
        <w:t>2. **전체 수요/현장 데이터 현황:** 선택 조건이 연동된 자치구별 시민제안량 및 추천 강도.</w:t>
      </w:r>
    </w:p>
    <w:p>
      <w:r>
        <w:t>3. **종합 Gap 진단 및 정책 가설:** 정책 충족도 수치와 갭 분석 결과 기반 개선 가설.</w:t>
      </w:r>
    </w:p>
    <w:p>
      <w:r>
        <w:t>4. **AI 기반 행정 종합의견:** 담당자 8대 분야 소관별 종합 권고 및 언론 동향 이슈 강도 요약.</w:t>
      </w:r>
    </w:p>
    <w:p>
      <w:r>
        <w:t>5. **학술 연구 및 통계 근거 대조:** 대시보드 진단 결과의 학술적 타당성 검증 연구 대조.</w:t>
      </w:r>
    </w:p>
    <w:p>
      <w:r>
        <w:t>6. **행정 조치 피드백 로그:** 결재 의사결정 기록지에 수동 기입된 R&amp;R 처리 로그 연계.</w:t>
      </w:r>
    </w:p>
    <w:p>
      <w:pPr>
        <w:pStyle w:val="Heading3"/>
      </w:pPr>
      <w:r>
        <w:t>4-4. 8대 대분류 카테고리 체계 (코드베이스 실측 동기화)</w:t>
      </w:r>
    </w:p>
    <w:p>
      <w:r>
        <w:t>| # | 카테고리명 (코드 기준) | 대표 키워드 |</w:t>
      </w:r>
    </w:p>
    <w:p>
      <w:r>
        <w:t>|---|---------------------|-----------|</w:t>
      </w:r>
    </w:p>
    <w:p>
      <w:r>
        <w:t>| 1 | **임신·난임·생식건강** | 난임 시술비지원, 산전검사, 가임력 검사, 난자동결 |</w:t>
      </w:r>
    </w:p>
    <w:p>
      <w:r>
        <w:t>| 2 | **출산·산후 초기지원** | 출산지원금, 첫만남이용권, 산후조리원, 산모회복, 산후우울증 케어 |</w:t>
      </w:r>
    </w:p>
    <w:p>
      <w:r>
        <w:t>| 3 | **보육·돌봄 인프라** | 국공립 어린이집, 키움센터, 야간/주말/아픈아이 긴급돌봄, 소아응급 |</w:t>
      </w:r>
    </w:p>
    <w:p>
      <w:r>
        <w:t>| 4 | **다자녀·양육비·생활지원** | 다자녀 혜택/감면, 부모급여, 양육비 지원 |</w:t>
      </w:r>
    </w:p>
    <w:p>
      <w:r>
        <w:t>| 5 | **일·가정 양립·부모 노동** | 육아휴직, 출산휴가, 부모 유연근무/단축근무 활성화 |</w:t>
      </w:r>
    </w:p>
    <w:p>
      <w:r>
        <w:t>| 6 | **주거·교통·도시생활환경** | 신혼부부/출산가구 주거지원, 임산부 교통비 지원, 대출 연계 |</w:t>
      </w:r>
    </w:p>
    <w:p>
      <w:r>
        <w:t>| 7 | **취약·다양가족 사각지대** | 다문화가정, 한부모, 조손가정 지원 |</w:t>
      </w:r>
    </w:p>
    <w:p>
      <w:r>
        <w:t>| 8 | **정보·상담·교육·거버넌스** | 육아정보 통합안내, 부모교육, 정책 거버넌스 개선 제안 |</w:t>
      </w:r>
    </w:p>
    <w:p>
      <w:r>
        <w:t>---</w:t>
      </w:r>
    </w:p>
    <w:p>
      <w:pPr>
        <w:pStyle w:val="Heading2"/>
      </w:pPr>
      <w:r>
        <w:t>5. R&amp;R 라우팅 매핑 체계</w:t>
      </w:r>
    </w:p>
    <w:p>
      <w:pPr>
        <w:pStyle w:val="Heading3"/>
      </w:pPr>
      <w:r>
        <w:t>5-1. DEPT_MAP (GapMatrixDashboard.tsx 코드 기준)</w:t>
      </w:r>
    </w:p>
    <w:p>
      <w:r>
        <w:t>대시보드 UI에서 카테고리별 1순위 주관부서로 표시되는 매핑입니다.</w:t>
      </w:r>
    </w:p>
    <w:p>
      <w:r>
        <w:t>| 대분류 영역 | 주관 1순위 부서 | 전화번호 (코드 기준) |</w:t>
      </w:r>
    </w:p>
    <w:p>
      <w:r>
        <w:t>| :--- | :--- | :---: |</w:t>
      </w:r>
    </w:p>
    <w:p>
      <w:r>
        <w:t>| **임신·난임·생식건강** | 건강임신지원팀 | 02-2133-5041 |</w:t>
      </w:r>
    </w:p>
    <w:p>
      <w:r>
        <w:t>| **출산·산후 초기지원** | 저출생사업1팀 | 02-2133-5042 |</w:t>
      </w:r>
    </w:p>
    <w:p>
      <w:r>
        <w:t>| **다자녀·양육비·생활지원** | 저출생사업2팀 | 02-2133-5043 |</w:t>
      </w:r>
    </w:p>
    <w:p>
      <w:r>
        <w:t>| **보육·돌봄 인프라** | 영유아담당관 | 02-2133-5044 |</w:t>
      </w:r>
    </w:p>
    <w:p>
      <w:r>
        <w:t>| **일·가정 양립·부모 노동** | 가족지원팀 | 02-2133-5045 |</w:t>
      </w:r>
    </w:p>
    <w:p>
      <w:r>
        <w:t>| **주거·교통·도시생활환경** | 주거정비과 | 02-2133-5046 |</w:t>
      </w:r>
    </w:p>
    <w:p>
      <w:r>
        <w:t>| **취약·다양가족 사각지대** | 가족건강팀 | 02-2133-5047 |</w:t>
      </w:r>
    </w:p>
    <w:p>
      <w:r>
        <w:t>| **정보·상담·교육·거버넌스** | 가족지원팀 | 02-2133-5048 |</w:t>
      </w:r>
    </w:p>
    <w:p>
      <w:pPr>
        <w:pStyle w:val="Heading3"/>
      </w:pPr>
      <w:r>
        <w:t>5-2. department_rankings (proposals.json 내 1·2·3순위 라우팅)</w:t>
      </w:r>
    </w:p>
    <w:p>
      <w:pPr>
        <w:pStyle w:val="Heading2"/>
      </w:pPr>
      <w:r>
        <w:t>6. 텍스트 처리와 모델별 파싱 정의</w:t>
      </w:r>
    </w:p>
    <w:p>
      <w:r>
        <w:t>| 단계 | 입력 | 처리 | 출력·설명 근거 |</w:t>
      </w:r>
    </w:p>
    <w:p>
      <w:r>
        <w:t>|---|---|---|---|</w:t>
      </w:r>
    </w:p>
    <w:p>
      <w:r>
        <w:t>| 1. 정규화 | 제목·본문·태그·상태 문자열 | HTML·공백·특수문자 정리, 필드 병합 | 정제 텍스트와 원문 보존 |</w:t>
      </w:r>
    </w:p>
    <w:p>
      <w:r>
        <w:t>| 2. 정책 분류 | 정제 텍스트 | 8대 대분류·중분류 키워드 사전과 규칙 점수 | 대분류, 중분류, 적중 키워드 |</w:t>
      </w:r>
    </w:p>
    <w:p>
      <w:r>
        <w:t>| 3. 지역 범위 | 원본 자치구·정제 텍스트 | 원본 명시값 우선, 25개 구·동·역·랜드마크 사전의 길이·빈도 가중 매칭 | 특정 구 후보, 서울시 전체, 미확인, 점수·근거어 |</w:t>
      </w:r>
    </w:p>
    <w:p>
      <w:r>
        <w:t>| 4. 유사 수요 | 제목·본문·분류 | 정책 문제 키워드와 규칙으로 57개 군집 연결 | 군집명과 포함 원문 |</w:t>
      </w:r>
    </w:p>
    <w:p>
      <w:r>
        <w:t>| 5. 정책 매칭 | 수요 텍스트·정책 제목·설명·대상·혜택 | 공통 키워드·대상·지원 성격의 가중 유사도 | 유사 정책 후보와 매칭 근거 |</w:t>
      </w:r>
    </w:p>
    <w:p>
      <w:r>
        <w:t>| 6. R&amp;R 후보 | 분류·문제 키워드·업무분장 사전 | 실제 팀의 긍정 키워드, 제외 조건, 업무 범위 점수화 | 주관 1순위·협조 2·3순위 후보 |</w:t>
      </w:r>
    </w:p>
    <w:p>
      <w:r>
        <w:t>| 7. 우선순위 | 수요·공급·미답변·시급 신호·근거 | 선택 가중치로 5축 점수를 조합 | 검토 순위와 축별 점수 |</w:t>
      </w:r>
    </w:p>
    <w:p>
      <w:r>
        <w:t>이 파이프라인은 지도학습 모델의 정확도처럼 정답률을 주장하지 않는다. 각 결과는 어떤 필드·키워드·가중치가 작동했는지 추적할 수 있는 검토 후보이며, 담당자 피드백은 원본 수정과 재수집 규칙 개선에 사용한다.</w:t>
      </w:r>
    </w:p>
    <w:p>
      <w:pPr>
        <w:pStyle w:val="Heading2"/>
      </w:pPr>
      <w:r>
        <w:t>7. 지역 범위·결측치 상태 모델</w:t>
      </w:r>
    </w:p>
    <w:p>
      <w:r>
        <w:t>| 상태 | 판정 기준 | 화면 처리 |</w:t>
      </w:r>
    </w:p>
    <w:p>
      <w:r>
        <w:t>|---|---|---|</w:t>
      </w:r>
    </w:p>
    <w:p>
      <w:r>
        <w:t>| 원본 특정 구 | 원본 자치구 필드가 유효 | 원본 값으로 표시 |</w:t>
      </w:r>
    </w:p>
    <w:p>
      <w:r>
        <w:t>| 본문 특정 구 후보 | 원본 미상이나 본문에 충분한 구·동·역 근거 | 추정 배지와 근거어·점수 표시 |</w:t>
      </w:r>
    </w:p>
    <w:p>
      <w:r>
        <w:t>| 서울시 전체 | 특정 구 근거 없이 서울시 공통 정책을 요구 | 특정 구 통계에 강제 배분하지 않음 |</w:t>
      </w:r>
    </w:p>
    <w:p>
      <w:r>
        <w:t>| 미확인 | 본문 부족 또는 근거 충돌 | 결측으로 남기고 검토 로그 대상화 |</w:t>
      </w:r>
    </w:p>
    <w:p>
      <w:r>
        <w:t>`원본 미상 804건(97.6%)`은 원본 필드 품질 통계다. 이를 모두 복원 가능한 특정 구 결측으로 해석하지 않는다. 분석에서는 `특정 구 후보`, `서울시 전체`, `미확인`을 분리해야 한다.</w:t>
      </w:r>
    </w:p>
    <w:p>
      <w:pPr>
        <w:pStyle w:val="Heading2"/>
      </w:pPr>
      <w:r>
        <w:t>8. 5축 우선 검토 점수</w:t>
      </w:r>
    </w:p>
    <w:p>
      <w:r>
        <w:t>기본 가중치는 코드의 `PAPER_METHODS.default`와 동일하다.</w:t>
      </w:r>
    </w:p>
    <w:p>
      <w:r>
        <w:t>```text</w:t>
      </w:r>
    </w:p>
    <w:p>
      <w:r>
        <w:t>Priority =</w:t>
      </w:r>
    </w:p>
    <w:p>
      <w:r>
        <w:t>Demand × 0.30</w:t>
      </w:r>
    </w:p>
    <w:p>
      <w:r>
        <w:t>+ Policy Gap × 0.25</w:t>
      </w:r>
    </w:p>
    <w:p>
      <w:r>
        <w:t>+ Urgency × 0.25</w:t>
      </w:r>
    </w:p>
    <w:p>
      <w:r>
        <w:t>+ Feasibility × 0.10</w:t>
      </w:r>
    </w:p>
    <w:p>
      <w:r>
        <w:t>+ Evidence Confidence × 0.10</w:t>
      </w:r>
    </w:p>
    <w:p>
      <w:r>
        <w:t>```</w:t>
      </w:r>
    </w:p>
    <w:p>
      <w:pPr>
        <w:pStyle w:val="ListBullet"/>
      </w:pPr>
      <w:r>
        <w:t>박미경(2022) 선택: 수요 0.40, 정책 공백 0.20, 시급성 0.20, 실행 가능성 0.10, 근거 신뢰도 0.10</w:t>
      </w:r>
    </w:p>
    <w:p>
      <w:pPr>
        <w:pStyle w:val="ListBullet"/>
      </w:pPr>
      <w:r>
        <w:t>KICCE(2023) 선택: 수요 0.20, 정책 공백 0.40, 시급성 0.20, 실행 가능성 0.10, 근거 신뢰도 0.10</w:t>
      </w:r>
    </w:p>
    <w:p>
      <w:pPr>
        <w:pStyle w:val="ListBullet"/>
      </w:pPr>
      <w:r>
        <w:t>점수는 정책 채택 확률이 아니라 검토 순서를 좁히는 운영 지표다.</w:t>
      </w:r>
    </w:p>
    <w:p>
      <w:pPr>
        <w:pStyle w:val="Heading2"/>
      </w:pPr>
      <w:r>
        <w:t>9. 분석 결과 스키마</w:t>
      </w:r>
    </w:p>
    <w:p>
      <w:r>
        <w:t>| 결과 | 핵심 필드 |</w:t>
      </w:r>
    </w:p>
    <w:p>
      <w:r>
        <w:t>|---|---|</w:t>
      </w:r>
    </w:p>
    <w:p>
      <w:r>
        <w:t>| 정책 분류 | `category`, `sub_category`, 적중 키워드 |</w:t>
      </w:r>
    </w:p>
    <w:p>
      <w:r>
        <w:t>| 지역 추정 | `district`, `score`, `keywords`, `solidCount`, 원본/추정 상태 |</w:t>
      </w:r>
    </w:p>
    <w:p>
      <w:r>
        <w:t>| R&amp;R 후보 | `department_rankings[0..2]`, 팀명, 전화, 점수, 근거 |</w:t>
      </w:r>
    </w:p>
    <w:p>
      <w:r>
        <w:t>| 정책 매칭 | 정책 ID·제목·URL·매칭 점수·관련없음 피드백 |</w:t>
      </w:r>
    </w:p>
    <w:p>
      <w:r>
        <w:t>| 갭 진단 | 5축 점수, 종합점수, 추천 액션, 근거 원천 |</w:t>
      </w:r>
    </w:p>
    <w:p>
      <w:r>
        <w:t>| 개발 로그 | page/scope/stableId/index/version/hash/fieldPath/record/expectedValue/history |</w:t>
      </w:r>
    </w:p>
    <w:p>
      <w:pPr>
        <w:pStyle w:val="Heading2"/>
      </w:pPr>
      <w:r>
        <w:t>10. 검증 시나리오</w:t>
      </w:r>
    </w:p>
    <w:p>
      <w:r>
        <w:t>1. 데이터 수와 필수 필드가 기준표와 일치하는지 검사한다.</w:t>
      </w:r>
    </w:p>
    <w:p>
      <w:r>
        <w:t>2. 대분류를 선택했을 때 모든 화면·새싹이·보고서가 같은 범위로 바뀌는지 검사한다.</w:t>
      </w:r>
    </w:p>
    <w:p>
      <w:r>
        <w:t>3. 실제 팀을 추가 선택했을 때 해당 팀이 1·2·3순위 후보에 포함된 안건으로 일관되게 좁혀지는지 검사한다.</w:t>
      </w:r>
    </w:p>
    <w:p>
      <w:r>
        <w:t>4. 특정 구·서울시 전체·미확인 레코드를 샘플링해 원문 근거와 표시 상태를 대조한다.</w:t>
      </w:r>
    </w:p>
    <w:p>
      <w:r>
        <w:t>5. R&amp;R 1·2·3순위와 정책 매칭을 원본 업무분장·정책 원문과 교차검증한다.</w:t>
      </w:r>
    </w:p>
    <w:p>
      <w:r>
        <w:t>6. 오류 로그를 내보낸 뒤 데이터 수정, 재수집 규칙 수정, push 상태가 실제 작업 근거와 일치하는지 확인한다.</w:t>
      </w:r>
    </w:p>
    <w:p>
      <w:r>
        <w:t>각 제안별로 서울시 조직도 기반 실제 부서 정보가 `department_rankings` 필드에 1·2·3순위로 매핑되어 있으며, 다음 14개 고유 부서가 확인됩니다:</w:t>
      </w:r>
    </w:p>
    <w:p>
      <w:r>
        <w:t>&gt; 건강임신지원팀, 저출생사업1팀, 저출생사업2팀, 영유아담당관(미포함-돌봄사업팀으로 매핑), 돌봄사업팀, 가족지원팀, 가족건강팀, 건강팀, 결혼문화팀, 고령사회정책팀, 다문화지원팀, 상담팀, 생활지원팀, 아동보호팀, 장애인가족지원팀, 후생노무팀</w:t>
      </w:r>
    </w:p>
    <w:p>
      <w:pPr>
        <w:pStyle w:val="ListBullet"/>
      </w:pPr>
      <w:r>
        <w:t>**주제 정보·상담·교육·거버넌스** 분류에 일반 도서관 건립 및 환경 정책 등이 혼재되어 노출되던 기존 데이터 오류를 정제하여, **다문화/취약가정 영유아 방문 보육상담 및 놀이교육 정례화 제안** 등 저출생/양육 인프라와 밀접하게 매칭되는 텍스트로 보완 완료되었습니다.</w:t>
      </w:r>
    </w:p>
    <w:p>
      <w:r>
        <w:t>---</w:t>
      </w:r>
    </w:p>
    <w:p>
      <w:pPr>
        <w:pStyle w:val="Heading2"/>
      </w:pPr>
      <w:r>
        <w:t>최신 코드 기준 데이터 품질·검증 정의 (2026-07-26)</w:t>
      </w:r>
    </w:p>
    <w:p>
      <w:pPr>
        <w:pStyle w:val="Heading3"/>
      </w:pPr>
      <w:r>
        <w:t>1. 현재 제안 모수</w:t>
      </w:r>
    </w:p>
    <w:p>
      <w:r>
        <w:t>| 상태 | 건수 | 분석 처리 |</w:t>
      </w:r>
    </w:p>
    <w:p>
      <w:r>
        <w:t>|---|---:|---|</w:t>
      </w:r>
    </w:p>
    <w:p>
      <w:r>
        <w:t>| `reviewable` | 730 | 분류·군집·정책 대조·R&amp;R 후보 분석 |</w:t>
      </w:r>
    </w:p>
    <w:p>
      <w:r>
        <w:t>| `out_of_scope` | 78 | 출산·양육 분석 모수와 분리 |</w:t>
      </w:r>
    </w:p>
    <w:p>
      <w:r>
        <w:t>| `source_missing` | 16 | 원문 확인 대상으로 표시 |</w:t>
      </w:r>
    </w:p>
    <w:p>
      <w:r>
        <w:t>| 전체 | 824 | 원본 제안 모수 |</w:t>
      </w:r>
    </w:p>
    <w:p>
      <w:r>
        <w:t>`source_missing`은 “본문이 짧다”와 동의어가 아닙니다. 원문 사이트에 실제로 짧은 제안이 등록됐고 저장 본문과 동일하다면 정상 원문입니다. 따라서 길이 임계값만으로 결측을 확정하지 않습니다.</w:t>
      </w:r>
    </w:p>
    <w:p>
      <w:pPr>
        <w:pStyle w:val="Heading3"/>
      </w:pPr>
      <w:r>
        <w:t>2. 원문 검증 상태 모델</w:t>
      </w:r>
    </w:p>
    <w:p>
      <w:r>
        <w:t>| 필드 | 값 | 의미 |</w:t>
      </w:r>
    </w:p>
    <w:p>
      <w:r>
        <w:t>|---|---|---|</w:t>
      </w:r>
    </w:p>
    <w:p>
      <w:r>
        <w:t>| `source_fetch_status` | `success / failed / blocked` | 원문 URL 수집 결과 |</w:t>
      </w:r>
    </w:p>
    <w:p>
      <w:r>
        <w:t>| `source_content_hash` | SHA 계열 해시 | 정규화한 원문 본문 |</w:t>
      </w:r>
    </w:p>
    <w:p>
      <w:r>
        <w:t>| `stored_content_hash` | SHA 계열 해시 | 분석 데이터에 저장된 본문 |</w:t>
      </w:r>
    </w:p>
    <w:p>
      <w:r>
        <w:t>| `content_review_status` | `auto_verified` | 수집 성공 및 두 해시 일치 |</w:t>
      </w:r>
    </w:p>
    <w:p>
      <w:r>
        <w:t>|  | `manual_approved` | 담당자가 원문 동일성을 확인 |</w:t>
      </w:r>
    </w:p>
    <w:p>
      <w:r>
        <w:t>|  | `mismatch` | 원문과 저장 본문 불일치 |</w:t>
      </w:r>
    </w:p>
    <w:p>
      <w:r>
        <w:t>|  | `refetch_required` | 수집 실패·차단으로 재수집 필요 |</w:t>
      </w:r>
    </w:p>
    <w:p>
      <w:r>
        <w:t>| `reviewed_by / reviewed_at / review_note` | 문자열·일시 | 검토 감사 이력 |</w:t>
      </w:r>
    </w:p>
    <w:p>
      <w:r>
        <w:t>자동 처리 규칙:</w:t>
      </w:r>
    </w:p>
    <w:p>
      <w:r>
        <w:t>1. 원문 수집 성공 후 공백·개행·HTML 태그를 정규화합니다.</w:t>
      </w:r>
    </w:p>
    <w:p>
      <w:r>
        <w:t>2. `source_content_hash == stored_content_hash`이면 본문 길이와 관계없이 `auto_verified`입니다.</w:t>
      </w:r>
    </w:p>
    <w:p>
      <w:r>
        <w:t>3. 수집 실패 또는 해시 불일치만 담당자 확인 목록으로 보냅니다.</w:t>
      </w:r>
    </w:p>
    <w:p>
      <w:r>
        <w:t>4. MVP 화면의 `정상 원문 승인`은 브라우저 로컬 저장이며, 운영형 전환 시 위 상태 필드와 감사 로그로 이관합니다.</w:t>
      </w:r>
    </w:p>
    <w:p>
      <w:pPr>
        <w:pStyle w:val="Heading3"/>
      </w:pPr>
      <w:r>
        <w:t>3. 필터 검증 통계와 드릴다운</w:t>
      </w:r>
    </w:p>
    <w:p>
      <w:pPr>
        <w:pStyle w:val="ListBullet"/>
      </w:pPr>
      <w:r>
        <w:t>입력 모수는 전역 `deptFilteredProposals`입니다.</w:t>
      </w:r>
    </w:p>
    <w:p>
      <w:pPr>
        <w:pStyle w:val="ListBullet"/>
      </w:pPr>
      <w:r>
        <w:t>대분류, 관련 R&amp;R 팀, 연도, 답변 상태, 2차 중분류, 품질 상태를 같은 모수에서 재집계합니다.</w:t>
      </w:r>
    </w:p>
    <w:p>
      <w:pPr>
        <w:pStyle w:val="ListBullet"/>
      </w:pPr>
      <w:r>
        <w:t>연도 `최다`는 연도 정렬 순서가 아니라 `count` 내림차순 최댓값으로 계산합니다.</w:t>
      </w:r>
    </w:p>
    <w:p>
      <w:pPr>
        <w:pStyle w:val="ListBullet"/>
      </w:pPr>
      <w:r>
        <w:t>차트 클릭 시 해당 조건의 제안 ID, 제목, 본문, 공감·댓글, 공식 URL을 반환합니다.</w:t>
      </w:r>
    </w:p>
    <w:p>
      <w:pPr>
        <w:pStyle w:val="ListBullet"/>
      </w:pPr>
      <w:r>
        <w:t>현재 전체 데이터의 연도 최다는 2018년 155건입니다. 필터가 적용된 확대 화면에서는 해당 선택 범위 안의 최다 연도를 다시 계산합니다.</w:t>
      </w:r>
    </w:p>
    <w:p>
      <w:pPr>
        <w:pStyle w:val="Heading3"/>
      </w:pPr>
      <w:r>
        <w:t>4. R&amp;R 선택기 현황</w:t>
      </w:r>
    </w:p>
    <w:p>
      <w:pPr>
        <w:pStyle w:val="ListBullet"/>
      </w:pPr>
      <w:r>
        <w:t>업무분장 원천: 18개 행</w:t>
      </w:r>
    </w:p>
    <w:p>
      <w:pPr>
        <w:pStyle w:val="ListBullet"/>
      </w:pPr>
      <w:r>
        <w:t>현재 화면 선택기에 실제 등장하는 팀: 11개</w:t>
      </w:r>
    </w:p>
    <w:p>
      <w:pPr>
        <w:pStyle w:val="ListBullet"/>
      </w:pPr>
      <w:r>
        <w:t>팀 필터 의미: 선택 팀이 주관 1순위 또는 협조 2·3순위 어디에든 포함된 제안</w:t>
      </w:r>
    </w:p>
    <w:p>
      <w:pPr>
        <w:pStyle w:val="ListBullet"/>
      </w:pPr>
      <w:r>
        <w:t>정책 대분류와 실제 조직명은 별도 축으로 유지하며 두 조건은 AND로 교차합니다.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