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系统详解</w:t>
      </w:r>
    </w:p>
    <w:p>
      <w:r>
        <w:t>RAG（Retrieval-Augmented Generation）是一种将检索与生成结合的技术架构。它在生成回答前先从外部知识库检索相关内容，让模型基于真实材料作答。</w:t>
      </w:r>
    </w:p>
    <w:p>
      <w:pPr>
        <w:pStyle w:val="Heading2"/>
      </w:pPr>
      <w:r>
        <w:t>一、核心组件</w:t>
      </w:r>
    </w:p>
    <w:p>
      <w:r>
        <w:t>RAG 系统由四大核心组件构成：文档加载器、Embedding 模型、向量数据库和重排序模型。每个组件都有多种实现可选。</w:t>
      </w:r>
    </w:p>
    <w:p>
      <w:pPr>
        <w:pStyle w:val="Heading3"/>
      </w:pPr>
      <w:r>
        <w:t>1.1 文档加载器</w:t>
      </w:r>
    </w:p>
    <w:p>
      <w:r>
        <w:t>文档加载器负责把各种格式的文件转换为统一的 Document 对象。常见格式包括 PDF、Word、Markdown、TXT 等。不同格式需要不同的解析策略，比如 PDF 按页、Markdown 按标题。</w:t>
      </w:r>
    </w:p>
    <w:p>
      <w:pPr>
        <w:pStyle w:val="Heading3"/>
      </w:pPr>
      <w:r>
        <w:t>1.2 Embedding 模型</w:t>
      </w:r>
    </w:p>
    <w:p>
      <w:r>
        <w:t>Embedding 模型把文本编码为稠密向量。中文场景推荐 BGE 系列：bge-small-zh-v1.5 向量维度 512，适合快速验证；bge-large-zh-v1.5 向量维度 1024，检索质量更高。</w:t>
      </w:r>
    </w:p>
    <w:p>
      <w:pPr>
        <w:pStyle w:val="Heading2"/>
      </w:pPr>
      <w:r>
        <w:t>二、检索流程</w:t>
      </w:r>
    </w:p>
    <w:p>
      <w:r>
        <w:t>检索流程包括向量召回、BM25 召回、RRF 融合、Cross-Encoder 重排四个阶段。</w:t>
      </w:r>
    </w:p>
    <w:p>
      <w:pPr>
        <w:pStyle w:val="Heading3"/>
      </w:pPr>
      <w:r>
        <w:t>2.1 混合检索</w:t>
      </w:r>
    </w:p>
    <w:p>
      <w:r>
        <w:t>向量检索擅长语义匹配，BM25 擅长关键词精确匹配。两者互补，通过 RRF 算法融合后效果显著优于单一策略。</w:t>
      </w:r>
    </w:p>
    <w:p>
      <w:pPr>
        <w:pStyle w:val="Heading3"/>
      </w:pPr>
      <w:r>
        <w:t>2.2 重排序</w:t>
      </w:r>
    </w:p>
    <w:p>
      <w:r>
        <w:t>重排序使用 Cross-Encoder 对候选片段精细打分。相比 Bi-Encoder 的双塔结构，Cross-Encoder 通过 query-document 交互获得更高精度，但推理速度慢，通常只对 Top-K 候选使用。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