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040"/>
        <w:gridCol w:w="5040"/>
      </w:tblGrid>
      <w:tr>
        <w:tc>
          <w:tcPr>
            <w:tcW w:type="dxa" w:w="5040"/>
            <w:shd w:fill="0F172A"/>
            <w:tcMar>
              <w:top w:w="140" w:type="dxa"/>
              <w:bottom w:w="140" w:type="dxa"/>
              <w:left w:w="180" w:type="dxa"/>
              <w:right w:w="180" w:type="dxa"/>
            </w:tcMar>
            <w:tcBorders>
              <w:top w:val="none"/>
              <w:bottom w:val="none"/>
              <w:left w:val="none"/>
              <w:right w:val="none"/>
            </w:tcBorders>
          </w:tcPr>
          <w:p>
            <w:pPr>
              <w:spacing w:after="0"/>
            </w:pPr>
            <w:r>
              <w:rPr>
                <w:b/>
                <w:color w:val="10B981"/>
                <w:sz w:val="24"/>
              </w:rPr>
              <w:t>PROMPTIFY</w:t>
            </w:r>
            <w:r>
              <w:rPr>
                <w:b/>
                <w:color w:val="94A3B8"/>
                <w:sz w:val="18"/>
              </w:rPr>
              <w:t xml:space="preserve">  •  DOANH NGHIỆP</w:t>
            </w:r>
          </w:p>
        </w:tc>
        <w:tc>
          <w:tcPr>
            <w:tcW w:type="dxa" w:w="5040"/>
            <w:shd w:fill="0F172A"/>
            <w:tcMar>
              <w:top w:w="140" w:type="dxa"/>
              <w:bottom w:w="140" w:type="dxa"/>
              <w:left w:w="180" w:type="dxa"/>
              <w:right w:w="180" w:type="dxa"/>
            </w:tcMar>
            <w:tcBorders>
              <w:top w:val="none"/>
              <w:bottom w:val="none"/>
              <w:left w:val="none"/>
              <w:right w:val="none"/>
            </w:tcBorders>
          </w:tcPr>
          <w:p>
            <w:pPr>
              <w:spacing w:after="0"/>
              <w:jc w:val="right"/>
            </w:pPr>
            <w:r>
              <w:rPr>
                <w:b/>
                <w:color w:val="CBD5E1"/>
                <w:sz w:val="17"/>
              </w:rPr>
              <w:t>ĐỊNH HƯỚNG SẢN PHẨM / PROTOTYPE DECISION NOTE</w:t>
            </w:r>
          </w:p>
        </w:tc>
      </w:tr>
    </w:tbl>
    <w:p>
      <w:pPr>
        <w:spacing w:before="160" w:after="40"/>
      </w:pPr>
    </w:p>
    <w:p>
      <w:pPr>
        <w:spacing w:after="40"/>
      </w:pPr>
      <w:r>
        <w:rPr>
          <w:b/>
          <w:color w:val="0F172A"/>
          <w:sz w:val="36"/>
        </w:rPr>
        <w:t>Promptify — Instructor / Class Manager View</w:t>
      </w:r>
    </w:p>
    <w:p>
      <w:pPr>
        <w:spacing w:after="80"/>
      </w:pPr>
      <w:r>
        <w:rPr>
          <w:b/>
          <w:color w:val="475569"/>
          <w:sz w:val="21"/>
        </w:rPr>
        <w:t>Cổng Điều phối Workshop &amp; Quản lý Lớp học Đào tạo Prompt Engineering Doanh nghiệp</w:t>
        <w:br/>
      </w:r>
      <w:r>
        <w:rPr>
          <w:color w:val="059669"/>
          <w:sz w:val="18"/>
        </w:rPr>
        <w:t>GitHub Repository: ElysiaTheElysier/Promptify---Prompt_Engineering_For_Non-techs (branch: instructor)</w:t>
      </w:r>
    </w:p>
    <w:tbl>
      <w:tblPr>
        <w:tblW w:type="auto" w:w="0"/>
        <w:jc w:val="center"/>
        <w:tblLook w:firstColumn="1" w:firstRow="1" w:lastColumn="0" w:lastRow="0" w:noHBand="0" w:noVBand="1" w:val="04A0"/>
      </w:tblPr>
      <w:tblGrid>
        <w:gridCol w:w="5040"/>
        <w:gridCol w:w="5040"/>
      </w:tblGrid>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color w:val="64748B"/>
                <w:sz w:val="17"/>
              </w:rPr>
              <w:t>NGÀY</w:t>
            </w:r>
          </w:p>
        </w:tc>
        <w:tc>
          <w:tcPr>
            <w:tcW w:type="dxa" w:w="69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val="0"/>
                <w:color w:val="0F172A"/>
                <w:sz w:val="18"/>
              </w:rPr>
              <w:t>21/09/2026</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color w:val="64748B"/>
                <w:sz w:val="17"/>
              </w:rPr>
              <w:t>TRẠNG THÁI</w:t>
            </w:r>
          </w:p>
        </w:tc>
        <w:tc>
          <w:tcPr>
            <w:tcW w:type="dxa" w:w="69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8"/>
              </w:rPr>
              <w:t>Đã chốt prototype &amp; hoàn tất tối ưu Visual Hierarchy trên branch instructor</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color w:val="64748B"/>
                <w:sz w:val="17"/>
              </w:rPr>
              <w:t>TRỌNG TÂM TIẾP THEO</w:t>
            </w:r>
          </w:p>
        </w:tc>
        <w:tc>
          <w:tcPr>
            <w:tcW w:type="dxa" w:w="691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8"/>
              </w:rPr>
              <w:t>Kiểm thử thực tế trong 1 buổi workshop → Thu thập phản hồi của giảng viên &amp; trợ giảng</w:t>
            </w:r>
          </w:p>
        </w:tc>
      </w:tr>
    </w:tbl>
    <w:p>
      <w:pPr>
        <w:spacing w:before="120" w:after="40"/>
      </w:pP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180" w:type="dxa"/>
            </w:tcMar>
            <w:tcBorders>
              <w:top w:val="none"/>
              <w:bottom w:val="none"/>
              <w:left w:val="single" w:sz="24" w:space="0" w:color="059669"/>
              <w:right w:val="none"/>
            </w:tcBorders>
          </w:tcPr>
          <w:p>
            <w:pPr>
              <w:spacing w:after="40" w:line="300" w:lineRule="auto"/>
            </w:pPr>
            <w:r>
              <w:rPr>
                <w:b/>
                <w:color w:val="0F172A"/>
                <w:sz w:val="20"/>
              </w:rPr>
              <w:t>ĐỊNH VỊ: REAL-TIME WORKSHOP COMMAND CENTER (KHÔNG PHẢI LMS PHỨC TẠP)</w:t>
              <w:br/>
            </w:r>
            <w:r>
              <w:rPr>
                <w:color w:val="334155"/>
                <w:sz w:val="19"/>
              </w:rPr>
              <w:t>Instructor View không phải là một LMS hay hệ thống Admin phức tạp. Đây là một Real-time Workshop Command Center tinh gọn dành cho Giảng viên, Trợ giảng và Chuyên viên đào tạo nội bộ. Thay vì quản trị khóa học nặng nề, view này tập trung giúp người điều phối trả lời được câu hỏi sau trong vòng 5 GIÂY:</w:t>
              <w:br/>
              <w:br/>
              <w:t>“Lớp nào cần ưu tiên can thiệp? Ai đang kẹt ở bài nào? Tiến độ chung ra sao và tôi nên bấm vào đâu ngay lúc này?”</w:t>
            </w:r>
          </w:p>
        </w:tc>
      </w:tr>
    </w:tbl>
    <w:p>
      <w:pPr>
        <w:spacing w:after="120"/>
      </w:pPr>
    </w:p>
    <w:p>
      <w:pPr>
        <w:spacing w:before="280" w:after="80"/>
      </w:pPr>
      <w:r>
        <w:rPr>
          <w:b/>
          <w:color w:val="059669"/>
          <w:sz w:val="26"/>
        </w:rPr>
        <w:t xml:space="preserve">01   </w:t>
      </w:r>
      <w:r>
        <w:rPr>
          <w:b/>
          <w:color w:val="0F172A"/>
          <w:sz w:val="26"/>
        </w:rPr>
        <w:t>Những gì đã chốt hôm nay</w:t>
      </w:r>
    </w:p>
    <w:p>
      <w:pPr>
        <w:spacing w:after="120"/>
      </w:pPr>
      <w:r>
        <w:t>Các quyết định dưới đây đủ ổn định để tiếp tục build và test mà không cần mở lại toàn bộ hướng sản phẩm:</w:t>
      </w:r>
    </w:p>
    <w:tbl>
      <w:tblPr>
        <w:tblW w:type="auto" w:w="0"/>
        <w:jc w:val="center"/>
        <w:tblLook w:firstColumn="1" w:firstRow="1" w:lastColumn="0" w:lastRow="0" w:noHBand="0" w:noVBand="1" w:val="04A0"/>
      </w:tblPr>
      <w:tblGrid>
        <w:gridCol w:w="5040"/>
        <w:gridCol w:w="5040"/>
      </w:tblGrid>
      <w:tr>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TÊN PHÂN HỆ</w:t>
              <w:br/>
            </w:r>
            <w:r>
              <w:rPr>
                <w:color w:val="334155"/>
                <w:sz w:val="18"/>
              </w:rPr>
              <w:t>Instructor / Class Manager View</w:t>
              <w:br/>
              <w:t>Tách riêng trên nhánh git instructor, không merge vào main khi chưa kiểm thử hoàn tất.</w:t>
            </w:r>
          </w:p>
        </w:tc>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ĐỊNH VỊ</w:t>
              <w:br/>
            </w:r>
            <w:r>
              <w:rPr>
                <w:color w:val="334155"/>
                <w:sz w:val="18"/>
              </w:rPr>
              <w:t>Workshop Command Center</w:t>
              <w:br/>
              <w:t>Giám sát thời gian thực buổi học, theo dõi ai đang chậm tiến độ để can thiệp kịp thời.</w:t>
            </w:r>
          </w:p>
        </w:tc>
      </w:tr>
      <w:tr>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ĐỐI TƯỢNG SỬ DỤNG</w:t>
              <w:br/>
            </w:r>
            <w:r>
              <w:rPr>
                <w:color w:val="334155"/>
                <w:sz w:val="18"/>
              </w:rPr>
              <w:t>Giảng viên &amp; Điều phối viên</w:t>
              <w:br/>
              <w:t>Người đứng lớp workshop, trợ giảng kỹ thuật, cán bộ phụ trách đào tạo tại ngân hàng và doanh nghiệp.</w:t>
            </w:r>
          </w:p>
        </w:tc>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NGUYÊN TẮC THIẾT KẾ</w:t>
              <w:br/>
            </w:r>
            <w:r>
              <w:rPr>
                <w:color w:val="334155"/>
                <w:sz w:val="18"/>
              </w:rPr>
              <w:t>5-Second Clarity &amp; Lean Cognitive Load</w:t>
              <w:br/>
              <w:t>Visual priority rõ ràng: Lớp cần chú ý &gt; Tiến độ &gt; KPI tổng &gt; Nhật ký hoạt động.</w:t>
            </w:r>
          </w:p>
        </w:tc>
      </w:tr>
      <w:tr>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BẢO TOÀN LEARNER VIEW</w:t>
              <w:br/>
            </w:r>
            <w:r>
              <w:rPr>
                <w:color w:val="334155"/>
                <w:sz w:val="18"/>
              </w:rPr>
              <w:t>100% giữ nguyên luồng học sinh</w:t>
              <w:br/>
              <w:t>Luồng Dashboard → Lộ trình → Bài lab → Run → Improve → Compare hoàn toàn không bị ảnh hưởng.</w:t>
            </w:r>
          </w:p>
        </w:tc>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CHUYỂN ĐỔI VAI TRÒ</w:t>
              <w:br/>
            </w:r>
            <w:r>
              <w:rPr>
                <w:color w:val="334155"/>
                <w:sz w:val="18"/>
              </w:rPr>
              <w:t>Role Switcher 1-Click</w:t>
              <w:br/>
              <w:t>Đăng nhập nhanh tài khoản mẫu Giảng viên hoặc chuyển đổi vai trò ngay trên thanh top navigation.</w:t>
            </w:r>
          </w:p>
        </w:tc>
      </w:tr>
    </w:tbl>
    <w:p>
      <w:pPr>
        <w:spacing w:before="80" w:after="40"/>
      </w:pPr>
    </w:p>
    <w:tbl>
      <w:tblPr>
        <w:tblW w:type="auto" w:w="0"/>
        <w:jc w:val="center"/>
        <w:tblLook w:firstColumn="1" w:firstRow="1" w:lastColumn="0" w:lastRow="0" w:noHBand="0" w:noVBand="1" w:val="04A0"/>
      </w:tblPr>
      <w:tblGrid>
        <w:gridCol w:w="10080"/>
      </w:tblGrid>
      <w:tr>
        <w:tc>
          <w:tcPr>
            <w:tcW w:type="dxa" w:w="10080"/>
            <w:shd w:fill="FEF3C7"/>
            <w:tcMar>
              <w:top w:w="140" w:type="dxa"/>
              <w:bottom w:w="140" w:type="dxa"/>
              <w:left w:w="200" w:type="dxa"/>
              <w:right w:w="180" w:type="dxa"/>
            </w:tcMar>
            <w:tcBorders>
              <w:top w:val="none"/>
              <w:bottom w:val="none"/>
              <w:left w:val="single" w:sz="24" w:space="0" w:color="D97706"/>
              <w:right w:val="none"/>
            </w:tcBorders>
          </w:tcPr>
          <w:p>
            <w:pPr>
              <w:spacing w:after="40" w:line="300" w:lineRule="auto"/>
            </w:pPr>
            <w:r>
              <w:rPr>
                <w:b/>
                <w:color w:val="0F172A"/>
                <w:sz w:val="20"/>
              </w:rPr>
              <w:t>NGUYÊN TẮC VẬN HÀNH: 1 CTA CHÍNH CHO MỖI ĐỐI TƯỢNG</w:t>
              <w:br/>
            </w:r>
            <w:r>
              <w:rPr>
                <w:color w:val="334155"/>
                <w:sz w:val="19"/>
              </w:rPr>
              <w:t>Mỗi lớp học hoặc mỗi học viên chỉ có duy nhất 1 hành động chính (Primary CTA): “Xem chi tiết” để tránh phân tán sự chú ý và không khiến người điều phối phân vân giữa quá nhiều nút bấm.</w:t>
            </w:r>
          </w:p>
        </w:tc>
      </w:tr>
    </w:tbl>
    <w:p>
      <w:pPr>
        <w:spacing w:after="120"/>
      </w:pPr>
    </w:p>
    <w:p>
      <w:pPr>
        <w:spacing w:before="280" w:after="80"/>
      </w:pPr>
      <w:r>
        <w:rPr>
          <w:b/>
          <w:color w:val="059669"/>
          <w:sz w:val="26"/>
        </w:rPr>
        <w:t xml:space="preserve">02   </w:t>
      </w:r>
      <w:r>
        <w:rPr>
          <w:b/>
          <w:color w:val="0F172A"/>
          <w:sz w:val="26"/>
        </w:rPr>
        <w:t>Product Flow tổng thể của phân hệ Instructor</w:t>
      </w:r>
    </w:p>
    <w:p>
      <w:pPr>
        <w:spacing w:after="120"/>
      </w:pPr>
      <w:r>
        <w:t>Instructor View vận hành song song với Learner View nhưng độc lập về mục đích sử dụng. Người điều phối có thể chuyển đổi qua lại tức thì:</w:t>
      </w:r>
    </w:p>
    <w:tbl>
      <w:tblPr>
        <w:tblW w:type="auto" w:w="0"/>
        <w:jc w:val="center"/>
        <w:tblLook w:firstColumn="1" w:firstRow="1" w:lastColumn="0" w:lastRow="0" w:noHBand="0" w:noVBand="1" w:val="04A0"/>
      </w:tblPr>
      <w:tblGrid>
        <w:gridCol w:w="3360"/>
        <w:gridCol w:w="3360"/>
        <w:gridCol w:w="3360"/>
      </w:tblGrid>
      <w:tr>
        <w:tc>
          <w:tcPr>
            <w:tcW w:type="dxa" w:w="3355"/>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4F46E5"/>
                <w:sz w:val="17"/>
              </w:rPr>
              <w:t>OVERVIEW DASHBOARD</w:t>
              <w:br/>
            </w:r>
            <w:r>
              <w:rPr>
                <w:b/>
                <w:color w:val="0F172A"/>
                <w:sz w:val="19"/>
              </w:rPr>
              <w:t>Lớp nào cần chú ý nhất?</w:t>
              <w:br/>
            </w:r>
            <w:r>
              <w:rPr>
                <w:color w:val="475569"/>
                <w:sz w:val="17"/>
              </w:rPr>
              <w:t>Header tinh gọn, 3 thẻ KPI nhỏ, 1 lớp trọng tâm (Featured Card) và các lớp phụ dạng hàng ngang compact.</w:t>
            </w:r>
          </w:p>
        </w:tc>
        <w:tc>
          <w:tcPr>
            <w:tcW w:type="dxa" w:w="3355"/>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4F46E5"/>
                <w:sz w:val="17"/>
              </w:rPr>
              <w:t>CLASS DETAIL VIEW</w:t>
              <w:br/>
            </w:r>
            <w:r>
              <w:rPr>
                <w:b/>
                <w:color w:val="0F172A"/>
                <w:sz w:val="19"/>
              </w:rPr>
              <w:t>Lớp đang kẹt ở kỹ thuật nào?</w:t>
              <w:br/>
            </w:r>
            <w:r>
              <w:rPr>
                <w:color w:val="475569"/>
                <w:sz w:val="17"/>
              </w:rPr>
              <w:t>Phân tích chi tiết tỷ lệ hoàn thành theo 5 bài lab Prompting chuẩn và cơ cấu sức khỏe học viên.</w:t>
            </w:r>
          </w:p>
        </w:tc>
        <w:tc>
          <w:tcPr>
            <w:tcW w:type="dxa" w:w="3355"/>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4F46E5"/>
                <w:sz w:val="17"/>
              </w:rPr>
              <w:t>LEARNER DETAIL MODAL</w:t>
              <w:br/>
            </w:r>
            <w:r>
              <w:rPr>
                <w:b/>
                <w:color w:val="0F172A"/>
                <w:sz w:val="19"/>
              </w:rPr>
              <w:t>Học viên đang viết prompt ra sao?</w:t>
              <w:br/>
            </w:r>
            <w:r>
              <w:rPr>
                <w:color w:val="475569"/>
                <w:sz w:val="17"/>
              </w:rPr>
              <w:t>Xem checklist từng bài, số lần chạy prompt và đọc trực tiếp cú pháp prompt gần nhất của học viên.</w:t>
            </w:r>
          </w:p>
        </w:tc>
      </w:tr>
    </w:tbl>
    <w:p>
      <w:pPr>
        <w:spacing w:before="280" w:after="80"/>
      </w:pPr>
      <w:r>
        <w:rPr>
          <w:b/>
          <w:color w:val="059669"/>
          <w:sz w:val="26"/>
        </w:rPr>
        <w:t xml:space="preserve">03   </w:t>
      </w:r>
      <w:r>
        <w:rPr>
          <w:b/>
          <w:color w:val="0F172A"/>
          <w:sz w:val="26"/>
        </w:rPr>
        <w:t>Visual Hierarchy &amp; UI đã chốt (Giảm Cognitive Load)</w:t>
      </w:r>
    </w:p>
    <w:p>
      <w:pPr>
        <w:spacing w:after="120"/>
      </w:pPr>
      <w:r>
        <w:t>Bố cục của Instructor Dashboard đã được tái cấu trúc hoàn toàn nhằm loại bỏ sự cạnh tranh thị giác và giảm thiểu tối đa tải nhận thức:</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CẤP BẬC</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THÀNH PHẦN GIAO DIỆN</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MỤC TIÊU THIẾT KẾ &amp; TỐI ƯU HÓA</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Cấp 1</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Compact Header</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Bỏ hoàn toàn dark hero banner cồng kềnh; tiêu đề trắng/slate tinh tế kèm dòng mô tả ngắn và link xem 86 học viên.</w:t>
            </w:r>
          </w:p>
        </w:tc>
      </w:tr>
      <w:tr>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Cấp 2</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3 Small KPI Cards</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Chỉ giữ 3 chỉ số thiết yếu: Lớp đang hoạt động (3), Tổng học viên (86), Đã hoàn thành (34 - 40%). Thẻ trắng viền mảnh, không badge lòe loẹt.</w:t>
            </w:r>
          </w:p>
        </w:tc>
      </w:tr>
      <w:tr>
        <w:tc>
          <w:tcPr>
            <w:tcW w:type="dxa" w:w="3360"/>
            <w:shd w:fill="FFFBEB"/>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Cấp 3</w:t>
            </w:r>
          </w:p>
        </w:tc>
        <w:tc>
          <w:tcPr>
            <w:tcW w:type="dxa" w:w="3360"/>
            <w:shd w:fill="FFFBEB"/>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Featured Attention Class Card</w:t>
            </w:r>
          </w:p>
        </w:tc>
        <w:tc>
          <w:tcPr>
            <w:tcW w:type="dxa" w:w="3360"/>
            <w:shd w:fill="FFFBEB"/>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TÂM ĐIỂM THỊ GIÁC SỐ 1: Lớp có tiến độ chậm nhất (CORP-OPS - 51%, 7 người chưa học) với viền amber nổi bật, thanh tiến độ lớn, 3 chỉ số sức khỏe và 1 nút CTA to duy nhất: Xem chi tiết lớp này →.</w:t>
            </w:r>
          </w:p>
        </w:tc>
      </w:tr>
      <w:tr>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Cấp 4</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Compact Class Rows</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Các lớp đang vận hành bình thường (AGRI-COMM 72%, AGRI-CREDIT 64%) chuyển thành dạng hàng danh sách tinh gọn, không chiếm diện tích của lớp trọng tâm.</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Cấp 5</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Bottom Activity Stream</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Nhật ký hoạt động được đưa xuống dưới cùng toàn màn hình (full-width), không đặt chia cột 8-4 gây phân tán mắt nhìn.</w:t>
            </w:r>
          </w:p>
        </w:tc>
      </w:tr>
    </w:tbl>
    <w:p>
      <w:pPr>
        <w:spacing w:before="80" w:after="4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180" w:type="dxa"/>
            </w:tcMar>
            <w:tcBorders>
              <w:top w:val="none"/>
              <w:bottom w:val="none"/>
              <w:left w:val="single" w:sz="24" w:space="0" w:color="475569"/>
              <w:right w:val="none"/>
            </w:tcBorders>
          </w:tcPr>
          <w:p>
            <w:pPr>
              <w:spacing w:after="40" w:line="300" w:lineRule="auto"/>
            </w:pPr>
            <w:r>
              <w:rPr>
                <w:b/>
                <w:color w:val="0F172A"/>
                <w:sz w:val="20"/>
              </w:rPr>
              <w:t>SO SÁNH GIAO DIỆN: TRƯỚC VÀ SAU REDESIGN DASHBOARD</w:t>
              <w:br/>
            </w:r>
            <w:r>
              <w:rPr>
                <w:color w:val="334155"/>
                <w:sz w:val="19"/>
              </w:rPr>
              <w:t>Trước: Dark banner lớn chiếm 40% diện tích + 4 KPI to + 3 thẻ lớp to bằng nhau đặt cạnh cột Activity Stream ➔ Mắt người dùng không biết nhìn vào đâu.</w:t>
              <w:br/>
              <w:t>Sau: Header sáng nhẹ ➔ 3 KPI nhỏ ➔ Đập ngay vào mắt là Lớp CORP-OPS cần chú ý (viền amber + tiến độ 51%) ➔ Các lớp khác dạng dòng ➔ Activity ở đáy trang ➔ Ra quyết định can thiệp chỉ trong 5 giây.</w:t>
            </w:r>
          </w:p>
        </w:tc>
      </w:tr>
    </w:tbl>
    <w:p>
      <w:pPr>
        <w:spacing w:after="120"/>
      </w:pPr>
    </w:p>
    <w:p>
      <w:pPr>
        <w:spacing w:before="280" w:after="80"/>
      </w:pPr>
      <w:r>
        <w:rPr>
          <w:b/>
          <w:color w:val="059669"/>
          <w:sz w:val="26"/>
        </w:rPr>
        <w:t xml:space="preserve">04   </w:t>
      </w:r>
      <w:r>
        <w:rPr>
          <w:b/>
          <w:color w:val="0F172A"/>
          <w:sz w:val="26"/>
        </w:rPr>
        <w:t>Core Features của phân hệ Instructor</w:t>
      </w:r>
    </w:p>
    <w:p>
      <w:pPr>
        <w:spacing w:after="120"/>
      </w:pPr>
      <w:r>
        <w:t>Các tính năng phục vụ trực tiếp cho việc quan sát và hỗ trợ người học trong buổi workshop:</w:t>
      </w:r>
    </w:p>
    <w:tbl>
      <w:tblPr>
        <w:tblW w:type="auto" w:w="0"/>
        <w:jc w:val="center"/>
        <w:tblLook w:firstColumn="1" w:firstRow="1" w:lastColumn="0" w:lastRow="0" w:noHBand="0" w:noVBand="1" w:val="04A0"/>
      </w:tblPr>
      <w:tblGrid>
        <w:gridCol w:w="5040"/>
        <w:gridCol w:w="5040"/>
      </w:tblGrid>
      <w:tr>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8"/>
              </w:rPr>
              <w:t>A  •  Class Health Breakdown</w:t>
              <w:br/>
            </w:r>
            <w:r>
              <w:rPr>
                <w:color w:val="334155"/>
                <w:sz w:val="17"/>
              </w:rPr>
              <w:t>Phân loại học viên trong lớp thành 3 trạng thái rõ rệt:</w:t>
              <w:br/>
              <w:t>• Chưa bắt đầu: Chưa mở bài lab nào (Cần nhắc nhở kịp thời).</w:t>
              <w:br/>
              <w:t>• Đang thực hành: Đang làm bài từ Lab 1 tới Lab 4.</w:t>
              <w:br/>
              <w:t>• Đã hoàn thành: Đã xong trọn vẹn cả 5 bài thực hành.</w:t>
            </w:r>
          </w:p>
        </w:tc>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8"/>
              </w:rPr>
              <w:t>B  •  5-Technique Progress Tracker</w:t>
              <w:br/>
            </w:r>
            <w:r>
              <w:rPr>
                <w:color w:val="334155"/>
                <w:sz w:val="17"/>
              </w:rPr>
              <w:t>Thanh tiến độ theo đúng 5 kỹ thuật cốt lõi của Promptify:</w:t>
              <w:br/>
              <w:t>• Lab 1: Zero-shot &amp; Clarification</w:t>
              <w:br/>
              <w:t>• Lab 2: Structured Output &amp; Markdown Table</w:t>
              <w:br/>
              <w:t>• Lab 3: One-shot Prompting</w:t>
              <w:br/>
              <w:t>• Lab 4: Few-shot Prompting</w:t>
              <w:br/>
              <w:t>• Lab 5: Grounding &amp; Anti-hallucination</w:t>
            </w:r>
          </w:p>
        </w:tc>
      </w:tr>
      <w:tr>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8"/>
              </w:rPr>
              <w:t>C  •  Learner Management Table</w:t>
              <w:br/>
            </w:r>
            <w:r>
              <w:rPr>
                <w:color w:val="334155"/>
                <w:sz w:val="17"/>
              </w:rPr>
              <w:t>Bảng quản lý học viên tinh gọn:</w:t>
              <w:br/>
              <w:t>• Tìm kiếm tức thời theo Họ tên, Email, Mã nhân viên.</w:t>
              <w:br/>
              <w:t>• Tab lọc trạng thái: Tất cả (86) / Chưa học (19) / Đang học (33) / Xong (34).</w:t>
              <w:br/>
              <w:t>• Hiển thị số bài đã học, số lần chạy prompt và thời điểm hoạt động cuối.</w:t>
            </w:r>
          </w:p>
        </w:tc>
        <w:tc>
          <w:tcPr>
            <w:tcW w:type="dxa" w:w="5040"/>
            <w:shd w:fill="F8FAFC"/>
            <w:tcMar>
              <w:top w:w="100" w:type="dxa"/>
              <w:bottom w:w="100" w:type="dxa"/>
              <w:left w:w="140" w:type="dxa"/>
              <w:right w:w="14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8"/>
              </w:rPr>
              <w:t>D  •  Learner Detail Modal &amp; Prompt Inspector</w:t>
              <w:br/>
            </w:r>
            <w:r>
              <w:rPr>
                <w:color w:val="334155"/>
                <w:sz w:val="17"/>
              </w:rPr>
              <w:t>Bấm vào 1 học viên để mở popup soi nhanh:</w:t>
              <w:br/>
              <w:t>• Checklist 5 bài học kèm số lần thử từng bài.</w:t>
              <w:br/>
              <w:t>• Trích xuất câu lệnh prompt gần nhất học viên đã nhập.</w:t>
              <w:br/>
              <w:t>• Nút sao chép prompt và nút mock: “Gửi nhắc nhở học tập”.</w:t>
            </w:r>
          </w:p>
        </w:tc>
      </w:tr>
    </w:tbl>
    <w:p>
      <w:pPr>
        <w:spacing w:before="280" w:after="80"/>
      </w:pPr>
      <w:r>
        <w:rPr>
          <w:b/>
          <w:color w:val="059669"/>
          <w:sz w:val="26"/>
        </w:rPr>
        <w:t xml:space="preserve">05   </w:t>
      </w:r>
      <w:r>
        <w:rPr>
          <w:b/>
          <w:color w:val="0F172A"/>
          <w:sz w:val="26"/>
        </w:rPr>
        <w:t>Activity Stream &amp; Real-time Tracking</w:t>
      </w:r>
    </w:p>
    <w:p>
      <w:pPr>
        <w:spacing w:after="120"/>
      </w:pPr>
      <w:r>
        <w:t>Bảng tin nhật ký thời gian thực ghi nhận hành vi học tập của học viên trong toàn bộ các lớp đào tạo:</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HÀNH ĐỘNG</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BIỂU TƯỢNG &amp; MÀU</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Ý NGHĨA NGHIỆP VỤ</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7"/>
              </w:rPr>
              <w:t>Hoàn thành bài học</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59669"/>
                <w:sz w:val="17"/>
              </w:rPr>
              <w:t>CheckCircle2 (Emerald)</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color w:val="334155"/>
                <w:sz w:val="17"/>
              </w:rPr>
              <w:t>Học viên vượt qua tiêu chí Rubric và hoàn tất bài thực hành.</w:t>
            </w:r>
          </w:p>
        </w:tc>
      </w:tr>
      <w:tr>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7"/>
              </w:rPr>
              <w:t>Chạy câu lệnh Prompt</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59669"/>
                <w:sz w:val="17"/>
              </w:rPr>
              <w:t>Terminal (Amber)</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color w:val="334155"/>
                <w:sz w:val="17"/>
              </w:rPr>
              <w:t>Học viên đang tương tác với AI; phát hiện ai thử quá nhiều lần để trợ giảng tới hỗ trợ.</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7"/>
              </w:rPr>
              <w:t>So sánh kết quả A/B</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59669"/>
                <w:sz w:val="17"/>
              </w:rPr>
              <w:t>SplitSquareVertical (Purple)</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color w:val="334155"/>
                <w:sz w:val="17"/>
              </w:rPr>
              <w:t>Học viên đang đối chiếu sự khác biệt giữa Prompt sơ sài và Prompt chuẩn mực.</w:t>
            </w:r>
          </w:p>
        </w:tc>
      </w:tr>
      <w:tr>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7"/>
              </w:rPr>
              <w:t>Lưu Thư viện Prompt</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59669"/>
                <w:sz w:val="17"/>
              </w:rPr>
              <w:t>Bookmark (Indigo)</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color w:val="334155"/>
                <w:sz w:val="17"/>
              </w:rPr>
              <w:t>Học viên xuất prompt đạt yêu cầu vào bộ thư viện SOP nội bộ.</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F172A"/>
                <w:sz w:val="17"/>
              </w:rPr>
              <w:t>Bắt đầu bài mới</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b/>
                <w:color w:val="059669"/>
                <w:sz w:val="17"/>
              </w:rPr>
              <w:t>PlayCircle (Blue)</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pPr>
            <w:r>
              <w:rPr>
                <w:color w:val="334155"/>
                <w:sz w:val="17"/>
              </w:rPr>
              <w:t>Học viên vừa mở khóa bước tiếp theo trên lộ trình.</w:t>
            </w:r>
          </w:p>
        </w:tc>
      </w:tr>
    </w:tbl>
    <w:p>
      <w:pPr>
        <w:spacing w:before="280" w:after="80"/>
      </w:pPr>
      <w:r>
        <w:rPr>
          <w:b/>
          <w:color w:val="059669"/>
          <w:sz w:val="26"/>
        </w:rPr>
        <w:t xml:space="preserve">06   </w:t>
      </w:r>
      <w:r>
        <w:rPr>
          <w:b/>
          <w:color w:val="0F172A"/>
          <w:sz w:val="26"/>
        </w:rPr>
        <w:t>Data Model &amp; Centralized Mock Data</w:t>
      </w:r>
    </w:p>
    <w:p>
      <w:pPr>
        <w:spacing w:after="120"/>
      </w:pPr>
      <w:r>
        <w:t>Toàn bộ dữ liệu mẫu được quản lý tập trung tại src/data/instructorData.ts và định kiểu tại src/types/instructor.ts:</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90" w:type="dxa"/>
              <w:bottom w:w="9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CLASS DATA</w:t>
              <w:br/>
            </w:r>
            <w:r>
              <w:rPr>
                <w:color w:val="334155"/>
                <w:sz w:val="17"/>
              </w:rPr>
              <w:t>3 Lớp học thực tế</w:t>
              <w:br/>
              <w:t>• AGRI-COMM-01 (24 HV)</w:t>
              <w:br/>
              <w:t>• AGRI-CREDIT-02 (32 HV)</w:t>
              <w:br/>
              <w:t>• CORP-GEN-03 (30 HV)</w:t>
            </w:r>
          </w:p>
        </w:tc>
        <w:tc>
          <w:tcPr>
            <w:tcW w:type="dxa" w:w="2520"/>
            <w:shd w:fill="F8FAFC"/>
            <w:tcMar>
              <w:top w:w="90" w:type="dxa"/>
              <w:bottom w:w="9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LEARNER DATA</w:t>
              <w:br/>
            </w:r>
            <w:r>
              <w:rPr>
                <w:color w:val="334155"/>
                <w:sz w:val="17"/>
              </w:rPr>
              <w:t>18 Học viên chi tiết</w:t>
              <w:br/>
              <w:t>Họ tên tiếng Việt, phòng ban Agribank/DN, số lần thử prompt, bài đang học, mẫu prompt đã nhập.</w:t>
            </w:r>
          </w:p>
        </w:tc>
        <w:tc>
          <w:tcPr>
            <w:tcW w:type="dxa" w:w="2520"/>
            <w:shd w:fill="F8FAFC"/>
            <w:tcMar>
              <w:top w:w="90" w:type="dxa"/>
              <w:bottom w:w="9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ACTIVITY DATA</w:t>
              <w:br/>
            </w:r>
            <w:r>
              <w:rPr>
                <w:color w:val="334155"/>
                <w:sz w:val="17"/>
              </w:rPr>
              <w:t>9 Sự kiện thời gian thực</w:t>
              <w:br/>
              <w:t>Phân loại theo hành vi, gắn mốc thời gian thực tế (2 phút trước, 5 phút trước).</w:t>
            </w:r>
          </w:p>
        </w:tc>
        <w:tc>
          <w:tcPr>
            <w:tcW w:type="dxa" w:w="2520"/>
            <w:shd w:fill="F8FAFC"/>
            <w:tcMar>
              <w:top w:w="90" w:type="dxa"/>
              <w:bottom w:w="9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DASHBOARD STATS</w:t>
              <w:br/>
            </w:r>
            <w:r>
              <w:rPr>
                <w:color w:val="334155"/>
                <w:sz w:val="17"/>
              </w:rPr>
              <w:t>4 Chỉ số cốt lõi</w:t>
              <w:br/>
              <w:t>• Lớp đang mở: 3</w:t>
              <w:br/>
              <w:t>• Tổng học viên: 86</w:t>
              <w:br/>
              <w:t>• Đã bắt đầu: 67 (78%)</w:t>
              <w:br/>
              <w:t>• Hoàn thành: 34 (40%)</w:t>
            </w:r>
          </w:p>
        </w:tc>
      </w:tr>
    </w:tbl>
    <w:p>
      <w:pPr>
        <w:spacing w:before="280" w:after="80"/>
      </w:pPr>
      <w:r>
        <w:rPr>
          <w:b/>
          <w:color w:val="059669"/>
          <w:sz w:val="26"/>
        </w:rPr>
        <w:t xml:space="preserve">07   </w:t>
      </w:r>
      <w:r>
        <w:rPr>
          <w:b/>
          <w:color w:val="0F172A"/>
          <w:sz w:val="26"/>
        </w:rPr>
        <w:t>Những gì CHƯA LÀM (Để tránh over-engineer)</w:t>
      </w:r>
    </w:p>
    <w:p>
      <w:pPr>
        <w:spacing w:after="80"/>
      </w:pPr>
      <w:r>
        <w:t>Để giữ prototype tập trung và gọn gàng, các phần sau chủ động chưa xây dựng:</w:t>
      </w:r>
    </w:p>
    <w:p>
      <w:pPr>
        <w:pStyle w:val="ListBullet"/>
        <w:spacing w:after="40"/>
      </w:pPr>
      <w:r>
        <w:rPr>
          <w:color w:val="475569"/>
          <w:sz w:val="18"/>
        </w:rPr>
        <w:t>Không làm database / LMS backend thật: Sử dụng centralized mock data để test luồng trải nghiệm và độ rõ của thông tin trước.</w:t>
      </w:r>
    </w:p>
    <w:p>
      <w:pPr>
        <w:pStyle w:val="ListBullet"/>
        <w:spacing w:after="40"/>
      </w:pPr>
      <w:r>
        <w:rPr>
          <w:color w:val="475569"/>
          <w:sz w:val="18"/>
        </w:rPr>
        <w:t>Không làm phân quyền RBAC đa cấp phức tạp: Tối giản bằng mock role switch 1-click ở Navbar và màn hình Login.</w:t>
      </w:r>
    </w:p>
    <w:p>
      <w:pPr>
        <w:pStyle w:val="ListBullet"/>
        <w:spacing w:after="40"/>
      </w:pPr>
      <w:r>
        <w:rPr>
          <w:color w:val="475569"/>
          <w:sz w:val="18"/>
        </w:rPr>
        <w:t>Không làm báo cáo BI analytics biểu đồ nặng nề: Chỉ tập trung vào progress bar tuyến tính và 3 thẻ chỉ số thiết yếu.</w:t>
      </w:r>
    </w:p>
    <w:p>
      <w:pPr>
        <w:pStyle w:val="ListBullet"/>
        <w:spacing w:after="40"/>
      </w:pPr>
      <w:r>
        <w:rPr>
          <w:color w:val="475569"/>
          <w:sz w:val="18"/>
        </w:rPr>
        <w:t>Không đồng bộ Google Sheets / xuất file Excel thật: Chỉ trang bị nút mock có thông báo Toast tương tác.</w:t>
      </w:r>
    </w:p>
    <w:p>
      <w:pPr>
        <w:spacing w:before="280" w:after="80"/>
      </w:pPr>
      <w:r>
        <w:rPr>
          <w:b/>
          <w:color w:val="059669"/>
          <w:sz w:val="26"/>
        </w:rPr>
        <w:t xml:space="preserve">08   </w:t>
      </w:r>
      <w:r>
        <w:rPr>
          <w:b/>
          <w:color w:val="0F172A"/>
          <w:sz w:val="26"/>
        </w:rPr>
        <w:t>Trọng tâm tiếp theo</w:t>
      </w:r>
    </w:p>
    <w:p>
      <w:pPr>
        <w:spacing w:after="120"/>
      </w:pPr>
      <w:r>
        <w:t>Prototype hiện tại cần bằng chứng sử dụng thực tế hơn là bổ sung thêm tính năng mới:</w:t>
      </w:r>
    </w:p>
    <w:tbl>
      <w:tblPr>
        <w:tblW w:type="auto" w:w="0"/>
        <w:jc w:val="center"/>
        <w:tblLook w:firstColumn="1" w:firstRow="1" w:lastColumn="0" w:lastRow="0" w:noHBand="0" w:noVBand="1" w:val="04A0"/>
      </w:tblPr>
      <w:tblGrid>
        <w:gridCol w:w="3360"/>
        <w:gridCol w:w="3360"/>
        <w:gridCol w:w="3360"/>
      </w:tblGrid>
      <w:tr>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BƯỚC</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HÀNH ĐỘNG CỤ THỂ</w:t>
            </w:r>
          </w:p>
        </w:tc>
        <w:tc>
          <w:tcPr>
            <w:tcW w:type="dxa" w:w="3360"/>
            <w:shd w:fill="0F172A"/>
            <w:tcMar>
              <w:top w:w="80" w:type="dxa"/>
              <w:bottom w:w="80" w:type="dxa"/>
              <w:left w:w="100" w:type="dxa"/>
              <w:right w:w="100" w:type="dxa"/>
            </w:tcMar>
            <w:tcBorders>
              <w:top w:val="none"/>
              <w:bottom w:val="none"/>
              <w:left w:val="none"/>
              <w:right w:val="none"/>
            </w:tcBorders>
          </w:tcPr>
          <w:p>
            <w:pPr>
              <w:spacing w:after="0"/>
            </w:pPr>
            <w:r>
              <w:rPr>
                <w:b/>
                <w:color w:val="FFFFFF"/>
                <w:sz w:val="17"/>
              </w:rPr>
              <w:t>TIÊU CHÍ HOÀN THÀNH</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01</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Kiểm thử trải nghiệm thực tế</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Giảng viên/trợ giảng mở http://localhost:5173/ kiểm tra Dashboard mới, duyệt qua 3 lớp và mở popup soi prompt học viên.</w:t>
            </w:r>
          </w:p>
        </w:tc>
      </w:tr>
      <w:tr>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02</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Thu thập phản hồi về 5-giây clarity</w:t>
            </w:r>
          </w:p>
        </w:tc>
        <w:tc>
          <w:tcPr>
            <w:tcW w:type="dxa" w:w="33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Đánh giá xem giảng viên có ngay lập tức nhìn vào lớp cần can thiệp (CORP-OPS) mà không bị rối mắt hay không.</w:t>
            </w:r>
          </w:p>
        </w:tc>
      </w:tr>
      <w:tr>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59669"/>
                <w:sz w:val="17"/>
              </w:rPr>
              <w:t>03</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b/>
                <w:color w:val="0F172A"/>
                <w:sz w:val="17"/>
              </w:rPr>
              <w:t>Tích hợp Backend Telemetry (Giai đoạn sau)</w:t>
            </w:r>
          </w:p>
        </w:tc>
        <w:tc>
          <w:tcPr>
            <w:tcW w:type="dxa" w:w="33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0" w:line="288" w:lineRule="auto"/>
            </w:pPr>
            <w:r>
              <w:rPr>
                <w:color w:val="334155"/>
                <w:sz w:val="17"/>
              </w:rPr>
              <w:t>Nối API ghi nhận lần chạy prompt (PromptRun) từ Learner View sang Activity Stream của Instructor View.</w:t>
            </w:r>
          </w:p>
        </w:tc>
      </w:tr>
    </w:tbl>
    <w:p>
      <w:pPr>
        <w:spacing w:before="120" w:after="40"/>
      </w:pP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200" w:type="dxa"/>
              <w:right w:w="180" w:type="dxa"/>
            </w:tcMar>
            <w:tcBorders>
              <w:top w:val="none"/>
              <w:bottom w:val="none"/>
              <w:left w:val="single" w:sz="24" w:space="0" w:color="059669"/>
              <w:right w:val="none"/>
            </w:tcBorders>
          </w:tcPr>
          <w:p>
            <w:pPr>
              <w:spacing w:after="40" w:line="300" w:lineRule="auto"/>
            </w:pPr>
            <w:r>
              <w:rPr>
                <w:b/>
                <w:color w:val="0F172A"/>
                <w:sz w:val="20"/>
              </w:rPr>
              <w:t>TỔNG KẾT TRIỂN KHAI &amp; TRẠNG THÁI SOURCE CODE</w:t>
              <w:br/>
            </w:r>
            <w:r>
              <w:rPr>
                <w:color w:val="334155"/>
                <w:sz w:val="19"/>
              </w:rPr>
              <w:t>Branch Git: instructor  •  Build Status: tsc &amp;&amp; vite build passed (0 lỗi)  •  Dev Server: http://localhost:5173/</w:t>
              <w:br/>
              <w:t>Toàn bộ mã nguồn đã được commit và push an toàn lên remote repository GitHub.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egoe UI" w:hAnsi="Segoe UI"/>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