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|1|7| / |0|3|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SVEMEY4966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GIANGKAMPOZIDIS Sasoun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4815029C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|0|6|6|2|5|2|8|4|9|4|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SASUNSAMUEL@GMAIL.COM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CRETEIL</w:t>
              <w:br/>
              <w:t>1 Allée des Rochers</w:t>
              <w:br/>
              <w:t>94000 CRETEIL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JOUGLET Magali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Sucy-en-Brie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|1|7| / |0|3|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