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Chapter 4: Implementation</w:t>
      </w:r>
    </w:p>
    <w:p>
      <w:pPr>
        <w:pStyle w:val="Heading1"/>
      </w:pPr>
      <w:r>
        <w:t>4.1 System Overview</w:t>
      </w:r>
    </w:p>
    <w:p>
      <w:r>
        <w:t>The implementation delivers an English handwritten text recognition (HTR) research and application pipeline. The system has two integrated layers: (1) a reproducible batch evaluation pipeline for measuring Character Error Rate (CER) and Word Error Rate (WER) on the IAM Handwriting Database, and (2) a Gradio web application for interactive line transcription. Both layers share the same core inference and metrics modules under src/htr/. The work is evaluation-only: no new model training is performed; the pretrained checkpoint microsoft/trocr-base-handwritten is used throughout.</w:t>
      </w:r>
    </w:p>
    <w:p>
      <w:r>
        <w:t>Technology choices were guided by three principles: reproducibility (every result traces to a config file and an output artifact), interoperability (standard open-source ML libraries rather than custom frameworks), and separation of concerns (data preparation, model inference, metric computation, and user interface are implemented as distinct modules that can be tested and replaced independently).</w:t>
      </w:r>
    </w:p>
    <w:p>
      <w:pPr>
        <w:pStyle w:val="Heading1"/>
      </w:pPr>
      <w:r>
        <w:t>4.2 Repository Structure</w:t>
      </w:r>
    </w:p>
    <w:p>
      <w:r>
        <w:t>The project is organized as follows:</w:t>
      </w:r>
    </w:p>
    <w:p>
      <w:pPr>
        <w:pStyle w:val="ListBullet"/>
      </w:pPr>
      <w:r>
        <w:t>configs/: YAML experiment definitions (iam_trocr_handwritten, iam_demo, iam_tesseract)</w:t>
      </w:r>
    </w:p>
    <w:p>
      <w:pPr>
        <w:pStyle w:val="ListBullet"/>
      </w:pPr>
      <w:r>
        <w:t>src/htr/: Shared library — models, inference, metrics, and batch evaluation</w:t>
      </w:r>
    </w:p>
    <w:p>
      <w:pPr>
        <w:pStyle w:val="ListBullet"/>
      </w:pPr>
      <w:r>
        <w:t>scripts/: Data preparation, evaluation CLI, figure generation, and experiment runners</w:t>
      </w:r>
    </w:p>
    <w:p>
      <w:pPr>
        <w:pStyle w:val="ListBullet"/>
      </w:pPr>
      <w:r>
        <w:t>app/gradio_app.py: Gradio web demo for English IAM line images</w:t>
      </w:r>
    </w:p>
    <w:p>
      <w:pPr>
        <w:pStyle w:val="ListBullet"/>
      </w:pPr>
      <w:r>
        <w:t>data/iam/: IAM dataset exports (processed splits and demo examples)</w:t>
      </w:r>
    </w:p>
    <w:p>
      <w:pPr>
        <w:pStyle w:val="ListBullet"/>
      </w:pPr>
      <w:r>
        <w:t>experiments/: Evaluation outputs (metrics.json, predictions.csv, figures)</w:t>
      </w:r>
    </w:p>
    <w:p>
      <w:pPr>
        <w:pStyle w:val="ListBullet"/>
      </w:pPr>
      <w:r>
        <w:t>pyproject.toml / environment.yml: Dependency and environment specifications</w:t>
      </w:r>
    </w:p>
    <w:p>
      <w:pPr>
        <w:pStyle w:val="Heading1"/>
      </w:pPr>
      <w:r>
        <w:t>4.3 Technology Stack — Detailed Overview</w:t>
      </w:r>
    </w:p>
    <w:p>
      <w:r>
        <w:t>This section explains each technology used in the implementation, its purpose within the system, and the rationale for choosing it over alternatives. Dependencies are declared in pyproject.toml (pip install -e .) and environment.yml (conda alternative).</w:t>
      </w:r>
    </w:p>
    <w:p>
      <w:pPr>
        <w:pStyle w:val="Heading2"/>
      </w:pPr>
      <w:r>
        <w:t>Python 3.9+ (recommended 3.10)</w:t>
      </w:r>
    </w:p>
    <w:p>
      <w:r>
        <w:rPr>
          <w:b/>
        </w:rPr>
        <w:t xml:space="preserve">Purpose: </w:t>
      </w:r>
      <w:r>
        <w:t>Serves as the sole implementation language for data scripts, the shared HTR library, batch evaluation, and the Gradio web application.</w:t>
      </w:r>
    </w:p>
    <w:p>
      <w:r>
        <w:rPr>
          <w:b/>
        </w:rPr>
        <w:t xml:space="preserve">Reason for selection: </w:t>
      </w:r>
      <w:r>
        <w:t>Python is the de facto standard for machine learning research and prototyping. Its ecosystem provides first-class support for PyTorch, Hugging Face Transformers, and Gradio — all required by this project. Version 3.9+ is mandated by pyproject.toml; Python 3.10 is specified in environment.yml for conda users because it balances stability with broad library compatibility.</w:t>
      </w:r>
    </w:p>
    <w:p>
      <w:r>
        <w:rPr>
          <w:b/>
        </w:rPr>
        <w:t xml:space="preserve">Usage in this project: </w:t>
      </w:r>
      <w:r>
        <w:t>All modules under src/htr/, scripts/, and app/ are Python. The package is installed editable via pip install -e . so imports resolve consistently across scripts and the app.</w:t>
      </w:r>
    </w:p>
    <w:p>
      <w:pPr>
        <w:pStyle w:val="Heading2"/>
      </w:pPr>
      <w:r>
        <w:t>PyTorch (torch) and torchvision</w:t>
      </w:r>
    </w:p>
    <w:p>
      <w:r>
        <w:rPr>
          <w:b/>
        </w:rPr>
        <w:t xml:space="preserve">Purpose: </w:t>
      </w:r>
      <w:r>
        <w:t>Provides the deep learning runtime: tensor operations, GPU acceleration, model loading, and autoregressive text generation during TrOCR inference.</w:t>
      </w:r>
    </w:p>
    <w:p>
      <w:r>
        <w:rPr>
          <w:b/>
        </w:rPr>
        <w:t xml:space="preserve">Reason for selection: </w:t>
      </w:r>
      <w:r>
        <w:t>TrOCR and Hugging Face Transformers are built on PyTorch. PyTorch offers dynamic computation graphs, mature CUDA support, and direct integration with VisionEncoderDecoderModel. torchvision complements torch for image tensor handling. Alternatives such as TensorFlow or JAX were not chosen because the TrOCR checkpoint and processor are distributed through the Hugging Face PyTorch ecosystem.</w:t>
      </w:r>
    </w:p>
    <w:p>
      <w:r>
        <w:rPr>
          <w:b/>
        </w:rPr>
        <w:t xml:space="preserve">Usage in this project: </w:t>
      </w:r>
      <w:r>
        <w:t>models.py loads weights with VisionEncoderDecoderModel.from_pretrained(), moves the model to cuda or cpu via model.to(device), and runs model.generate() inside torch.no_grad() during inference. evaluate.py uses torch.utils.data.DataLoader for batched evaluation.</w:t>
      </w:r>
    </w:p>
    <w:p>
      <w:pPr>
        <w:pStyle w:val="Heading2"/>
      </w:pPr>
      <w:r>
        <w:t>Hugging Face Transformers</w:t>
      </w:r>
    </w:p>
    <w:p>
      <w:r>
        <w:rPr>
          <w:b/>
        </w:rPr>
        <w:t xml:space="preserve">Purpose: </w:t>
      </w:r>
      <w:r>
        <w:t>Supplies the TrOCR model architecture (VisionEncoderDecoderModel), the matched TrOCRProcessor (image preprocessing and text tokenization/decoding), and the standard from_pretrained() API for loading microsoft/trocr-base-handwritten.</w:t>
      </w:r>
    </w:p>
    <w:p>
      <w:r>
        <w:rPr>
          <w:b/>
        </w:rPr>
        <w:t xml:space="preserve">Reason for selection: </w:t>
      </w:r>
      <w:r>
        <w:t>Implementing TrOCR from scratch would require replicating the ViT encoder, BART decoder, and tokenizer pipeline — hundreds of lines of error-prone code. Transformers provides battle-tested, paper-faithful implementations maintained by Microsoft and the open-source community. It also ensures that processor and model weights stay paired, which is critical for correct preprocessing and decoding.</w:t>
      </w:r>
    </w:p>
    <w:p>
      <w:r>
        <w:rPr>
          <w:b/>
        </w:rPr>
        <w:t xml:space="preserve">Usage in this project: </w:t>
      </w:r>
      <w:r>
        <w:t>TrOCRProcessor.from_pretrained(checkpoint) loads both image_processor and text tokenizer. VisionEncoderDecoderModel.from_pretrained(checkpoint) loads encoder-decoder weights. Both are called in src/htr/models.py inside load_model_bundle().</w:t>
      </w:r>
    </w:p>
    <w:p>
      <w:pPr>
        <w:pStyle w:val="Heading2"/>
      </w:pPr>
      <w:r>
        <w:t>Hugging Face Hub (huggingface_hub)</w:t>
      </w:r>
    </w:p>
    <w:p>
      <w:r>
        <w:rPr>
          <w:b/>
        </w:rPr>
        <w:t xml:space="preserve">Purpose: </w:t>
      </w:r>
      <w:r>
        <w:t>Handles automatic download, caching, and versioning of the TrOCR checkpoint and processor files from the Hugging Face model registry on first use.</w:t>
      </w:r>
    </w:p>
    <w:p>
      <w:r>
        <w:rPr>
          <w:b/>
        </w:rPr>
        <w:t xml:space="preserve">Reason for selection: </w:t>
      </w:r>
      <w:r>
        <w:t>Storing large model weights (hundreds of megabytes) inside the Git repository is impractical. The Hub provides a reliable CDN-backed distribution channel with local disk caching, so the same checkpoint is fetched once and reused across evaluation runs and the Gradio app. sentencepiece (a Hub dependency for BART tokenization) is pulled transitively.</w:t>
      </w:r>
    </w:p>
    <w:p>
      <w:r>
        <w:rPr>
          <w:b/>
        </w:rPr>
        <w:t xml:space="preserve">Usage in this project: </w:t>
      </w:r>
      <w:r>
        <w:t>When load_model_bundle() or from_pretrained() is first called, weights are downloaded to the local Hugging Face cache (~/.cache/huggingface/). Subsequent runs load from disk.</w:t>
      </w:r>
    </w:p>
    <w:p>
      <w:pPr>
        <w:pStyle w:val="Heading2"/>
      </w:pPr>
      <w:r>
        <w:t>TrOCR Architecture (ViT Encoder + BART Decoder)</w:t>
      </w:r>
    </w:p>
    <w:p>
      <w:r>
        <w:rPr>
          <w:b/>
        </w:rPr>
        <w:t xml:space="preserve">Purpose: </w:t>
      </w:r>
      <w:r>
        <w:t>Performs the core handwritten text recognition task: encoding a line image into visual features and autoregressively decoding them into a text transcription.</w:t>
      </w:r>
    </w:p>
    <w:p>
      <w:r>
        <w:rPr>
          <w:b/>
        </w:rPr>
        <w:t xml:space="preserve">Reason for selection: </w:t>
      </w:r>
      <w:r>
        <w:t>TrOCR (Li et al., 2021) is the state-of-the-art transformer approach for OCR/HTR and the focus of this thesis. The Vision Transformer (ViT) encoder captures spatial relationships in handwriting better than classical CNN feature extractors for this task. The BART decoder leverages pretrained language modelling to produce coherent word sequences. The checkpoint microsoft/trocr-base-handwritten is pretrained specifically on English IAM handwriting, making it the correct model for this benchmark without additional fine-tuning.</w:t>
      </w:r>
    </w:p>
    <w:p>
      <w:r>
        <w:rPr>
          <w:b/>
        </w:rPr>
        <w:t xml:space="preserve">Usage in this project: </w:t>
      </w:r>
      <w:r>
        <w:t>The encoder processes RGB line images into pixel tensors. The decoder generates token IDs up to max_new_tokens=128, which are batch-decoded into strings in ModelBundle.generate_batch().</w:t>
      </w:r>
    </w:p>
    <w:p>
      <w:pPr>
        <w:pStyle w:val="Heading2"/>
      </w:pPr>
      <w:r>
        <w:t>Gradio (4.x)</w:t>
      </w:r>
    </w:p>
    <w:p>
      <w:r>
        <w:rPr>
          <w:b/>
        </w:rPr>
        <w:t xml:space="preserve">Purpose: </w:t>
      </w:r>
      <w:r>
        <w:t>Provides the web-based user interface for the interactive HTR demo: image upload, transcription display, optional ground-truth CER feedback, and an examples gallery.</w:t>
      </w:r>
    </w:p>
    <w:p>
      <w:r>
        <w:rPr>
          <w:b/>
        </w:rPr>
        <w:t xml:space="preserve">Reason for selection: </w:t>
      </w:r>
      <w:r>
        <w:t>Building a custom HTML/JavaScript frontend would add significant development overhead without improving research outcomes. Gradio is designed for ML demos: it handles file upload, image preview, event callbacks, and local/server deployment in a few lines of Python. It also supports Blocks API for structured layouts and integrates natively with PIL images returned by the inference pipeline.</w:t>
      </w:r>
    </w:p>
    <w:p>
      <w:r>
        <w:rPr>
          <w:b/>
        </w:rPr>
        <w:t xml:space="preserve">Usage in this project: </w:t>
      </w:r>
      <w:r>
        <w:t>app/gradio_app.py defines a gr.Blocks interface with gr.Image, gr.Textbox, gr.Button, and gr.Examples components. The btn_submit.click handler calls process_image(), which delegates to recognize() and compute_cer() from src/htr/.</w:t>
      </w:r>
    </w:p>
    <w:p>
      <w:pPr>
        <w:pStyle w:val="Heading2"/>
      </w:pPr>
      <w:r>
        <w:t>Pillow (PIL)</w:t>
      </w:r>
    </w:p>
    <w:p>
      <w:r>
        <w:rPr>
          <w:b/>
        </w:rPr>
        <w:t xml:space="preserve">Purpose: </w:t>
      </w:r>
      <w:r>
        <w:t>Loads, converts, and passes image data between the filesystem, Gradio upload widget, and the TrOCR image processor as RGB PIL Image objects.</w:t>
      </w:r>
    </w:p>
    <w:p>
      <w:r>
        <w:rPr>
          <w:b/>
        </w:rPr>
        <w:t xml:space="preserve">Reason for selection: </w:t>
      </w:r>
      <w:r>
        <w:t>Pillow is the standard Python imaging library and the format expected by both Gradio (type='pil') and Hugging Face image processors. It handles PNG/JPEG decoding, colour space conversion (.convert('RGB')), and saving during the IAM data export pipeline. OpenCV was not used because TrOCR preprocessing is handled entirely by TrOCRProcessor and no custom computer-vision operations (binarization, deskewing) are applied in this implementation.</w:t>
      </w:r>
    </w:p>
    <w:p>
      <w:r>
        <w:rPr>
          <w:b/>
        </w:rPr>
        <w:t xml:space="preserve">Usage in this project: </w:t>
      </w:r>
      <w:r>
        <w:t>infer.py converts all inputs to RGB via _load_image(). prepare_iam_lines.py saves IAM line images as PNG files. evaluate.py opens image paths with Image.open() before batching.</w:t>
      </w:r>
    </w:p>
    <w:p>
      <w:pPr>
        <w:pStyle w:val="Heading2"/>
      </w:pPr>
      <w:r>
        <w:t>jiwer</w:t>
      </w:r>
    </w:p>
    <w:p>
      <w:r>
        <w:rPr>
          <w:b/>
        </w:rPr>
        <w:t xml:space="preserve">Purpose: </w:t>
      </w:r>
      <w:r>
        <w:t>Computes Character Error Rate (CER) and Word Error Rate (WER) using Levenshtein edit distance, aligned with standard HTR evaluation practice.</w:t>
      </w:r>
    </w:p>
    <w:p>
      <w:r>
        <w:rPr>
          <w:b/>
        </w:rPr>
        <w:t xml:space="preserve">Reason for selection: </w:t>
      </w:r>
      <w:r>
        <w:t>CER and WER are the primary metrics defined in docs/RESEARCH_SCOPE.md. jiwer is a lightweight, well-tested library dedicated to speech and text recognition metrics. It was chosen over manual edit-distance implementations (error-prone) and over the Hugging Face evaluate library's CER metric because jiwer gives direct control over normalization and integrates cleanly with per-line and corpus-level aggregation. The evaluate package is listed in dependencies for compatibility but jiwer is the active metric backend.</w:t>
      </w:r>
    </w:p>
    <w:p>
      <w:r>
        <w:rPr>
          <w:b/>
        </w:rPr>
        <w:t xml:space="preserve">Usage in this project: </w:t>
      </w:r>
      <w:r>
        <w:t>src/htr/metrics.py calls jiwer.cer() and jiwer.wer() after case-sensitive whitespace normalization. summarize_errors() uses jiwer.process_words() for alignment-based error pattern analysis. The Gradio app calls compute_cer() for live per-image feedback.</w:t>
      </w:r>
    </w:p>
    <w:p>
      <w:pPr>
        <w:pStyle w:val="Heading2"/>
      </w:pPr>
      <w:r>
        <w:t>Hugging Face datasets</w:t>
      </w:r>
    </w:p>
    <w:p>
      <w:r>
        <w:rPr>
          <w:b/>
        </w:rPr>
        <w:t xml:space="preserve">Purpose: </w:t>
      </w:r>
      <w:r>
        <w:t>Downloads and loads the Teklia/IAM-line dataset with official train, validation, and test splits directly from the Hugging Face Hub.</w:t>
      </w:r>
    </w:p>
    <w:p>
      <w:r>
        <w:rPr>
          <w:b/>
        </w:rPr>
        <w:t xml:space="preserve">Reason for selection: </w:t>
      </w:r>
      <w:r>
        <w:t>The IAM Handwriting Database is the thesis benchmark. The Teklia/IAM-line distribution on Hugging Face provides clean, pre-split line-level data with image and text columns, avoiding manual parsing of the original IAM XML/ASCII distribution. Using datasets ensures reproducible splits (6,482 / 976 / 2,915 lines) that match published benchmarks.</w:t>
      </w:r>
    </w:p>
    <w:p>
      <w:r>
        <w:rPr>
          <w:b/>
        </w:rPr>
        <w:t xml:space="preserve">Usage in this project: </w:t>
      </w:r>
      <w:r>
        <w:t>scripts/download_iam.py calls load_dataset('Teklia/IAM-line') and exports each split to Parquet. scripts/prepare_iam_lines.py reloads Parquet (or streams from Hub) and writes per-split image folders and labels.csv files.</w:t>
      </w:r>
    </w:p>
    <w:p>
      <w:pPr>
        <w:pStyle w:val="Heading2"/>
      </w:pPr>
      <w:r>
        <w:t>Apache Parquet and PyArrow</w:t>
      </w:r>
    </w:p>
    <w:p>
      <w:r>
        <w:rPr>
          <w:b/>
        </w:rPr>
        <w:t xml:space="preserve">Purpose: </w:t>
      </w:r>
      <w:r>
        <w:t>Stores raw IAM splits in a compact, columnar binary format between download and image export.</w:t>
      </w:r>
    </w:p>
    <w:p>
      <w:r>
        <w:rPr>
          <w:b/>
        </w:rPr>
        <w:t xml:space="preserve">Reason for selection: </w:t>
      </w:r>
      <w:r>
        <w:t>Parquet is efficient for storing large image datasets with metadata columns: it compresses well, supports fast partial reads, and is the native serialization format of Hugging Face datasets. PyArrow provides the Python bindings required by datasets for Parquet I/O. Without this intermediate format, every data preparation run would re-download from the Hub.</w:t>
      </w:r>
    </w:p>
    <w:p>
      <w:r>
        <w:rPr>
          <w:b/>
        </w:rPr>
        <w:t xml:space="preserve">Usage in this project: </w:t>
      </w:r>
      <w:r>
        <w:t>Downloaded splits are saved as data/iam/raw/iam_line_{split}.parquet. prepare_iam_lines.py reads these files with load_dataset('parquet', data_files=...) when available.</w:t>
      </w:r>
    </w:p>
    <w:p>
      <w:pPr>
        <w:pStyle w:val="Heading2"/>
      </w:pPr>
      <w:r>
        <w:t>pandas</w:t>
      </w:r>
    </w:p>
    <w:p>
      <w:r>
        <w:rPr>
          <w:b/>
        </w:rPr>
        <w:t xml:space="preserve">Purpose: </w:t>
      </w:r>
      <w:r>
        <w:t>Supports tabular data handling in scripts that process dataset metadata and experiment outputs (alongside raw csv module usage in core evaluation).</w:t>
      </w:r>
    </w:p>
    <w:p>
      <w:r>
        <w:rPr>
          <w:b/>
        </w:rPr>
        <w:t xml:space="preserve">Reason for selection: </w:t>
      </w:r>
      <w:r>
        <w:t>pandas is the standard Python tool for tabular data manipulation and is a transitive dependency of datasets and matplotlib workflows. It simplifies reading, filtering, and aggregating experiment tables when generating thesis figures and filled metric documents.</w:t>
      </w:r>
    </w:p>
    <w:p>
      <w:r>
        <w:rPr>
          <w:b/>
        </w:rPr>
        <w:t xml:space="preserve">Usage in this project: </w:t>
      </w:r>
      <w:r>
        <w:t>Used in supporting scripts (plot_results.py, fill_thesis_metrics.py) and available throughout the environment for ad hoc analysis of predictions.csv files.</w:t>
      </w:r>
    </w:p>
    <w:p>
      <w:pPr>
        <w:pStyle w:val="Heading2"/>
      </w:pPr>
      <w:r>
        <w:t>PyYAML</w:t>
      </w:r>
    </w:p>
    <w:p>
      <w:r>
        <w:rPr>
          <w:b/>
        </w:rPr>
        <w:t xml:space="preserve">Purpose: </w:t>
      </w:r>
      <w:r>
        <w:t>Defines experiment configurations in human-readable YAML files that specify run ID, model checkpoint, dataset split, batch size, sample limits, and backend type.</w:t>
      </w:r>
    </w:p>
    <w:p>
      <w:r>
        <w:rPr>
          <w:b/>
        </w:rPr>
        <w:t xml:space="preserve">Reason for selection: </w:t>
      </w:r>
      <w:r>
        <w:t>Hard-coding experiment parameters in Python scripts makes reproduction difficult and error-prone. YAML configs separate what to run from how to run it: the same run_evaluation() function executes any experiment by reading a config file. This supports thesis traceability — each experiments/&lt;run_id&gt;/config.json is a frozen copy of the YAML used at run time.</w:t>
      </w:r>
    </w:p>
    <w:p>
      <w:r>
        <w:rPr>
          <w:b/>
        </w:rPr>
        <w:t xml:space="preserve">Usage in this project: </w:t>
      </w:r>
      <w:r>
        <w:t>configs/iam_trocr_handwritten.yaml, iam_demo.yaml, and iam_tesseract.yaml are loaded by scripts/run_eval.py via yaml.safe_load() and mapped to an EvalConfig dataclass.</w:t>
      </w:r>
    </w:p>
    <w:p>
      <w:pPr>
        <w:pStyle w:val="Heading2"/>
      </w:pPr>
      <w:r>
        <w:t>Tesseract OCR and pytesseract</w:t>
      </w:r>
    </w:p>
    <w:p>
      <w:r>
        <w:rPr>
          <w:b/>
        </w:rPr>
        <w:t xml:space="preserve">Purpose: </w:t>
      </w:r>
      <w:r>
        <w:t>Provides a classical, non-neural OCR baseline for comparison against TrOCR on the same IAM test split.</w:t>
      </w:r>
    </w:p>
    <w:p>
      <w:r>
        <w:rPr>
          <w:b/>
        </w:rPr>
        <w:t xml:space="preserve">Reason for selection: </w:t>
      </w:r>
      <w:r>
        <w:t>A transformer-based result is only meaningful when compared against a traditional baseline on identical data. Tesseract 5.x is the most widely available open-source OCR engine. pytesseract is its Python wrapper, called from evaluate.py when backend: tesseract is set. If the Tesseract binary is not installed, the run is gracefully skipped and recorded in metrics.json with status: skipped — preserving pipeline reproducibility without blocking TrOCR experiments.</w:t>
      </w:r>
    </w:p>
    <w:p>
      <w:r>
        <w:rPr>
          <w:b/>
        </w:rPr>
        <w:t xml:space="preserve">Usage in this project: </w:t>
      </w:r>
      <w:r>
        <w:t>evaluate.py calls pytesseract.image_to_string(image, config='--psm 7') for single-line mode on each IAM test image. configs/iam_tesseract.yaml sets backend: tesseract.</w:t>
      </w:r>
    </w:p>
    <w:p>
      <w:pPr>
        <w:pStyle w:val="Heading2"/>
      </w:pPr>
      <w:r>
        <w:t>matplotlib</w:t>
      </w:r>
    </w:p>
    <w:p>
      <w:r>
        <w:rPr>
          <w:b/>
        </w:rPr>
        <w:t xml:space="preserve">Purpose: </w:t>
      </w:r>
      <w:r>
        <w:t>Generates publication-quality bar charts comparing measured CER results against literature baselines for the thesis results chapter.</w:t>
      </w:r>
    </w:p>
    <w:p>
      <w:r>
        <w:rPr>
          <w:b/>
        </w:rPr>
        <w:t xml:space="preserve">Reason for selection: </w:t>
      </w:r>
      <w:r>
        <w:t>Visual comparison of TrOCR, Tesseract, and cited literature CER values is required for Chapter 4 (Results). matplotlib is the standard Python plotting library, produces high-DPI PNG output, and requires no external GUI — suitable for headless server execution during automated experiment pipelines.</w:t>
      </w:r>
    </w:p>
    <w:p>
      <w:r>
        <w:rPr>
          <w:b/>
        </w:rPr>
        <w:t xml:space="preserve">Usage in this project: </w:t>
      </w:r>
      <w:r>
        <w:t>scripts/plot_results.py reads experiments/*/metrics.json, builds a CER bar chart including literature anchors (AttentionHTR, Light Transformer, GFCN), and saves experiments/figures/cer_comparison.png.</w:t>
      </w:r>
    </w:p>
    <w:p>
      <w:pPr>
        <w:pStyle w:val="Heading2"/>
      </w:pPr>
      <w:r>
        <w:t>setuptools and pyproject.toml (PEP 621)</w:t>
      </w:r>
    </w:p>
    <w:p>
      <w:r>
        <w:rPr>
          <w:b/>
        </w:rPr>
        <w:t xml:space="preserve">Purpose: </w:t>
      </w:r>
      <w:r>
        <w:t>Packages the src/htr/ library as an installable Python project with declared dependencies and version metadata.</w:t>
      </w:r>
    </w:p>
    <w:p>
      <w:r>
        <w:rPr>
          <w:b/>
        </w:rPr>
        <w:t xml:space="preserve">Reason for selection: </w:t>
      </w:r>
      <w:r>
        <w:t>Editable installation (pip install -e .) ensures that scripts, the Gradio app, and evaluation CLI all import from the same htr package without manual PYTHONPATH manipulation. pyproject.toml is the modern standard for Python project metadata, making dependency versions explicit and reproducible for thesis examiners and future contributors.</w:t>
      </w:r>
    </w:p>
    <w:p>
      <w:r>
        <w:rPr>
          <w:b/>
        </w:rPr>
        <w:t xml:space="preserve">Usage in this project: </w:t>
      </w:r>
      <w:r>
        <w:t>pyproject.toml lists all runtime dependencies. setuptools discovers packages under src/ via [tool.setuptools.packages.find]. The project is installed once during setup.</w:t>
      </w:r>
    </w:p>
    <w:p>
      <w:pPr>
        <w:pStyle w:val="Heading2"/>
      </w:pPr>
      <w:r>
        <w:t>JSON and CSV (standard library + flat files)</w:t>
      </w:r>
    </w:p>
    <w:p>
      <w:r>
        <w:rPr>
          <w:b/>
        </w:rPr>
        <w:t xml:space="preserve">Purpose: </w:t>
      </w:r>
      <w:r>
        <w:t>Persists experiment metrics, per-line predictions, error summaries, and dataset labels in human-readable, tool-agnostic formats.</w:t>
      </w:r>
    </w:p>
    <w:p>
      <w:r>
        <w:rPr>
          <w:b/>
        </w:rPr>
        <w:t xml:space="preserve">Reason for selection: </w:t>
      </w:r>
      <w:r>
        <w:t>JSON is ideal for structured metric summaries (CER, WER, n_samples) that the thesis references by file path. CSV is ideal for per-line predictions that researchers can open in Excel or pandas for qualitative review. Both formats require no database server, align with the traceability rule in docs/RESEARCH_SCOPE.md, and remain readable years later.</w:t>
      </w:r>
    </w:p>
    <w:p>
      <w:r>
        <w:rPr>
          <w:b/>
        </w:rPr>
        <w:t xml:space="preserve">Usage in this project: </w:t>
      </w:r>
      <w:r>
        <w:t>evaluate.py writes metrics.json, predictions.csv, error_summary.json, and config.json per run. prepare_iam_lines.py and prepare_iam_demo_examples.py write labels.csv. The Gradio header reads metrics.json for the benchmark CER summary.</w:t>
      </w:r>
    </w:p>
    <w:p>
      <w:pPr>
        <w:pStyle w:val="Heading2"/>
      </w:pPr>
      <w:r>
        <w:t>functools.lru_cache</w:t>
      </w:r>
    </w:p>
    <w:p>
      <w:r>
        <w:rPr>
          <w:b/>
        </w:rPr>
        <w:t xml:space="preserve">Purpose: </w:t>
      </w:r>
      <w:r>
        <w:t>Caches loaded ModelBundle instances in memory so the TrOCR model is loaded once per checkpoint and reused across Gradio requests and repeated inference calls.</w:t>
      </w:r>
    </w:p>
    <w:p>
      <w:r>
        <w:rPr>
          <w:b/>
        </w:rPr>
        <w:t xml:space="preserve">Reason for selection: </w:t>
      </w:r>
      <w:r>
        <w:t>Loading a transformer model from disk takes several seconds and hundreds of megabytes of RAM. Without caching, every Gradio button click would reload weights, making the demo unusable. lru_cache is a zero-dependency Python standard-library solution applied to _cached_bundle() in infer.py.</w:t>
      </w:r>
    </w:p>
    <w:p>
      <w:r>
        <w:rPr>
          <w:b/>
        </w:rPr>
        <w:t xml:space="preserve">Usage in this project: </w:t>
      </w:r>
      <w:r>
        <w:t>recognize() calls _cached_bundle(checkpoint) which wraps load_model_bundle(). The first call loads weights; subsequent calls return the cached bundle immediately.</w:t>
      </w:r>
    </w:p>
    <w:p>
      <w:pPr>
        <w:pStyle w:val="Heading2"/>
      </w:pPr>
      <w:r>
        <w:t>Nginx and Supervisor (deployment stack)</w:t>
      </w:r>
    </w:p>
    <w:p>
      <w:r>
        <w:rPr>
          <w:b/>
        </w:rPr>
        <w:t xml:space="preserve">Purpose: </w:t>
      </w:r>
      <w:r>
        <w:t>Nginx acts as a reverse proxy terminating HTTPS and forwarding traffic to the Gradio server; Supervisor keeps the Python process running across restarts.</w:t>
      </w:r>
    </w:p>
    <w:p>
      <w:r>
        <w:rPr>
          <w:b/>
        </w:rPr>
        <w:t xml:space="preserve">Reason for selection: </w:t>
      </w:r>
      <w:r>
        <w:t>Gradio's built-in server is suitable for development but not for production exposure. Nginx provides SSL termination, domain routing, and WebSocket proxying (required by Gradio's live interface). Supervisor (or an equivalent process manager available in hosting panels such as aaPanel) ensures the app restarts after crashes or server reboots. These are deployment-layer technologies, not Python dependencies.</w:t>
      </w:r>
    </w:p>
    <w:p>
      <w:r>
        <w:rPr>
          <w:b/>
        </w:rPr>
        <w:t xml:space="preserve">Usage in this project: </w:t>
      </w:r>
      <w:r>
        <w:t>Production deployment binds Gradio to 0.0.0.0:7860, proxies port 443 to 7860 via Nginx with Upgrade/Connection headers for WebSockets, and registers a Supervisor daemon for python3 app/gradio_app.py.</w:t>
      </w:r>
    </w:p>
    <w:p>
      <w:r>
        <w:t>Table 4.1 summarizes the technology stack. Each entry maps to a declared dependency in pyproject.toml or an architectural component described above.</w:t>
      </w:r>
    </w:p>
    <w:p>
      <w:pPr>
        <w:pStyle w:val="Heading1"/>
      </w:pPr>
      <w:r>
        <w:t>4.4 Dataset Pipeline</w:t>
      </w:r>
    </w:p>
    <w:p>
      <w:r>
        <w:t>English IAM line-level data is sourced from the Hugging Face dataset Teklia/IAM-line, which provides official train, validation, and test splits (6,482 / 976 / 2,915 lines).</w:t>
      </w:r>
    </w:p>
    <w:p>
      <w:pPr>
        <w:pStyle w:val="Heading2"/>
      </w:pPr>
      <w:r>
        <w:t>4.4.1 Download (scripts/download_iam.py)</w:t>
      </w:r>
    </w:p>
    <w:p>
      <w:r>
        <w:t>Purpose: Fetch authoritative IAM splits from Hugging Face and cache them locally. Reason: Ensures the same benchmark splits used in published literature. Output: Parquet files under data/iam/raw/ and download_meta.json with split statistics.</w:t>
      </w:r>
    </w:p>
    <w:p>
      <w:pPr>
        <w:pStyle w:val="Heading2"/>
      </w:pPr>
      <w:r>
        <w:t>4.4.2 Export (scripts/prepare_iam_lines.py)</w:t>
      </w:r>
    </w:p>
    <w:p>
      <w:r>
        <w:t>Purpose: Convert Hub/Parquet records into per-line PNG images and labels.csv manifests. Reason: The evaluation pipeline (LineDataset) expects a folder of images plus a CSV, decoupling inference from Hugging Face APIs during experiments. Output: data/iam/processed/{train,val,test}/images/ and labels.csv.</w:t>
      </w:r>
    </w:p>
    <w:p>
      <w:pPr>
        <w:pStyle w:val="Heading2"/>
      </w:pPr>
      <w:r>
        <w:t>4.4.3 Demo Examples (scripts/prepare_iam_demo_examples.py)</w:t>
      </w:r>
    </w:p>
    <w:p>
      <w:r>
        <w:t>Purpose: Copy eight representative English test lines into data/iam/demo/ for the Gradio Examples gallery. Reason: Gives demo users immediate sample images without downloading the full IAM dataset. Output: data/iam/demo/images/ and labels.csv.</w:t>
      </w:r>
    </w:p>
    <w:p>
      <w:pPr>
        <w:pStyle w:val="Heading1"/>
      </w:pPr>
      <w:r>
        <w:t>4.5 Model Architecture and Checkpoint</w:t>
      </w:r>
    </w:p>
    <w:p>
      <w:r>
        <w:t>The system uses TrOCR (Transformer-based Optical Character Recognition), consisting of:</w:t>
      </w:r>
    </w:p>
    <w:p>
      <w:pPr>
        <w:pStyle w:val="ListNumber"/>
      </w:pPr>
      <w:r>
        <w:t>Vision Encoder (ViT): Splits the line image into patches, applies self-attention, and produces a sequence of visual feature vectors.</w:t>
      </w:r>
    </w:p>
    <w:p>
      <w:pPr>
        <w:pStyle w:val="ListNumber"/>
      </w:pPr>
      <w:r>
        <w:t>Text Decoder (BART): Autoregressively predicts the next character/token given visual features and previously generated tokens, using cross-attention to the encoder output.</w:t>
      </w:r>
    </w:p>
    <w:p>
      <w:r>
        <w:t>The checkpoint microsoft/trocr-base-handwritten is pretrained on English IAM handwriting. Processor and model weights are loaded as a matched pair from the same checkpoint. Evaluation-only scope: no fine-tuning is performed in this thesis; the pretrained weights are used directly, consistent with docs/RESEARCH_SCOPE.md.</w:t>
      </w:r>
    </w:p>
    <w:p>
      <w:pPr>
        <w:pStyle w:val="Heading1"/>
      </w:pPr>
      <w:r>
        <w:t>4.6 Core Library Components (src/htr/)</w:t>
      </w:r>
    </w:p>
    <w:p>
      <w:pPr>
        <w:pStyle w:val="Heading2"/>
      </w:pPr>
      <w:r>
        <w:t>4.6.1 Model Loading — models.py</w:t>
      </w:r>
    </w:p>
    <w:p>
      <w:r>
        <w:t>Purpose: Centralize checkpoint validation, processor/model loading, device placement, and batched generation. Reason: Prevents the Gradio app and evaluation pipeline from duplicating Hugging Face boilerplate.</w:t>
      </w:r>
    </w:p>
    <w:p>
      <w:r>
        <w:t>processor = TrOCRProcessor.from_pretrained(checkpoint)</w:t>
        <w:br/>
        <w:t>model = VisionEncoderDecoderModel.from_pretrained(checkpoint)</w:t>
        <w:br/>
        <w:t>model.to(device)</w:t>
        <w:br/>
        <w:t>model.eval()</w:t>
      </w:r>
    </w:p>
    <w:p>
      <w:r>
        <w:t>ModelBundle dataclass exposes preprocess(), generate(), and generate_batch() methods. KNOWN_CHECKPOINTS restricts loading to vetted checkpoints only.</w:t>
      </w:r>
    </w:p>
    <w:p>
      <w:pPr>
        <w:pStyle w:val="Heading2"/>
      </w:pPr>
      <w:r>
        <w:t>4.6.2 Inference — infer.py</w:t>
      </w:r>
    </w:p>
    <w:p>
      <w:r>
        <w:t>Purpose: Provide a single-call recognize(image, checkpoint) API for scripts and the Gradio app. Reason: Decouples UI event handlers from model internals.</w:t>
      </w:r>
    </w:p>
    <w:p>
      <w:r>
        <w:t>def recognize(image, checkpoint: str) -&gt; str:</w:t>
        <w:br/>
        <w:t xml:space="preserve">    bundle = _cached_bundle(checkpoint)  # LRU-cached model load</w:t>
        <w:br/>
        <w:t xml:space="preserve">    pil_image = _load_image(image).convert('RGB')</w:t>
        <w:br/>
        <w:t xml:space="preserve">    return normalize_text(bundle.generate(pil_image))</w:t>
      </w:r>
    </w:p>
    <w:p>
      <w:pPr>
        <w:pStyle w:val="Heading2"/>
      </w:pPr>
      <w:r>
        <w:t>4.6.3 Metrics — metrics.py</w:t>
      </w:r>
    </w:p>
    <w:p>
      <w:r>
        <w:t>Purpose: Implement thesis-aligned CER/WER and error summarization. Reason: One metrics module guarantees that benchmark numbers and live Gradio CER use identical normalization.</w:t>
      </w:r>
    </w:p>
    <w:p>
      <w:r>
        <w:t>def normalize_text(text: str) -&gt; str:</w:t>
        <w:br/>
        <w:t xml:space="preserve">    return re.sub(r"\s+", " ", text.strip())</w:t>
        <w:br/>
        <w:t xml:space="preserve"/>
        <w:br/>
        <w:t>def compute_cer(predictions, references) -&gt; float:</w:t>
        <w:br/>
        <w:t xml:space="preserve">    return float(jiwer.cer(refs, preds))</w:t>
      </w:r>
    </w:p>
    <w:p>
      <w:pPr>
        <w:pStyle w:val="Heading2"/>
      </w:pPr>
      <w:r>
        <w:t>4.6.4 Batch Evaluation — evaluate.py</w:t>
      </w:r>
    </w:p>
    <w:p>
      <w:r>
        <w:t>Purpose: Run reproducible corpus-level experiments from YAML configs with trocr or tesseract backends. Reason: Separates one-off demo inference from systematic benchmark evaluation with frozen artifacts.</w:t>
      </w:r>
    </w:p>
    <w:p>
      <w:r>
        <w:t>Invocation:</w:t>
      </w:r>
    </w:p>
    <w:p>
      <w:r>
        <w:t>python3 scripts/run_eval.py --config configs/iam_trocr_handwritten.yaml</w:t>
      </w:r>
    </w:p>
    <w:p>
      <w:r>
        <w:t>Each run produces metrics.json, predictions.csv, error_summary.json, and config.json.</w:t>
      </w:r>
    </w:p>
    <w:p>
      <w:pPr>
        <w:pStyle w:val="Heading1"/>
      </w:pPr>
      <w:r>
        <w:t>4.7 Gradio Application (app/gradio_app.py)</w:t>
      </w:r>
    </w:p>
    <w:p>
      <w:r>
        <w:t>Purpose: Demonstrate the research model to non-technical users via a browser. Reason: Satisfies thesis objective 5 (deploy a web application) while reusing src/htr/ for identical inference behaviour.</w:t>
      </w:r>
    </w:p>
    <w:p>
      <w:pPr>
        <w:pStyle w:val="Heading2"/>
      </w:pPr>
      <w:r>
        <w:t>4.7.1 Interface Structure</w:t>
      </w:r>
    </w:p>
    <w:p>
      <w:pPr>
        <w:pStyle w:val="ListNumber"/>
      </w:pPr>
      <w:r>
        <w:t>Header: Title, architecture summary, and IAM benchmark CER (from experiments/ if available)</w:t>
      </w:r>
    </w:p>
    <w:p>
      <w:pPr>
        <w:pStyle w:val="ListNumber"/>
      </w:pPr>
      <w:r>
        <w:t>Input panel: Image upload (PIL), optional ground-truth textbox, Recognize and Clear buttons</w:t>
      </w:r>
    </w:p>
    <w:p>
      <w:pPr>
        <w:pStyle w:val="ListNumber"/>
      </w:pPr>
      <w:r>
        <w:t>Output panel: Recognized text and per-line CER when ground truth is supplied</w:t>
      </w:r>
    </w:p>
    <w:p>
      <w:pPr>
        <w:pStyle w:val="ListNumber"/>
      </w:pPr>
      <w:r>
        <w:t>Examples gallery: Eight IAM English demo lines from data/iam/demo/</w:t>
      </w:r>
    </w:p>
    <w:p>
      <w:pPr>
        <w:pStyle w:val="ListNumber"/>
      </w:pPr>
      <w:r>
        <w:t>Footer: Model and dataset attribution</w:t>
      </w:r>
    </w:p>
    <w:p>
      <w:pPr>
        <w:pStyle w:val="Heading2"/>
      </w:pPr>
      <w:r>
        <w:t>4.7.2 Recognition Handler</w:t>
      </w:r>
    </w:p>
    <w:p>
      <w:r>
        <w:t>def process_image(image, ground_truth: str):</w:t>
        <w:br/>
        <w:t xml:space="preserve">    text = recognize(image, TROCR_HANDWRITTEN)</w:t>
        <w:br/>
        <w:t xml:space="preserve">    if ground_truth and ground_truth.strip():</w:t>
        <w:br/>
        <w:t xml:space="preserve">        cer = compute_cer([text], [ground_truth])</w:t>
        <w:br/>
        <w:t xml:space="preserve">        return text, f'{cer:.4f}'</w:t>
        <w:br/>
        <w:t xml:space="preserve">    return text, 'Ground truth not provided'</w:t>
      </w:r>
    </w:p>
    <w:p>
      <w:pPr>
        <w:pStyle w:val="Heading2"/>
      </w:pPr>
      <w:r>
        <w:t>4.7.3 Example Data Loading</w:t>
      </w:r>
    </w:p>
    <w:p>
      <w:r>
        <w:t>Purpose: Populate gr.Examples from a CSV manifest. Reason: Scales to any number of demo lines without maintaining paired .txt files per image.</w:t>
      </w:r>
    </w:p>
    <w:p>
      <w:r>
        <w:t>def get_example_data(folder_path=EXAMPLES_DIR):</w:t>
        <w:br/>
        <w:t xml:space="preserve">    with open(labels_path, newline='', encoding='utf-8') as f:</w:t>
        <w:br/>
        <w:t xml:space="preserve">        for row in csv.DictReader(f):</w:t>
        <w:br/>
        <w:t xml:space="preserve">            examples.append([image_path, row['transcription']])</w:t>
        <w:br/>
        <w:t xml:space="preserve">    return examples</w:t>
      </w:r>
    </w:p>
    <w:p>
      <w:pPr>
        <w:pStyle w:val="Heading1"/>
      </w:pPr>
      <w:r>
        <w:t>4.8 Experiment Configuration</w:t>
      </w:r>
    </w:p>
    <w:p>
      <w:pPr>
        <w:pStyle w:val="ListBullet"/>
      </w:pPr>
      <w:r>
        <w:t>configs/iam_trocr_handwritten.yaml — primary TrOCR result on IAM test (default 200 lines)</w:t>
      </w:r>
    </w:p>
    <w:p>
      <w:pPr>
        <w:pStyle w:val="ListBullet"/>
      </w:pPr>
      <w:r>
        <w:t>configs/iam_demo.yaml — qualitative demo subset (8 lines)</w:t>
      </w:r>
    </w:p>
    <w:p>
      <w:pPr>
        <w:pStyle w:val="ListBullet"/>
      </w:pPr>
      <w:r>
        <w:t>configs/iam_tesseract.yaml — Tesseract baseline on the same IAM test split</w:t>
      </w:r>
    </w:p>
    <w:p>
      <w:r>
        <w:t>max_samples: 200 keeps CPU-only evaluation tractable. Removing it evaluates all 2,915 test lines on a GPU machine. All outputs land in experiments/&lt;run_id&gt;/.</w:t>
      </w:r>
    </w:p>
    <w:p>
      <w:pPr>
        <w:pStyle w:val="Heading1"/>
      </w:pPr>
      <w:r>
        <w:t>4.9 Evaluation Metrics and Traceability</w:t>
      </w:r>
    </w:p>
    <w:p>
      <w:pPr>
        <w:pStyle w:val="ListBullet"/>
      </w:pPr>
      <w:r>
        <w:t>Case-sensitive CER and WER (jiwer, after whitespace normalization)</w:t>
      </w:r>
    </w:p>
    <w:p>
      <w:pPr>
        <w:pStyle w:val="ListBullet"/>
      </w:pPr>
      <w:r>
        <w:t>No lowercasing of transcriptions</w:t>
      </w:r>
    </w:p>
    <w:p>
      <w:pPr>
        <w:pStyle w:val="ListBullet"/>
      </w:pPr>
      <w:r>
        <w:t>Corpus CER = total character edits / total reference characters</w:t>
      </w:r>
    </w:p>
    <w:p>
      <w:pPr>
        <w:pStyle w:val="ListBullet"/>
      </w:pPr>
      <w:r>
        <w:t>Every thesis number references experiments/&lt;run_id&gt;/metrics.json</w:t>
      </w:r>
    </w:p>
    <w:p>
      <w:r>
        <w:t>scripts/plot_results.py and scripts/fill_thesis_metrics.py connect measured numbers to thesis prose and figures.</w:t>
      </w:r>
    </w:p>
    <w:p>
      <w:pPr>
        <w:pStyle w:val="Heading1"/>
      </w:pPr>
      <w:r>
        <w:t>4.10 Deployment Configuration</w:t>
      </w:r>
    </w:p>
    <w:p>
      <w:r>
        <w:t>Purpose: Expose the Gradio demo on a VPS with HTTPS and process supervision. Reason: A locally running demo.launch() is insufficient for public thesis demonstration.</w:t>
      </w:r>
    </w:p>
    <w:p>
      <w:r>
        <w:t>demo.launch(server_name='0.0.0.0', server_port=7860)</w:t>
      </w:r>
    </w:p>
    <w:p>
      <w:r>
        <w:t>Nginx reverse-proxies port 443 to 7860 with WebSocket headers. Supervisor restarts the Python process on failure. The TrOCR checkpoint is cached by Hugging Face Hub after first download.</w:t>
      </w:r>
    </w:p>
    <w:p>
      <w:pPr>
        <w:pStyle w:val="Heading1"/>
      </w:pPr>
      <w:r>
        <w:t>4.11 Performance Considerations</w:t>
      </w:r>
    </w:p>
    <w:p>
      <w:pPr>
        <w:pStyle w:val="ListBullet"/>
      </w:pPr>
      <w:r>
        <w:t>LRU-cached ModelBundle: avoids per-request model reload in the Gradio app</w:t>
      </w:r>
    </w:p>
    <w:p>
      <w:pPr>
        <w:pStyle w:val="ListBullet"/>
      </w:pPr>
      <w:r>
        <w:t>Batched evaluation (default batch_size=8): amortizes GPU kernel launch overhead</w:t>
      </w:r>
    </w:p>
    <w:p>
      <w:pPr>
        <w:pStyle w:val="ListBullet"/>
      </w:pPr>
      <w:r>
        <w:t>Automatic CUDA/CPU device selection: runs on laptops and servers alike</w:t>
      </w:r>
    </w:p>
    <w:p>
      <w:pPr>
        <w:pStyle w:val="ListBullet"/>
      </w:pPr>
      <w:r>
        <w:t>RGB preprocessing via TrOCRProcessor: no extra binarization latency</w:t>
      </w:r>
    </w:p>
    <w:p>
      <w:pPr>
        <w:pStyle w:val="ListBullet"/>
      </w:pPr>
      <w:r>
        <w:t>max_new_tokens=128: bounds decoder runtime per line</w:t>
      </w:r>
    </w:p>
    <w:p>
      <w:pPr>
        <w:pStyle w:val="ListBullet"/>
      </w:pPr>
      <w:r>
        <w:t>Graceful degradation: missing Tesseract or demo data yields informative messages, not crashes</w:t>
      </w:r>
    </w:p>
    <w:p>
      <w:pPr>
        <w:pStyle w:val="Heading1"/>
      </w:pPr>
      <w:r>
        <w:t>4.12 Integration with Research Framework</w:t>
      </w:r>
    </w:p>
    <w:p>
      <w:r>
        <w:t>The technology stack is unified by a shared src/htr/ library: the same PyTorch model, jiwer metrics, and Pillow preprocessing drive both batch experiments and the live Gradio demo. YAML configs and JSON/CSV artifacts ensure every implementation claim in this chapter maps to a reproducible file path, satisfying the traceability requirements of the thesis methodology.</w:t>
      </w:r>
    </w:p>
    <w:sectPr>
      <w:pgSz w:w="12240" w:h="15840"/>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