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27C16" w14:textId="77777777" w:rsidR="0039182D" w:rsidRPr="0039367E" w:rsidRDefault="0039182D" w:rsidP="0039182D">
      <w:pPr>
        <w:rPr>
          <w:rFonts w:ascii="Arial" w:eastAsia="Times New Roman" w:hAnsi="Arial" w:cs="Arial"/>
          <w:color w:val="000000" w:themeColor="text1"/>
          <w:sz w:val="18"/>
          <w:szCs w:val="18"/>
        </w:rPr>
      </w:pPr>
      <w:r w:rsidRPr="0039367E">
        <w:rPr>
          <w:rFonts w:ascii="Helvetica" w:hAnsi="Helvetica" w:cs="Arial"/>
          <w:b/>
          <w:bCs/>
          <w:color w:val="000000" w:themeColor="text1"/>
        </w:rPr>
        <w:t>MEANINGFUL EXPERIENCE(S)</w:t>
      </w:r>
      <w:r w:rsidRPr="0039367E">
        <w:rPr>
          <w:rFonts w:ascii="Helvetica" w:hAnsi="Helvetica" w:cs="Arial"/>
          <w:b/>
          <w:bCs/>
          <w:color w:val="000000" w:themeColor="text1"/>
          <w:shd w:val="clear" w:color="auto" w:fill="FFFFFF"/>
        </w:rPr>
        <w:br/>
      </w:r>
      <w:r w:rsidRPr="0039367E">
        <w:rPr>
          <w:rFonts w:ascii="Arial" w:hAnsi="Arial" w:cs="Arial"/>
          <w:color w:val="000000" w:themeColor="text1"/>
          <w:sz w:val="18"/>
          <w:szCs w:val="18"/>
        </w:rPr>
        <w:br/>
        <w:t>In this section you have the opportunity to highlight any work experience, community service, volunteer activities, extracurricular activities, awards, honors, or publications that you would like to bring to the attention of the Admissions Committee.</w:t>
      </w:r>
    </w:p>
    <w:p w14:paraId="1D5F4D2F" w14:textId="77777777" w:rsidR="0039182D" w:rsidRPr="0039367E" w:rsidRDefault="0039182D" w:rsidP="0039182D">
      <w:pPr>
        <w:spacing w:before="100" w:beforeAutospacing="1" w:after="100" w:afterAutospacing="1"/>
        <w:rPr>
          <w:rFonts w:ascii="Arial" w:hAnsi="Arial" w:cs="Arial"/>
          <w:color w:val="000000" w:themeColor="text1"/>
          <w:sz w:val="18"/>
          <w:szCs w:val="18"/>
        </w:rPr>
      </w:pPr>
    </w:p>
    <w:p w14:paraId="6C20BAD8" w14:textId="77777777" w:rsidR="0039182D" w:rsidRPr="0039367E" w:rsidRDefault="0039182D" w:rsidP="0039182D">
      <w:pPr>
        <w:ind w:left="-60"/>
        <w:rPr>
          <w:rFonts w:ascii="Arial" w:eastAsia="Times New Roman" w:hAnsi="Arial" w:cs="Arial"/>
          <w:color w:val="000000" w:themeColor="text1"/>
          <w:sz w:val="18"/>
          <w:szCs w:val="18"/>
        </w:rPr>
      </w:pPr>
      <w:r w:rsidRPr="0039367E">
        <w:rPr>
          <w:rFonts w:ascii="Arial" w:eastAsia="Times New Roman" w:hAnsi="Arial" w:cs="Arial"/>
          <w:b/>
          <w:bCs/>
          <w:color w:val="000000" w:themeColor="text1"/>
          <w:sz w:val="18"/>
          <w:szCs w:val="18"/>
        </w:rPr>
        <w:t>HEALTHCARE EXPERIENCE </w:t>
      </w:r>
      <w:r w:rsidRPr="0039367E">
        <w:rPr>
          <w:rFonts w:ascii="Arial" w:eastAsia="Times New Roman" w:hAnsi="Arial" w:cs="Arial"/>
          <w:color w:val="000000" w:themeColor="text1"/>
          <w:sz w:val="20"/>
          <w:szCs w:val="20"/>
        </w:rPr>
        <w:t>(PHYSICIAN SHADOWING, EMPLOYMENT, VOLUNTEER) </w:t>
      </w:r>
      <w:r w:rsidRPr="0039367E">
        <w:rPr>
          <w:rFonts w:ascii="Arial" w:eastAsia="Times New Roman" w:hAnsi="Arial" w:cs="Arial"/>
          <w:b/>
          <w:bCs/>
          <w:color w:val="000000" w:themeColor="text1"/>
          <w:sz w:val="18"/>
          <w:szCs w:val="18"/>
        </w:rPr>
        <w:br/>
      </w:r>
      <w:r w:rsidRPr="0039367E">
        <w:rPr>
          <w:rFonts w:ascii="Arial" w:eastAsia="Times New Roman" w:hAnsi="Arial" w:cs="Arial"/>
          <w:b/>
          <w:bCs/>
          <w:color w:val="000000" w:themeColor="text1"/>
          <w:sz w:val="15"/>
          <w:szCs w:val="15"/>
        </w:rPr>
        <w:t>Please list the type of experience, organization name, dates you were involved and total hours along with a description of the experience. </w:t>
      </w:r>
    </w:p>
    <w:p w14:paraId="3EACE834" w14:textId="77777777" w:rsidR="0039182D" w:rsidRDefault="0039182D" w:rsidP="0039182D">
      <w:pPr>
        <w:ind w:left="-60"/>
        <w:rPr>
          <w:rFonts w:ascii="Arial" w:eastAsia="Times New Roman" w:hAnsi="Arial" w:cs="Arial"/>
          <w:color w:val="044075"/>
          <w:sz w:val="18"/>
          <w:szCs w:val="18"/>
        </w:rPr>
      </w:pPr>
    </w:p>
    <w:p w14:paraId="0A54F6EC" w14:textId="77777777" w:rsidR="0039182D" w:rsidRDefault="0039182D" w:rsidP="0039182D">
      <w:pPr>
        <w:rPr>
          <w:rFonts w:ascii="Arial" w:eastAsia="Times New Roman" w:hAnsi="Arial" w:cs="Arial"/>
          <w:color w:val="044075"/>
          <w:sz w:val="18"/>
          <w:szCs w:val="18"/>
        </w:rPr>
      </w:pPr>
    </w:p>
    <w:p w14:paraId="78918204" w14:textId="20E06AAC" w:rsidR="0039182D" w:rsidRPr="0039367E" w:rsidRDefault="0039182D" w:rsidP="0039182D">
      <w:pPr>
        <w:rPr>
          <w:rFonts w:ascii="Arial" w:eastAsia="Times New Roman" w:hAnsi="Arial" w:cs="Arial"/>
          <w:color w:val="FF0000"/>
          <w:sz w:val="18"/>
          <w:szCs w:val="18"/>
        </w:rPr>
      </w:pPr>
      <w:r w:rsidRPr="0039367E">
        <w:rPr>
          <w:rFonts w:ascii="Arial" w:eastAsia="Times New Roman" w:hAnsi="Arial" w:cs="Arial"/>
          <w:color w:val="FF0000"/>
          <w:sz w:val="18"/>
          <w:szCs w:val="18"/>
        </w:rPr>
        <w:t>Shadowed/Scribed for 2 Emergency Medicine Doctors at Florida Hospital Kissimmee</w:t>
      </w:r>
      <w:r w:rsidR="00EE2D84" w:rsidRPr="0039367E">
        <w:rPr>
          <w:rFonts w:ascii="Arial" w:eastAsia="Times New Roman" w:hAnsi="Arial" w:cs="Arial"/>
          <w:color w:val="FF0000"/>
          <w:sz w:val="18"/>
          <w:szCs w:val="18"/>
        </w:rPr>
        <w:t>/Emergency Medical Scribe Services</w:t>
      </w:r>
      <w:r w:rsidRPr="0039367E">
        <w:rPr>
          <w:rFonts w:ascii="Arial" w:eastAsia="Times New Roman" w:hAnsi="Arial" w:cs="Arial"/>
          <w:color w:val="FF0000"/>
          <w:sz w:val="18"/>
          <w:szCs w:val="18"/>
        </w:rPr>
        <w:t xml:space="preserve">: Dr. Scott and Dr. Mitchell, 50 hours (01/2011-03/2011) – followed closely and charted for Emergency Rooms physicians in multiple capacities including codes, procedures and patient interviews. Also observed imaging alongside physicians where I charted the results. </w:t>
      </w:r>
    </w:p>
    <w:p w14:paraId="0135BBD5" w14:textId="77777777" w:rsidR="0039182D" w:rsidRPr="0039367E" w:rsidRDefault="0039182D" w:rsidP="0039182D">
      <w:pPr>
        <w:rPr>
          <w:rFonts w:ascii="Arial" w:eastAsia="Times New Roman" w:hAnsi="Arial" w:cs="Arial"/>
          <w:color w:val="FF0000"/>
          <w:sz w:val="18"/>
          <w:szCs w:val="18"/>
        </w:rPr>
      </w:pPr>
    </w:p>
    <w:p w14:paraId="05738EE8" w14:textId="77777777" w:rsidR="0039182D" w:rsidRPr="0039367E" w:rsidRDefault="0039182D" w:rsidP="0039182D">
      <w:pPr>
        <w:rPr>
          <w:rFonts w:ascii="Arial" w:eastAsia="Times New Roman" w:hAnsi="Arial" w:cs="Arial"/>
          <w:color w:val="FF0000"/>
          <w:sz w:val="18"/>
          <w:szCs w:val="18"/>
        </w:rPr>
      </w:pPr>
      <w:r w:rsidRPr="0039367E">
        <w:rPr>
          <w:rFonts w:ascii="Arial" w:eastAsia="Times New Roman" w:hAnsi="Arial" w:cs="Arial"/>
          <w:color w:val="FF0000"/>
          <w:sz w:val="18"/>
          <w:szCs w:val="18"/>
        </w:rPr>
        <w:t xml:space="preserve">Shadowed Internal Medicine Doctor at Broward Health North:  Dr. Hanna, 8 hours (03/2016) – rounded on patients in the cardiac unit, observed consultations, order input and dictating. </w:t>
      </w:r>
    </w:p>
    <w:p w14:paraId="3D3E1A6C" w14:textId="77777777" w:rsidR="0039182D" w:rsidRPr="0039367E" w:rsidRDefault="0039182D" w:rsidP="0039182D">
      <w:pPr>
        <w:rPr>
          <w:rFonts w:ascii="Arial" w:eastAsia="Times New Roman" w:hAnsi="Arial" w:cs="Arial"/>
          <w:color w:val="FF0000"/>
          <w:sz w:val="18"/>
          <w:szCs w:val="18"/>
        </w:rPr>
      </w:pPr>
    </w:p>
    <w:p w14:paraId="128872CB" w14:textId="67AE32D1" w:rsidR="0039182D" w:rsidRPr="0039367E" w:rsidRDefault="0039182D" w:rsidP="0039182D">
      <w:pPr>
        <w:rPr>
          <w:rFonts w:ascii="Arial" w:eastAsia="Times New Roman" w:hAnsi="Arial" w:cs="Arial"/>
          <w:color w:val="FF0000"/>
          <w:sz w:val="18"/>
          <w:szCs w:val="18"/>
        </w:rPr>
      </w:pPr>
      <w:r w:rsidRPr="0039367E">
        <w:rPr>
          <w:rFonts w:ascii="Arial" w:eastAsia="Times New Roman" w:hAnsi="Arial" w:cs="Arial"/>
          <w:color w:val="FF0000"/>
          <w:sz w:val="18"/>
          <w:szCs w:val="18"/>
        </w:rPr>
        <w:t xml:space="preserve">Registered and Certified Pharmacy Technician at CVS Pharmacy, Target Pharmacy and Broward Health North:  6 years (12/10-4/16) – worked in retail and clinical settings, compounded IV’s including chemotherapy and pediatric doses. Assisted pharmacists with dosing and drug interactions, </w:t>
      </w:r>
      <w:r w:rsidR="00EE2D84" w:rsidRPr="0039367E">
        <w:rPr>
          <w:rFonts w:ascii="Arial" w:eastAsia="Times New Roman" w:hAnsi="Arial" w:cs="Arial"/>
          <w:color w:val="FF0000"/>
          <w:sz w:val="18"/>
          <w:szCs w:val="18"/>
        </w:rPr>
        <w:t xml:space="preserve">as well as </w:t>
      </w:r>
      <w:r w:rsidRPr="0039367E">
        <w:rPr>
          <w:rFonts w:ascii="Arial" w:eastAsia="Times New Roman" w:hAnsi="Arial" w:cs="Arial"/>
          <w:color w:val="FF0000"/>
          <w:sz w:val="18"/>
          <w:szCs w:val="18"/>
        </w:rPr>
        <w:t xml:space="preserve">assisted with informing patients on correct methods of administration and compounded oral medications </w:t>
      </w:r>
    </w:p>
    <w:p w14:paraId="17A889E6" w14:textId="77777777" w:rsidR="0039182D" w:rsidRPr="0039367E" w:rsidRDefault="0039182D" w:rsidP="0039182D">
      <w:pPr>
        <w:rPr>
          <w:rFonts w:ascii="Arial" w:eastAsia="Times New Roman" w:hAnsi="Arial" w:cs="Arial"/>
          <w:color w:val="FF0000"/>
          <w:sz w:val="18"/>
          <w:szCs w:val="18"/>
        </w:rPr>
      </w:pPr>
    </w:p>
    <w:p w14:paraId="37BF0037" w14:textId="715C0476" w:rsidR="0039182D" w:rsidRPr="0039367E" w:rsidRDefault="0039182D" w:rsidP="0039182D">
      <w:pPr>
        <w:rPr>
          <w:rFonts w:ascii="Arial" w:eastAsia="Times New Roman" w:hAnsi="Arial" w:cs="Arial"/>
          <w:color w:val="FF0000"/>
          <w:sz w:val="18"/>
          <w:szCs w:val="18"/>
        </w:rPr>
      </w:pPr>
      <w:r w:rsidRPr="0039367E">
        <w:rPr>
          <w:rFonts w:ascii="Arial" w:eastAsia="Times New Roman" w:hAnsi="Arial" w:cs="Arial"/>
          <w:color w:val="FF0000"/>
          <w:sz w:val="18"/>
          <w:szCs w:val="18"/>
        </w:rPr>
        <w:t>Senior Long Term Disability Analyst at the Hartford: 5 months (4/16-present) – medically manage and financially manage disability claims, which includes corresponding with nurses regarding medical record assessments and findings, as well as assisting in determining whether a claim is medically supported based on the function of the patient</w:t>
      </w:r>
      <w:r w:rsidR="00C177B8">
        <w:rPr>
          <w:rFonts w:ascii="Arial" w:eastAsia="Times New Roman" w:hAnsi="Arial" w:cs="Arial"/>
          <w:color w:val="FF0000"/>
          <w:sz w:val="18"/>
          <w:szCs w:val="18"/>
        </w:rPr>
        <w:t xml:space="preserve"> and findings of the physician.</w:t>
      </w:r>
    </w:p>
    <w:p w14:paraId="357818A5" w14:textId="77777777" w:rsidR="0039182D" w:rsidRPr="0039367E" w:rsidRDefault="0039182D" w:rsidP="0039182D">
      <w:pPr>
        <w:rPr>
          <w:rFonts w:ascii="Arial" w:eastAsia="Times New Roman" w:hAnsi="Arial" w:cs="Arial"/>
          <w:color w:val="FF0000"/>
          <w:sz w:val="18"/>
          <w:szCs w:val="18"/>
        </w:rPr>
      </w:pPr>
    </w:p>
    <w:p w14:paraId="5B564389" w14:textId="77777777" w:rsidR="0039182D" w:rsidRPr="0039367E" w:rsidRDefault="0039182D" w:rsidP="0039182D">
      <w:pPr>
        <w:rPr>
          <w:rFonts w:ascii="Arial" w:hAnsi="Arial" w:cs="Arial"/>
          <w:color w:val="FF0000"/>
          <w:sz w:val="18"/>
          <w:szCs w:val="18"/>
        </w:rPr>
      </w:pPr>
      <w:r w:rsidRPr="0039367E">
        <w:rPr>
          <w:rFonts w:ascii="Arial" w:eastAsia="Times New Roman" w:hAnsi="Arial" w:cs="Arial"/>
          <w:color w:val="FF0000"/>
          <w:sz w:val="18"/>
          <w:szCs w:val="18"/>
        </w:rPr>
        <w:t xml:space="preserve">Volunteer at MD Anderson Cancer Center, oncology: </w:t>
      </w:r>
      <w:r w:rsidR="009853A3" w:rsidRPr="0039367E">
        <w:rPr>
          <w:rFonts w:ascii="Arial" w:eastAsia="Times New Roman" w:hAnsi="Arial" w:cs="Arial"/>
          <w:color w:val="FF0000"/>
          <w:sz w:val="18"/>
          <w:szCs w:val="18"/>
        </w:rPr>
        <w:t>35</w:t>
      </w:r>
      <w:r w:rsidRPr="0039367E">
        <w:rPr>
          <w:rFonts w:ascii="Arial" w:eastAsia="Times New Roman" w:hAnsi="Arial" w:cs="Arial"/>
          <w:color w:val="FF0000"/>
          <w:sz w:val="18"/>
          <w:szCs w:val="18"/>
        </w:rPr>
        <w:t xml:space="preserve"> hours (</w:t>
      </w:r>
      <w:r w:rsidRPr="0039367E">
        <w:rPr>
          <w:rFonts w:ascii="Arial" w:hAnsi="Arial" w:cs="Arial"/>
          <w:color w:val="FF0000"/>
          <w:sz w:val="18"/>
          <w:szCs w:val="18"/>
          <w:lang w:val="es-ES_tradnl"/>
        </w:rPr>
        <w:t>01/12-05/13) –</w:t>
      </w:r>
      <w:r w:rsidR="00EE4BC4" w:rsidRPr="0039367E">
        <w:rPr>
          <w:rFonts w:ascii="Arial" w:hAnsi="Arial" w:cs="Arial"/>
          <w:color w:val="FF0000"/>
          <w:sz w:val="18"/>
          <w:szCs w:val="18"/>
          <w:lang w:val="es-ES_tradnl"/>
        </w:rPr>
        <w:t xml:space="preserve">helped </w:t>
      </w:r>
      <w:r w:rsidR="00EE4BC4" w:rsidRPr="0039367E">
        <w:rPr>
          <w:rFonts w:ascii="Arial" w:hAnsi="Arial" w:cs="Arial"/>
          <w:color w:val="FF0000"/>
          <w:sz w:val="18"/>
          <w:szCs w:val="18"/>
        </w:rPr>
        <w:t>chemotherap</w:t>
      </w:r>
      <w:r w:rsidRPr="0039367E">
        <w:rPr>
          <w:rFonts w:ascii="Arial" w:hAnsi="Arial" w:cs="Arial"/>
          <w:color w:val="FF0000"/>
          <w:sz w:val="18"/>
          <w:szCs w:val="18"/>
        </w:rPr>
        <w:t>y</w:t>
      </w:r>
      <w:r w:rsidRPr="0039367E">
        <w:rPr>
          <w:rFonts w:ascii="Arial" w:hAnsi="Arial" w:cs="Arial"/>
          <w:color w:val="FF0000"/>
          <w:sz w:val="18"/>
          <w:szCs w:val="18"/>
          <w:lang w:val="es-ES_tradnl"/>
        </w:rPr>
        <w:t xml:space="preserve"> patients to their rooms, </w:t>
      </w:r>
      <w:r w:rsidRPr="0039367E">
        <w:rPr>
          <w:rFonts w:ascii="Arial" w:hAnsi="Arial" w:cs="Arial"/>
          <w:color w:val="FF0000"/>
          <w:sz w:val="18"/>
          <w:szCs w:val="18"/>
        </w:rPr>
        <w:t>gave out refreshments, blankets and hats made by local community groups.</w:t>
      </w:r>
      <w:r w:rsidR="00BD500A" w:rsidRPr="0039367E">
        <w:rPr>
          <w:rFonts w:ascii="Arial" w:hAnsi="Arial" w:cs="Arial"/>
          <w:color w:val="FF0000"/>
          <w:sz w:val="18"/>
          <w:szCs w:val="18"/>
        </w:rPr>
        <w:t xml:space="preserve"> </w:t>
      </w:r>
    </w:p>
    <w:p w14:paraId="1769D78F" w14:textId="77777777" w:rsidR="0039182D" w:rsidRPr="0039367E" w:rsidRDefault="0039182D" w:rsidP="0039182D">
      <w:pPr>
        <w:rPr>
          <w:rFonts w:ascii="Arial" w:eastAsia="Times New Roman" w:hAnsi="Arial" w:cs="Arial"/>
          <w:color w:val="FF0000"/>
          <w:sz w:val="18"/>
          <w:szCs w:val="18"/>
        </w:rPr>
      </w:pPr>
    </w:p>
    <w:p w14:paraId="527F34EE" w14:textId="77777777" w:rsidR="0039182D" w:rsidRPr="0039367E" w:rsidRDefault="0039182D" w:rsidP="0039182D">
      <w:pPr>
        <w:rPr>
          <w:rFonts w:ascii="Arial" w:eastAsia="Times New Roman" w:hAnsi="Arial" w:cs="Arial"/>
          <w:color w:val="FF0000"/>
          <w:sz w:val="18"/>
          <w:szCs w:val="18"/>
        </w:rPr>
      </w:pPr>
      <w:r w:rsidRPr="0039367E">
        <w:rPr>
          <w:rFonts w:ascii="Arial" w:eastAsia="Times New Roman" w:hAnsi="Arial" w:cs="Arial"/>
          <w:color w:val="FF0000"/>
          <w:sz w:val="18"/>
          <w:szCs w:val="18"/>
        </w:rPr>
        <w:t>Volunteer at Florida East Orlando, endoscopy and Emergency Room: 50 hours (</w:t>
      </w:r>
      <w:r w:rsidRPr="0039367E">
        <w:rPr>
          <w:rFonts w:ascii="Arial" w:hAnsi="Arial" w:cs="Arial"/>
          <w:color w:val="FF0000"/>
          <w:sz w:val="18"/>
          <w:szCs w:val="18"/>
          <w:lang w:val="es-ES_tradnl"/>
        </w:rPr>
        <w:t xml:space="preserve">03/11-07/11) – </w:t>
      </w:r>
      <w:r w:rsidR="002B1A3C" w:rsidRPr="0039367E">
        <w:rPr>
          <w:rFonts w:ascii="Arial" w:hAnsi="Arial" w:cs="Arial"/>
          <w:color w:val="FF0000"/>
          <w:sz w:val="18"/>
          <w:szCs w:val="18"/>
        </w:rPr>
        <w:t>checked patients into the ER, compiled lab kits,</w:t>
      </w:r>
      <w:r w:rsidR="006F6E72" w:rsidRPr="0039367E">
        <w:rPr>
          <w:rFonts w:ascii="Arial" w:hAnsi="Arial" w:cs="Arial"/>
          <w:color w:val="FF0000"/>
          <w:sz w:val="18"/>
          <w:szCs w:val="18"/>
        </w:rPr>
        <w:t xml:space="preserve"> passed out blankets, </w:t>
      </w:r>
      <w:r w:rsidR="009853A3" w:rsidRPr="0039367E">
        <w:rPr>
          <w:rFonts w:ascii="Arial" w:hAnsi="Arial" w:cs="Arial"/>
          <w:color w:val="FF0000"/>
          <w:sz w:val="18"/>
          <w:szCs w:val="18"/>
        </w:rPr>
        <w:t xml:space="preserve">observed endoscopic procedures, wrapped Christmas presents for pediatrics department </w:t>
      </w:r>
    </w:p>
    <w:p w14:paraId="751E8033" w14:textId="77777777" w:rsidR="0039182D" w:rsidRDefault="0039182D" w:rsidP="0039182D">
      <w:pPr>
        <w:rPr>
          <w:rFonts w:ascii="Arial" w:eastAsia="Times New Roman" w:hAnsi="Arial" w:cs="Arial"/>
          <w:color w:val="044075"/>
          <w:sz w:val="18"/>
          <w:szCs w:val="18"/>
        </w:rPr>
      </w:pPr>
      <w:r>
        <w:rPr>
          <w:rFonts w:ascii="Arial" w:eastAsia="Times New Roman" w:hAnsi="Arial" w:cs="Arial"/>
          <w:color w:val="044075"/>
          <w:sz w:val="18"/>
          <w:szCs w:val="18"/>
        </w:rPr>
        <w:tab/>
      </w:r>
    </w:p>
    <w:p w14:paraId="2E291A64" w14:textId="77777777" w:rsidR="0039182D" w:rsidRDefault="0039182D" w:rsidP="0039182D">
      <w:pPr>
        <w:rPr>
          <w:rFonts w:ascii="Arial" w:eastAsia="Times New Roman" w:hAnsi="Arial" w:cs="Arial"/>
          <w:color w:val="044075"/>
          <w:sz w:val="18"/>
          <w:szCs w:val="18"/>
        </w:rPr>
      </w:pPr>
    </w:p>
    <w:p w14:paraId="79E63D86" w14:textId="77777777" w:rsidR="0039182D" w:rsidRDefault="0039182D" w:rsidP="0039182D">
      <w:pPr>
        <w:rPr>
          <w:rFonts w:ascii="Arial" w:eastAsia="Times New Roman" w:hAnsi="Arial" w:cs="Arial"/>
          <w:color w:val="044075"/>
          <w:sz w:val="18"/>
          <w:szCs w:val="18"/>
        </w:rPr>
      </w:pPr>
    </w:p>
    <w:p w14:paraId="10D33DA9" w14:textId="77777777" w:rsidR="0039182D" w:rsidRPr="0039367E" w:rsidRDefault="0039182D" w:rsidP="0039182D">
      <w:pPr>
        <w:rPr>
          <w:rFonts w:ascii="Arial" w:eastAsia="Times New Roman" w:hAnsi="Arial" w:cs="Arial"/>
          <w:b/>
          <w:bCs/>
          <w:color w:val="000000" w:themeColor="text1"/>
          <w:sz w:val="15"/>
          <w:szCs w:val="15"/>
        </w:rPr>
      </w:pPr>
      <w:r w:rsidRPr="0039367E">
        <w:rPr>
          <w:rFonts w:ascii="Arial" w:eastAsia="Times New Roman" w:hAnsi="Arial" w:cs="Arial"/>
          <w:b/>
          <w:bCs/>
          <w:color w:val="000000" w:themeColor="text1"/>
          <w:sz w:val="18"/>
          <w:szCs w:val="18"/>
        </w:rPr>
        <w:t>EXTRA-CURRICULAR ACTIVITIES</w:t>
      </w:r>
      <w:r w:rsidR="002E2644" w:rsidRPr="0039367E">
        <w:rPr>
          <w:rFonts w:ascii="Arial" w:eastAsia="Times New Roman" w:hAnsi="Arial" w:cs="Arial"/>
          <w:b/>
          <w:bCs/>
          <w:color w:val="000000" w:themeColor="text1"/>
          <w:sz w:val="18"/>
          <w:szCs w:val="18"/>
        </w:rPr>
        <w:t xml:space="preserve"> </w:t>
      </w:r>
      <w:proofErr w:type="gramStart"/>
      <w:r w:rsidRPr="0039367E">
        <w:rPr>
          <w:rFonts w:ascii="Arial" w:eastAsia="Times New Roman" w:hAnsi="Arial" w:cs="Arial"/>
          <w:b/>
          <w:bCs/>
          <w:color w:val="000000" w:themeColor="text1"/>
          <w:sz w:val="15"/>
          <w:szCs w:val="15"/>
        </w:rPr>
        <w:t>In</w:t>
      </w:r>
      <w:proofErr w:type="gramEnd"/>
      <w:r w:rsidRPr="0039367E">
        <w:rPr>
          <w:rFonts w:ascii="Arial" w:eastAsia="Times New Roman" w:hAnsi="Arial" w:cs="Arial"/>
          <w:b/>
          <w:bCs/>
          <w:color w:val="000000" w:themeColor="text1"/>
          <w:sz w:val="15"/>
          <w:szCs w:val="15"/>
        </w:rPr>
        <w:t xml:space="preserve"> this section please list extracurricular and/or community activities in which you were involved in during or after college. List the type of experience, organization name, dates you were involved and total hours along with a description of the experience. List any leadership roles and/or accomplishments related to these activities.</w:t>
      </w:r>
    </w:p>
    <w:p w14:paraId="12F1392A" w14:textId="77777777" w:rsidR="00EC2955" w:rsidRDefault="00EC2955" w:rsidP="0039182D">
      <w:pPr>
        <w:rPr>
          <w:rFonts w:ascii="Arial" w:eastAsia="Times New Roman" w:hAnsi="Arial" w:cs="Arial"/>
          <w:b/>
          <w:bCs/>
          <w:color w:val="140033"/>
          <w:sz w:val="15"/>
          <w:szCs w:val="15"/>
        </w:rPr>
      </w:pPr>
    </w:p>
    <w:p w14:paraId="4B2ABFA6" w14:textId="77777777" w:rsidR="00EC2955" w:rsidRPr="0039367E" w:rsidRDefault="00EC2955" w:rsidP="0039182D">
      <w:pPr>
        <w:rPr>
          <w:rFonts w:ascii="Arial" w:eastAsia="Times New Roman" w:hAnsi="Arial" w:cs="Arial"/>
          <w:bCs/>
          <w:color w:val="FF0000"/>
          <w:sz w:val="18"/>
          <w:szCs w:val="18"/>
        </w:rPr>
      </w:pPr>
      <w:r w:rsidRPr="0039367E">
        <w:rPr>
          <w:rFonts w:ascii="Arial" w:eastAsia="Times New Roman" w:hAnsi="Arial" w:cs="Arial"/>
          <w:bCs/>
          <w:color w:val="FF0000"/>
          <w:sz w:val="18"/>
          <w:szCs w:val="18"/>
        </w:rPr>
        <w:t>Debate team</w:t>
      </w:r>
      <w:r w:rsidR="00D13EDC" w:rsidRPr="0039367E">
        <w:rPr>
          <w:rFonts w:ascii="Arial" w:eastAsia="Times New Roman" w:hAnsi="Arial" w:cs="Arial"/>
          <w:bCs/>
          <w:color w:val="FF0000"/>
          <w:sz w:val="18"/>
          <w:szCs w:val="18"/>
        </w:rPr>
        <w:t xml:space="preserve"> at the </w:t>
      </w:r>
      <w:r w:rsidR="00B943B1" w:rsidRPr="0039367E">
        <w:rPr>
          <w:rFonts w:ascii="Arial" w:eastAsia="Times New Roman" w:hAnsi="Arial" w:cs="Arial"/>
          <w:bCs/>
          <w:color w:val="FF0000"/>
          <w:sz w:val="18"/>
          <w:szCs w:val="18"/>
        </w:rPr>
        <w:t xml:space="preserve">University of Central Florida </w:t>
      </w:r>
      <w:r w:rsidR="003B48EA" w:rsidRPr="0039367E">
        <w:rPr>
          <w:rFonts w:ascii="Arial" w:eastAsia="Times New Roman" w:hAnsi="Arial" w:cs="Arial"/>
          <w:bCs/>
          <w:color w:val="FF0000"/>
          <w:sz w:val="18"/>
          <w:szCs w:val="18"/>
        </w:rPr>
        <w:t>(2011</w:t>
      </w:r>
      <w:r w:rsidR="00B943B1" w:rsidRPr="0039367E">
        <w:rPr>
          <w:rFonts w:ascii="Arial" w:eastAsia="Times New Roman" w:hAnsi="Arial" w:cs="Arial"/>
          <w:bCs/>
          <w:color w:val="FF0000"/>
          <w:sz w:val="18"/>
          <w:szCs w:val="18"/>
        </w:rPr>
        <w:t>)</w:t>
      </w:r>
      <w:r w:rsidR="002E2644" w:rsidRPr="0039367E">
        <w:rPr>
          <w:rFonts w:ascii="Arial" w:eastAsia="Times New Roman" w:hAnsi="Arial" w:cs="Arial"/>
          <w:bCs/>
          <w:color w:val="FF0000"/>
          <w:sz w:val="18"/>
          <w:szCs w:val="18"/>
        </w:rPr>
        <w:t xml:space="preserve"> 25+ hours </w:t>
      </w:r>
      <w:r w:rsidR="00623540" w:rsidRPr="0039367E">
        <w:rPr>
          <w:rFonts w:ascii="Arial" w:eastAsia="Times New Roman" w:hAnsi="Arial" w:cs="Arial"/>
          <w:bCs/>
          <w:color w:val="FF0000"/>
          <w:sz w:val="18"/>
          <w:szCs w:val="18"/>
        </w:rPr>
        <w:t xml:space="preserve">– researched </w:t>
      </w:r>
      <w:r w:rsidR="00A73CCF" w:rsidRPr="0039367E">
        <w:rPr>
          <w:rFonts w:ascii="Arial" w:eastAsia="Times New Roman" w:hAnsi="Arial" w:cs="Arial"/>
          <w:bCs/>
          <w:color w:val="FF0000"/>
          <w:sz w:val="18"/>
          <w:szCs w:val="18"/>
        </w:rPr>
        <w:t xml:space="preserve">con side of </w:t>
      </w:r>
      <w:r w:rsidR="003B48EA" w:rsidRPr="0039367E">
        <w:rPr>
          <w:rFonts w:ascii="Arial" w:eastAsia="Times New Roman" w:hAnsi="Arial" w:cs="Arial"/>
          <w:bCs/>
          <w:color w:val="FF0000"/>
          <w:sz w:val="18"/>
          <w:szCs w:val="18"/>
        </w:rPr>
        <w:t xml:space="preserve">2010-2011 topic “The United States </w:t>
      </w:r>
      <w:r w:rsidR="00EA38AA" w:rsidRPr="0039367E">
        <w:rPr>
          <w:rFonts w:ascii="Arial" w:eastAsia="Times New Roman" w:hAnsi="Arial" w:cs="Arial"/>
          <w:bCs/>
          <w:color w:val="FF0000"/>
          <w:sz w:val="18"/>
          <w:szCs w:val="18"/>
        </w:rPr>
        <w:t xml:space="preserve">Federal Government should substantially increase the number of and/or substantially expand beneficiary eligibility for its visas </w:t>
      </w:r>
      <w:r w:rsidR="00557666" w:rsidRPr="0039367E">
        <w:rPr>
          <w:rFonts w:ascii="Arial" w:eastAsia="Times New Roman" w:hAnsi="Arial" w:cs="Arial"/>
          <w:bCs/>
          <w:color w:val="FF0000"/>
          <w:sz w:val="18"/>
          <w:szCs w:val="18"/>
        </w:rPr>
        <w:t xml:space="preserve">for one or more of the following: employment-based immigrant visas, nonimmigrant temporary worker visas, family-based visas, human trafficking-based visas.” </w:t>
      </w:r>
    </w:p>
    <w:p w14:paraId="42071068" w14:textId="77777777" w:rsidR="00557666" w:rsidRPr="0039367E" w:rsidRDefault="00557666" w:rsidP="0039182D">
      <w:pPr>
        <w:rPr>
          <w:rFonts w:ascii="Arial" w:eastAsia="Times New Roman" w:hAnsi="Arial" w:cs="Arial"/>
          <w:bCs/>
          <w:color w:val="FF0000"/>
          <w:sz w:val="18"/>
          <w:szCs w:val="18"/>
        </w:rPr>
      </w:pPr>
    </w:p>
    <w:p w14:paraId="240D3C1A" w14:textId="77777777" w:rsidR="00EC2955" w:rsidRPr="0039367E" w:rsidRDefault="00B943B1" w:rsidP="0039182D">
      <w:pPr>
        <w:rPr>
          <w:rFonts w:ascii="Arial" w:eastAsia="Times New Roman" w:hAnsi="Arial" w:cs="Arial"/>
          <w:bCs/>
          <w:color w:val="FF0000"/>
          <w:sz w:val="18"/>
          <w:szCs w:val="18"/>
        </w:rPr>
      </w:pPr>
      <w:r w:rsidRPr="0039367E">
        <w:rPr>
          <w:rFonts w:ascii="Arial" w:eastAsia="Times New Roman" w:hAnsi="Arial" w:cs="Arial"/>
          <w:bCs/>
          <w:color w:val="FF0000"/>
          <w:sz w:val="18"/>
          <w:szCs w:val="18"/>
        </w:rPr>
        <w:t>Peer mentor (silver tier)</w:t>
      </w:r>
      <w:r w:rsidR="00D13EDC" w:rsidRPr="0039367E">
        <w:rPr>
          <w:rFonts w:ascii="Arial" w:eastAsia="Times New Roman" w:hAnsi="Arial" w:cs="Arial"/>
          <w:bCs/>
          <w:color w:val="FF0000"/>
          <w:sz w:val="18"/>
          <w:szCs w:val="18"/>
        </w:rPr>
        <w:t xml:space="preserve"> at the </w:t>
      </w:r>
      <w:r w:rsidRPr="0039367E">
        <w:rPr>
          <w:rFonts w:ascii="Arial" w:eastAsia="Times New Roman" w:hAnsi="Arial" w:cs="Arial"/>
          <w:bCs/>
          <w:color w:val="FF0000"/>
          <w:sz w:val="18"/>
          <w:szCs w:val="18"/>
        </w:rPr>
        <w:t>University of Central Florida (2013)</w:t>
      </w:r>
      <w:r w:rsidR="002E2644" w:rsidRPr="0039367E">
        <w:rPr>
          <w:rFonts w:ascii="Arial" w:eastAsia="Times New Roman" w:hAnsi="Arial" w:cs="Arial"/>
          <w:bCs/>
          <w:color w:val="FF0000"/>
          <w:sz w:val="18"/>
          <w:szCs w:val="18"/>
        </w:rPr>
        <w:t xml:space="preserve"> 15</w:t>
      </w:r>
      <w:r w:rsidR="00557666" w:rsidRPr="0039367E">
        <w:rPr>
          <w:rFonts w:ascii="Arial" w:eastAsia="Times New Roman" w:hAnsi="Arial" w:cs="Arial"/>
          <w:bCs/>
          <w:color w:val="FF0000"/>
          <w:sz w:val="18"/>
          <w:szCs w:val="18"/>
        </w:rPr>
        <w:t xml:space="preserve">+ hours </w:t>
      </w:r>
      <w:r w:rsidR="00796546" w:rsidRPr="0039367E">
        <w:rPr>
          <w:rFonts w:ascii="Arial" w:eastAsia="Times New Roman" w:hAnsi="Arial" w:cs="Arial"/>
          <w:bCs/>
          <w:color w:val="FF0000"/>
          <w:sz w:val="18"/>
          <w:szCs w:val="18"/>
        </w:rPr>
        <w:t>–</w:t>
      </w:r>
      <w:r w:rsidR="00557666" w:rsidRPr="0039367E">
        <w:rPr>
          <w:rFonts w:ascii="Arial" w:eastAsia="Times New Roman" w:hAnsi="Arial" w:cs="Arial"/>
          <w:bCs/>
          <w:color w:val="FF0000"/>
          <w:sz w:val="18"/>
          <w:szCs w:val="18"/>
        </w:rPr>
        <w:t xml:space="preserve"> </w:t>
      </w:r>
      <w:r w:rsidR="00796546" w:rsidRPr="0039367E">
        <w:rPr>
          <w:rFonts w:ascii="Arial" w:eastAsia="Times New Roman" w:hAnsi="Arial" w:cs="Arial"/>
          <w:bCs/>
          <w:color w:val="FF0000"/>
          <w:sz w:val="18"/>
          <w:szCs w:val="18"/>
        </w:rPr>
        <w:t>“STEM”; mentored underclassmen on how to be successful at UCF, how to get involved and what to expect in STEM classes</w:t>
      </w:r>
    </w:p>
    <w:p w14:paraId="2AC76E83" w14:textId="77777777" w:rsidR="00796546" w:rsidRPr="0039367E" w:rsidRDefault="00796546" w:rsidP="0039182D">
      <w:pPr>
        <w:rPr>
          <w:rFonts w:ascii="Arial" w:eastAsia="Times New Roman" w:hAnsi="Arial" w:cs="Arial"/>
          <w:bCs/>
          <w:color w:val="FF0000"/>
          <w:sz w:val="18"/>
          <w:szCs w:val="18"/>
        </w:rPr>
      </w:pPr>
    </w:p>
    <w:p w14:paraId="3FE772DA" w14:textId="77777777" w:rsidR="00481156" w:rsidRPr="0039367E" w:rsidRDefault="00481156" w:rsidP="0039182D">
      <w:pPr>
        <w:rPr>
          <w:rFonts w:ascii="Arial" w:eastAsia="Times New Roman" w:hAnsi="Arial" w:cs="Arial"/>
          <w:bCs/>
          <w:color w:val="FF0000"/>
          <w:sz w:val="18"/>
          <w:szCs w:val="18"/>
        </w:rPr>
      </w:pPr>
      <w:r w:rsidRPr="0039367E">
        <w:rPr>
          <w:rFonts w:ascii="Arial" w:eastAsia="Times New Roman" w:hAnsi="Arial" w:cs="Arial"/>
          <w:bCs/>
          <w:color w:val="FF0000"/>
          <w:sz w:val="18"/>
          <w:szCs w:val="18"/>
        </w:rPr>
        <w:t>Phi Theta Kappa</w:t>
      </w:r>
      <w:r w:rsidR="00D13EDC" w:rsidRPr="0039367E">
        <w:rPr>
          <w:rFonts w:ascii="Arial" w:eastAsia="Times New Roman" w:hAnsi="Arial" w:cs="Arial"/>
          <w:bCs/>
          <w:color w:val="FF0000"/>
          <w:sz w:val="18"/>
          <w:szCs w:val="18"/>
        </w:rPr>
        <w:t xml:space="preserve"> at B</w:t>
      </w:r>
      <w:r w:rsidR="00B943B1" w:rsidRPr="0039367E">
        <w:rPr>
          <w:rFonts w:ascii="Arial" w:eastAsia="Times New Roman" w:hAnsi="Arial" w:cs="Arial"/>
          <w:bCs/>
          <w:color w:val="FF0000"/>
          <w:sz w:val="18"/>
          <w:szCs w:val="18"/>
        </w:rPr>
        <w:t>roward College (2008</w:t>
      </w:r>
      <w:r w:rsidR="00142F61" w:rsidRPr="0039367E">
        <w:rPr>
          <w:rFonts w:ascii="Arial" w:eastAsia="Times New Roman" w:hAnsi="Arial" w:cs="Arial"/>
          <w:bCs/>
          <w:color w:val="FF0000"/>
          <w:sz w:val="18"/>
          <w:szCs w:val="18"/>
        </w:rPr>
        <w:t xml:space="preserve">) </w:t>
      </w:r>
      <w:r w:rsidR="002E2644" w:rsidRPr="0039367E">
        <w:rPr>
          <w:rFonts w:ascii="Arial" w:eastAsia="Times New Roman" w:hAnsi="Arial" w:cs="Arial"/>
          <w:bCs/>
          <w:color w:val="FF0000"/>
          <w:sz w:val="18"/>
          <w:szCs w:val="18"/>
        </w:rPr>
        <w:t>30+ hours</w:t>
      </w:r>
      <w:r w:rsidR="00796546" w:rsidRPr="0039367E">
        <w:rPr>
          <w:rFonts w:ascii="Arial" w:eastAsia="Times New Roman" w:hAnsi="Arial" w:cs="Arial"/>
          <w:bCs/>
          <w:color w:val="FF0000"/>
          <w:sz w:val="18"/>
          <w:szCs w:val="18"/>
        </w:rPr>
        <w:t xml:space="preserve"> – participated in teambuilding workshops, mentor workshops and seminars, raised awareness for Haiti and participated in clothing drives </w:t>
      </w:r>
    </w:p>
    <w:p w14:paraId="2D2DF82D" w14:textId="77777777" w:rsidR="00796546" w:rsidRPr="0039367E" w:rsidRDefault="00796546" w:rsidP="0039182D">
      <w:pPr>
        <w:rPr>
          <w:rFonts w:ascii="Arial" w:eastAsia="Times New Roman" w:hAnsi="Arial" w:cs="Arial"/>
          <w:bCs/>
          <w:color w:val="FF0000"/>
          <w:sz w:val="18"/>
          <w:szCs w:val="18"/>
        </w:rPr>
      </w:pPr>
    </w:p>
    <w:p w14:paraId="5796AE2A" w14:textId="77777777" w:rsidR="00481156" w:rsidRPr="0039367E" w:rsidRDefault="00B943B1" w:rsidP="0039182D">
      <w:pPr>
        <w:rPr>
          <w:rFonts w:ascii="Arial" w:eastAsia="Times New Roman" w:hAnsi="Arial" w:cs="Arial"/>
          <w:bCs/>
          <w:color w:val="FF0000"/>
          <w:sz w:val="18"/>
          <w:szCs w:val="18"/>
        </w:rPr>
      </w:pPr>
      <w:r w:rsidRPr="0039367E">
        <w:rPr>
          <w:rFonts w:ascii="Arial" w:eastAsia="Times New Roman" w:hAnsi="Arial" w:cs="Arial"/>
          <w:bCs/>
          <w:color w:val="FF0000"/>
          <w:sz w:val="18"/>
          <w:szCs w:val="18"/>
        </w:rPr>
        <w:t xml:space="preserve">International Honor Society </w:t>
      </w:r>
      <w:r w:rsidR="00D13EDC" w:rsidRPr="0039367E">
        <w:rPr>
          <w:rFonts w:ascii="Arial" w:eastAsia="Times New Roman" w:hAnsi="Arial" w:cs="Arial"/>
          <w:bCs/>
          <w:color w:val="FF0000"/>
          <w:sz w:val="18"/>
          <w:szCs w:val="18"/>
        </w:rPr>
        <w:t xml:space="preserve">at </w:t>
      </w:r>
      <w:r w:rsidRPr="0039367E">
        <w:rPr>
          <w:rFonts w:ascii="Arial" w:eastAsia="Times New Roman" w:hAnsi="Arial" w:cs="Arial"/>
          <w:bCs/>
          <w:color w:val="FF0000"/>
          <w:sz w:val="18"/>
          <w:szCs w:val="18"/>
        </w:rPr>
        <w:t>Broward College (</w:t>
      </w:r>
      <w:r w:rsidR="008E35FC" w:rsidRPr="0039367E">
        <w:rPr>
          <w:rFonts w:ascii="Arial" w:eastAsia="Times New Roman" w:hAnsi="Arial" w:cs="Arial"/>
          <w:bCs/>
          <w:color w:val="FF0000"/>
          <w:sz w:val="18"/>
          <w:szCs w:val="18"/>
        </w:rPr>
        <w:t>20</w:t>
      </w:r>
      <w:r w:rsidR="00D13EDC" w:rsidRPr="0039367E">
        <w:rPr>
          <w:rFonts w:ascii="Arial" w:eastAsia="Times New Roman" w:hAnsi="Arial" w:cs="Arial"/>
          <w:bCs/>
          <w:color w:val="FF0000"/>
          <w:sz w:val="18"/>
          <w:szCs w:val="18"/>
        </w:rPr>
        <w:t>0</w:t>
      </w:r>
      <w:r w:rsidR="008E35FC" w:rsidRPr="0039367E">
        <w:rPr>
          <w:rFonts w:ascii="Arial" w:eastAsia="Times New Roman" w:hAnsi="Arial" w:cs="Arial"/>
          <w:bCs/>
          <w:color w:val="FF0000"/>
          <w:sz w:val="18"/>
          <w:szCs w:val="18"/>
        </w:rPr>
        <w:t xml:space="preserve">8) </w:t>
      </w:r>
      <w:r w:rsidR="003D6A11" w:rsidRPr="0039367E">
        <w:rPr>
          <w:rFonts w:ascii="Arial" w:eastAsia="Times New Roman" w:hAnsi="Arial" w:cs="Arial"/>
          <w:bCs/>
          <w:color w:val="FF0000"/>
          <w:sz w:val="18"/>
          <w:szCs w:val="18"/>
        </w:rPr>
        <w:t>300+</w:t>
      </w:r>
      <w:r w:rsidR="002E2644" w:rsidRPr="0039367E">
        <w:rPr>
          <w:rFonts w:ascii="Arial" w:eastAsia="Times New Roman" w:hAnsi="Arial" w:cs="Arial"/>
          <w:bCs/>
          <w:color w:val="FF0000"/>
          <w:sz w:val="18"/>
          <w:szCs w:val="18"/>
        </w:rPr>
        <w:t xml:space="preserve"> hours </w:t>
      </w:r>
      <w:r w:rsidR="00796546" w:rsidRPr="0039367E">
        <w:rPr>
          <w:rFonts w:ascii="Arial" w:eastAsia="Times New Roman" w:hAnsi="Arial" w:cs="Arial"/>
          <w:bCs/>
          <w:color w:val="FF0000"/>
          <w:sz w:val="18"/>
          <w:szCs w:val="18"/>
        </w:rPr>
        <w:t>– took honors classes, graduated with honors</w:t>
      </w:r>
    </w:p>
    <w:p w14:paraId="4AA4569A" w14:textId="77777777" w:rsidR="009853A3" w:rsidRPr="0039367E" w:rsidRDefault="009853A3" w:rsidP="0039182D">
      <w:pPr>
        <w:rPr>
          <w:rFonts w:ascii="Arial" w:eastAsia="Times New Roman" w:hAnsi="Arial" w:cs="Arial"/>
          <w:b/>
          <w:bCs/>
          <w:color w:val="FF0000"/>
          <w:sz w:val="15"/>
          <w:szCs w:val="15"/>
        </w:rPr>
      </w:pPr>
    </w:p>
    <w:p w14:paraId="1D9B2784" w14:textId="77777777" w:rsidR="00796546" w:rsidRDefault="00796546" w:rsidP="0039182D">
      <w:pPr>
        <w:rPr>
          <w:rFonts w:ascii="Arial" w:eastAsia="Times New Roman" w:hAnsi="Arial" w:cs="Arial"/>
          <w:b/>
          <w:bCs/>
          <w:color w:val="140033"/>
          <w:sz w:val="15"/>
          <w:szCs w:val="15"/>
        </w:rPr>
      </w:pPr>
    </w:p>
    <w:p w14:paraId="6447B710" w14:textId="77777777" w:rsidR="00796546" w:rsidRDefault="00796546" w:rsidP="0039182D">
      <w:pPr>
        <w:rPr>
          <w:rFonts w:ascii="Arial" w:eastAsia="Times New Roman" w:hAnsi="Arial" w:cs="Arial"/>
          <w:b/>
          <w:bCs/>
          <w:color w:val="140033"/>
          <w:sz w:val="15"/>
          <w:szCs w:val="15"/>
        </w:rPr>
      </w:pPr>
    </w:p>
    <w:p w14:paraId="2E46BEED" w14:textId="77777777" w:rsidR="00796546" w:rsidRDefault="00796546" w:rsidP="0039182D">
      <w:pPr>
        <w:rPr>
          <w:rFonts w:ascii="Arial" w:eastAsia="Times New Roman" w:hAnsi="Arial" w:cs="Arial"/>
          <w:b/>
          <w:bCs/>
          <w:color w:val="140033"/>
          <w:sz w:val="15"/>
          <w:szCs w:val="15"/>
        </w:rPr>
      </w:pPr>
    </w:p>
    <w:p w14:paraId="3CB6B4D1" w14:textId="77777777" w:rsidR="00933E21" w:rsidRDefault="00933E21" w:rsidP="0039182D">
      <w:pPr>
        <w:rPr>
          <w:rFonts w:ascii="Arial" w:eastAsia="Times New Roman" w:hAnsi="Arial" w:cs="Arial"/>
          <w:b/>
          <w:bCs/>
          <w:color w:val="140033"/>
          <w:sz w:val="15"/>
          <w:szCs w:val="15"/>
        </w:rPr>
      </w:pPr>
    </w:p>
    <w:p w14:paraId="6B1742F7" w14:textId="77777777" w:rsidR="0039182D" w:rsidRDefault="0039182D" w:rsidP="0039182D">
      <w:pPr>
        <w:rPr>
          <w:rFonts w:ascii="Arial" w:eastAsia="Times New Roman" w:hAnsi="Arial" w:cs="Arial"/>
          <w:b/>
          <w:bCs/>
          <w:color w:val="140033"/>
          <w:sz w:val="15"/>
          <w:szCs w:val="15"/>
        </w:rPr>
      </w:pPr>
    </w:p>
    <w:p w14:paraId="7670F8C2" w14:textId="77777777" w:rsidR="0039182D" w:rsidRPr="0039367E" w:rsidRDefault="0039182D" w:rsidP="00481156">
      <w:pPr>
        <w:rPr>
          <w:rFonts w:ascii="Arial" w:eastAsia="Times New Roman" w:hAnsi="Arial" w:cs="Arial"/>
          <w:b/>
          <w:bCs/>
          <w:color w:val="000000" w:themeColor="text1"/>
          <w:sz w:val="15"/>
          <w:szCs w:val="15"/>
        </w:rPr>
      </w:pPr>
      <w:r w:rsidRPr="0039367E">
        <w:rPr>
          <w:rFonts w:ascii="Arial" w:eastAsia="Times New Roman" w:hAnsi="Arial" w:cs="Arial"/>
          <w:b/>
          <w:bCs/>
          <w:color w:val="000000" w:themeColor="text1"/>
          <w:sz w:val="18"/>
          <w:szCs w:val="18"/>
        </w:rPr>
        <w:lastRenderedPageBreak/>
        <w:t>COMMUNITY AND/OR MILITARY SERVICE </w:t>
      </w:r>
      <w:r w:rsidRPr="0039367E">
        <w:rPr>
          <w:rFonts w:ascii="Arial" w:eastAsia="Times New Roman" w:hAnsi="Arial" w:cs="Arial"/>
          <w:b/>
          <w:bCs/>
          <w:color w:val="000000" w:themeColor="text1"/>
          <w:sz w:val="18"/>
          <w:szCs w:val="18"/>
        </w:rPr>
        <w:br/>
      </w:r>
      <w:r w:rsidRPr="0039367E">
        <w:rPr>
          <w:rFonts w:ascii="Arial" w:eastAsia="Times New Roman" w:hAnsi="Arial" w:cs="Arial"/>
          <w:b/>
          <w:bCs/>
          <w:color w:val="000000" w:themeColor="text1"/>
          <w:sz w:val="15"/>
          <w:szCs w:val="15"/>
        </w:rPr>
        <w:t>In this section please list extracurricular and/or community activities in which you were involved in during or after college. List the type of experience, organization name, dates you were involved and total hours along with a description of the experience. List any leadership roles and/or accomplishments related to these activities.</w:t>
      </w:r>
    </w:p>
    <w:p w14:paraId="67043491" w14:textId="77777777" w:rsidR="00481156" w:rsidRPr="006454B1" w:rsidRDefault="00481156" w:rsidP="00481156">
      <w:pPr>
        <w:rPr>
          <w:rFonts w:ascii="Arial" w:eastAsia="Times New Roman" w:hAnsi="Arial" w:cs="Arial"/>
          <w:bCs/>
          <w:color w:val="1F4E79" w:themeColor="accent1" w:themeShade="80"/>
          <w:sz w:val="18"/>
          <w:szCs w:val="18"/>
        </w:rPr>
      </w:pPr>
    </w:p>
    <w:p w14:paraId="276195E3" w14:textId="77777777" w:rsidR="00481156" w:rsidRPr="0039367E" w:rsidRDefault="00F23FD2" w:rsidP="00481156">
      <w:pPr>
        <w:rPr>
          <w:rFonts w:ascii="Arial" w:eastAsia="Times New Roman" w:hAnsi="Arial" w:cs="Arial"/>
          <w:bCs/>
          <w:color w:val="FF0000"/>
          <w:sz w:val="18"/>
          <w:szCs w:val="18"/>
        </w:rPr>
      </w:pPr>
      <w:r w:rsidRPr="0039367E">
        <w:rPr>
          <w:rFonts w:ascii="Arial" w:eastAsia="Times New Roman" w:hAnsi="Arial" w:cs="Arial"/>
          <w:bCs/>
          <w:color w:val="FF0000"/>
          <w:sz w:val="18"/>
          <w:szCs w:val="18"/>
        </w:rPr>
        <w:t>Florida Hospital East Orlando</w:t>
      </w:r>
      <w:r w:rsidR="00C84534" w:rsidRPr="0039367E">
        <w:rPr>
          <w:rFonts w:ascii="Arial" w:eastAsia="Times New Roman" w:hAnsi="Arial" w:cs="Arial"/>
          <w:bCs/>
          <w:color w:val="FF0000"/>
          <w:sz w:val="18"/>
          <w:szCs w:val="18"/>
        </w:rPr>
        <w:t xml:space="preserve">: 8 hours </w:t>
      </w:r>
      <w:r w:rsidRPr="0039367E">
        <w:rPr>
          <w:rFonts w:ascii="Arial" w:eastAsia="Times New Roman" w:hAnsi="Arial" w:cs="Arial"/>
          <w:bCs/>
          <w:color w:val="FF0000"/>
          <w:sz w:val="18"/>
          <w:szCs w:val="18"/>
        </w:rPr>
        <w:t xml:space="preserve">(12/2011) – volunteered to wrapped presents for pediatrics department at Christmas time </w:t>
      </w:r>
    </w:p>
    <w:p w14:paraId="65BFFEED" w14:textId="77777777" w:rsidR="006454B1" w:rsidRPr="0039367E" w:rsidRDefault="006454B1" w:rsidP="00481156">
      <w:pPr>
        <w:rPr>
          <w:rFonts w:ascii="Arial" w:eastAsia="Times New Roman" w:hAnsi="Arial" w:cs="Arial"/>
          <w:bCs/>
          <w:color w:val="FF0000"/>
          <w:sz w:val="18"/>
          <w:szCs w:val="18"/>
        </w:rPr>
      </w:pPr>
    </w:p>
    <w:p w14:paraId="11A3C5A8" w14:textId="77777777" w:rsidR="00F23FD2" w:rsidRPr="0039367E" w:rsidRDefault="00F23FD2" w:rsidP="00481156">
      <w:pPr>
        <w:rPr>
          <w:rFonts w:ascii="Arial" w:eastAsia="Times New Roman" w:hAnsi="Arial" w:cs="Arial"/>
          <w:bCs/>
          <w:color w:val="FF0000"/>
          <w:sz w:val="18"/>
          <w:szCs w:val="18"/>
        </w:rPr>
      </w:pPr>
      <w:r w:rsidRPr="0039367E">
        <w:rPr>
          <w:rFonts w:ascii="Arial" w:eastAsia="Times New Roman" w:hAnsi="Arial" w:cs="Arial"/>
          <w:bCs/>
          <w:color w:val="FF0000"/>
          <w:sz w:val="18"/>
          <w:szCs w:val="18"/>
        </w:rPr>
        <w:t>University of Central Florida</w:t>
      </w:r>
      <w:r w:rsidR="00C84534" w:rsidRPr="0039367E">
        <w:rPr>
          <w:rFonts w:ascii="Arial" w:eastAsia="Times New Roman" w:hAnsi="Arial" w:cs="Arial"/>
          <w:bCs/>
          <w:color w:val="FF0000"/>
          <w:sz w:val="18"/>
          <w:szCs w:val="18"/>
        </w:rPr>
        <w:t>: 4 hours</w:t>
      </w:r>
      <w:r w:rsidRPr="0039367E">
        <w:rPr>
          <w:rFonts w:ascii="Arial" w:eastAsia="Times New Roman" w:hAnsi="Arial" w:cs="Arial"/>
          <w:bCs/>
          <w:color w:val="FF0000"/>
          <w:sz w:val="18"/>
          <w:szCs w:val="18"/>
        </w:rPr>
        <w:t xml:space="preserve"> (10/2010)</w:t>
      </w:r>
      <w:r w:rsidR="00C84534" w:rsidRPr="0039367E">
        <w:rPr>
          <w:rFonts w:ascii="Arial" w:eastAsia="Times New Roman" w:hAnsi="Arial" w:cs="Arial"/>
          <w:bCs/>
          <w:color w:val="FF0000"/>
          <w:sz w:val="18"/>
          <w:szCs w:val="18"/>
        </w:rPr>
        <w:t xml:space="preserve"> </w:t>
      </w:r>
      <w:r w:rsidRPr="0039367E">
        <w:rPr>
          <w:rFonts w:ascii="Arial" w:eastAsia="Times New Roman" w:hAnsi="Arial" w:cs="Arial"/>
          <w:bCs/>
          <w:color w:val="FF0000"/>
          <w:sz w:val="18"/>
          <w:szCs w:val="18"/>
        </w:rPr>
        <w:t>- volunteer</w:t>
      </w:r>
      <w:r w:rsidR="00C84534" w:rsidRPr="0039367E">
        <w:rPr>
          <w:rFonts w:ascii="Arial" w:eastAsia="Times New Roman" w:hAnsi="Arial" w:cs="Arial"/>
          <w:bCs/>
          <w:color w:val="FF0000"/>
          <w:sz w:val="18"/>
          <w:szCs w:val="18"/>
        </w:rPr>
        <w:t>ed</w:t>
      </w:r>
      <w:r w:rsidRPr="0039367E">
        <w:rPr>
          <w:rFonts w:ascii="Arial" w:eastAsia="Times New Roman" w:hAnsi="Arial" w:cs="Arial"/>
          <w:bCs/>
          <w:color w:val="FF0000"/>
          <w:sz w:val="18"/>
          <w:szCs w:val="18"/>
        </w:rPr>
        <w:t xml:space="preserve"> with campaign to elect Kendrick Meek to senate in 2010</w:t>
      </w:r>
    </w:p>
    <w:p w14:paraId="52E285A9" w14:textId="77777777" w:rsidR="006454B1" w:rsidRPr="0039367E" w:rsidRDefault="006454B1" w:rsidP="00481156">
      <w:pPr>
        <w:rPr>
          <w:rFonts w:ascii="Arial" w:eastAsia="Times New Roman" w:hAnsi="Arial" w:cs="Arial"/>
          <w:bCs/>
          <w:color w:val="FF0000"/>
          <w:sz w:val="18"/>
          <w:szCs w:val="18"/>
        </w:rPr>
      </w:pPr>
    </w:p>
    <w:p w14:paraId="572E971C" w14:textId="487DFD39" w:rsidR="00F23FD2" w:rsidRPr="0039367E" w:rsidRDefault="006454B1" w:rsidP="00481156">
      <w:pPr>
        <w:rPr>
          <w:rFonts w:ascii="Arial" w:eastAsia="Times New Roman" w:hAnsi="Arial" w:cs="Arial"/>
          <w:bCs/>
          <w:color w:val="FF0000"/>
          <w:sz w:val="18"/>
          <w:szCs w:val="18"/>
        </w:rPr>
      </w:pPr>
      <w:r w:rsidRPr="0039367E">
        <w:rPr>
          <w:rFonts w:ascii="Arial" w:eastAsia="Times New Roman" w:hAnsi="Arial" w:cs="Arial"/>
          <w:bCs/>
          <w:color w:val="FF0000"/>
          <w:sz w:val="18"/>
          <w:szCs w:val="18"/>
        </w:rPr>
        <w:t>University of Central Florida (2013) John L. Mica Public Service Scholarship</w:t>
      </w:r>
      <w:r w:rsidR="00C177B8">
        <w:rPr>
          <w:rFonts w:ascii="Arial" w:eastAsia="Times New Roman" w:hAnsi="Arial" w:cs="Arial"/>
          <w:bCs/>
          <w:color w:val="FF0000"/>
          <w:sz w:val="18"/>
          <w:szCs w:val="18"/>
        </w:rPr>
        <w:t xml:space="preserve"> – received $1500 for qualifying for </w:t>
      </w:r>
      <w:r w:rsidRPr="0039367E">
        <w:rPr>
          <w:rFonts w:ascii="Arial" w:eastAsia="Times New Roman" w:hAnsi="Arial" w:cs="Arial"/>
          <w:bCs/>
          <w:color w:val="FF0000"/>
          <w:sz w:val="18"/>
          <w:szCs w:val="18"/>
        </w:rPr>
        <w:t xml:space="preserve">scholarship requirements along with letter of recommendation from epidemiology professor and essay written on career aspirations and involvement </w:t>
      </w:r>
      <w:r w:rsidR="003D6A11" w:rsidRPr="0039367E">
        <w:rPr>
          <w:rFonts w:ascii="Arial" w:eastAsia="Times New Roman" w:hAnsi="Arial" w:cs="Arial"/>
          <w:bCs/>
          <w:color w:val="FF0000"/>
          <w:sz w:val="18"/>
          <w:szCs w:val="18"/>
        </w:rPr>
        <w:t xml:space="preserve">in public </w:t>
      </w:r>
      <w:r w:rsidRPr="0039367E">
        <w:rPr>
          <w:rFonts w:ascii="Arial" w:eastAsia="Times New Roman" w:hAnsi="Arial" w:cs="Arial"/>
          <w:bCs/>
          <w:color w:val="FF0000"/>
          <w:sz w:val="18"/>
          <w:szCs w:val="18"/>
        </w:rPr>
        <w:t xml:space="preserve">service. In my essay I described how my mother’s illness in 2010 propelled </w:t>
      </w:r>
      <w:r w:rsidR="00C84534" w:rsidRPr="0039367E">
        <w:rPr>
          <w:rFonts w:ascii="Arial" w:eastAsia="Times New Roman" w:hAnsi="Arial" w:cs="Arial"/>
          <w:bCs/>
          <w:color w:val="FF0000"/>
          <w:sz w:val="18"/>
          <w:szCs w:val="18"/>
        </w:rPr>
        <w:t xml:space="preserve">me </w:t>
      </w:r>
      <w:r w:rsidRPr="0039367E">
        <w:rPr>
          <w:rFonts w:ascii="Arial" w:eastAsia="Times New Roman" w:hAnsi="Arial" w:cs="Arial"/>
          <w:bCs/>
          <w:color w:val="FF0000"/>
          <w:sz w:val="18"/>
          <w:szCs w:val="18"/>
        </w:rPr>
        <w:t xml:space="preserve">into a field where I could give back to the public by becoming a community physician. </w:t>
      </w:r>
    </w:p>
    <w:p w14:paraId="3167EA89" w14:textId="77777777" w:rsidR="00481156" w:rsidRPr="006454B1" w:rsidRDefault="00481156" w:rsidP="00481156">
      <w:pPr>
        <w:rPr>
          <w:rFonts w:ascii="Arial" w:eastAsia="Times New Roman" w:hAnsi="Arial" w:cs="Arial"/>
          <w:bCs/>
          <w:color w:val="1F4E79" w:themeColor="accent1" w:themeShade="80"/>
          <w:sz w:val="18"/>
          <w:szCs w:val="18"/>
        </w:rPr>
      </w:pPr>
    </w:p>
    <w:p w14:paraId="7A9D49AE" w14:textId="77777777" w:rsidR="00481156" w:rsidRDefault="00481156" w:rsidP="00481156">
      <w:pPr>
        <w:rPr>
          <w:rFonts w:ascii="Arial" w:eastAsia="Times New Roman" w:hAnsi="Arial" w:cs="Arial"/>
          <w:b/>
          <w:bCs/>
          <w:color w:val="140033"/>
          <w:sz w:val="15"/>
          <w:szCs w:val="15"/>
        </w:rPr>
      </w:pPr>
    </w:p>
    <w:p w14:paraId="7F209616" w14:textId="77777777" w:rsidR="00481156" w:rsidRDefault="00481156" w:rsidP="00481156">
      <w:pPr>
        <w:rPr>
          <w:rFonts w:ascii="Arial" w:eastAsia="Times New Roman" w:hAnsi="Arial" w:cs="Arial"/>
          <w:b/>
          <w:bCs/>
          <w:color w:val="140033"/>
          <w:sz w:val="15"/>
          <w:szCs w:val="15"/>
        </w:rPr>
      </w:pPr>
    </w:p>
    <w:p w14:paraId="202AD031" w14:textId="77777777" w:rsidR="00481156" w:rsidRPr="0039367E" w:rsidRDefault="00481156" w:rsidP="00481156">
      <w:pPr>
        <w:rPr>
          <w:rFonts w:ascii="Arial" w:eastAsia="Times New Roman" w:hAnsi="Arial" w:cs="Arial"/>
          <w:b/>
          <w:bCs/>
          <w:color w:val="000000" w:themeColor="text1"/>
          <w:sz w:val="15"/>
          <w:szCs w:val="15"/>
        </w:rPr>
      </w:pPr>
    </w:p>
    <w:p w14:paraId="2581A791" w14:textId="77777777" w:rsidR="0039182D" w:rsidRPr="0039367E" w:rsidRDefault="0039182D" w:rsidP="006454B1">
      <w:pPr>
        <w:rPr>
          <w:rFonts w:ascii="Arial" w:eastAsia="Times New Roman" w:hAnsi="Arial" w:cs="Arial"/>
          <w:color w:val="000000" w:themeColor="text1"/>
          <w:sz w:val="18"/>
          <w:szCs w:val="18"/>
        </w:rPr>
      </w:pPr>
      <w:r w:rsidRPr="0039367E">
        <w:rPr>
          <w:rFonts w:ascii="Arial" w:eastAsia="Times New Roman" w:hAnsi="Arial" w:cs="Arial"/>
          <w:b/>
          <w:bCs/>
          <w:color w:val="000000" w:themeColor="text1"/>
          <w:sz w:val="18"/>
          <w:szCs w:val="18"/>
        </w:rPr>
        <w:t>RESEARCH AND/OR PUBLICATIONS </w:t>
      </w:r>
      <w:r w:rsidRPr="0039367E">
        <w:rPr>
          <w:rFonts w:ascii="Arial" w:eastAsia="Times New Roman" w:hAnsi="Arial" w:cs="Arial"/>
          <w:b/>
          <w:bCs/>
          <w:color w:val="000000" w:themeColor="text1"/>
          <w:sz w:val="18"/>
          <w:szCs w:val="18"/>
        </w:rPr>
        <w:br/>
      </w:r>
      <w:r w:rsidRPr="0039367E">
        <w:rPr>
          <w:rFonts w:ascii="Arial" w:eastAsia="Times New Roman" w:hAnsi="Arial" w:cs="Arial"/>
          <w:b/>
          <w:bCs/>
          <w:color w:val="000000" w:themeColor="text1"/>
          <w:sz w:val="15"/>
          <w:szCs w:val="15"/>
        </w:rPr>
        <w:t>In this section please list research activities and publications you were involved in during or after college. List the type of experience, organization name, dates you were involved and total hours along with a description of the experience.</w:t>
      </w:r>
    </w:p>
    <w:p w14:paraId="7A062F41" w14:textId="77777777" w:rsidR="0039182D" w:rsidRDefault="0039182D" w:rsidP="0039182D">
      <w:pPr>
        <w:rPr>
          <w:rFonts w:ascii="Arial" w:eastAsia="Times New Roman" w:hAnsi="Arial" w:cs="Arial"/>
          <w:color w:val="044075"/>
          <w:sz w:val="18"/>
          <w:szCs w:val="18"/>
        </w:rPr>
      </w:pPr>
    </w:p>
    <w:p w14:paraId="5A4FB8B0" w14:textId="77777777" w:rsidR="006454B1" w:rsidRPr="0039367E" w:rsidRDefault="006454B1" w:rsidP="0039182D">
      <w:pPr>
        <w:rPr>
          <w:rFonts w:ascii="Arial" w:eastAsia="Times New Roman" w:hAnsi="Arial" w:cs="Arial"/>
          <w:color w:val="FF0000"/>
          <w:sz w:val="18"/>
          <w:szCs w:val="18"/>
        </w:rPr>
      </w:pPr>
      <w:r w:rsidRPr="0039367E">
        <w:rPr>
          <w:rFonts w:ascii="Arial" w:eastAsia="Times New Roman" w:hAnsi="Arial" w:cs="Arial"/>
          <w:color w:val="FF0000"/>
          <w:sz w:val="18"/>
          <w:szCs w:val="18"/>
        </w:rPr>
        <w:t>University of Central Florida</w:t>
      </w:r>
      <w:r w:rsidR="00C84534" w:rsidRPr="0039367E">
        <w:rPr>
          <w:rFonts w:ascii="Arial" w:eastAsia="Times New Roman" w:hAnsi="Arial" w:cs="Arial"/>
          <w:color w:val="FF0000"/>
          <w:sz w:val="18"/>
          <w:szCs w:val="18"/>
        </w:rPr>
        <w:t>: 100+ hours</w:t>
      </w:r>
      <w:r w:rsidRPr="0039367E">
        <w:rPr>
          <w:rFonts w:ascii="Arial" w:eastAsia="Times New Roman" w:hAnsi="Arial" w:cs="Arial"/>
          <w:color w:val="FF0000"/>
          <w:sz w:val="18"/>
          <w:szCs w:val="18"/>
        </w:rPr>
        <w:t xml:space="preserve"> (7/2013 – 12/2013) Co-Author/Research on Palliative Care Education in US Medical Schools – worked alongside Dr. </w:t>
      </w:r>
      <w:proofErr w:type="spellStart"/>
      <w:r w:rsidRPr="0039367E">
        <w:rPr>
          <w:rFonts w:ascii="Arial" w:eastAsia="Times New Roman" w:hAnsi="Arial" w:cs="Arial"/>
          <w:color w:val="FF0000"/>
          <w:sz w:val="18"/>
          <w:szCs w:val="18"/>
        </w:rPr>
        <w:t>Sikorska</w:t>
      </w:r>
      <w:proofErr w:type="spellEnd"/>
      <w:r w:rsidRPr="0039367E">
        <w:rPr>
          <w:rFonts w:ascii="Arial" w:eastAsia="Times New Roman" w:hAnsi="Arial" w:cs="Arial"/>
          <w:color w:val="FF0000"/>
          <w:sz w:val="18"/>
          <w:szCs w:val="18"/>
        </w:rPr>
        <w:t xml:space="preserve">, a sociology professor at UCF. Assisted in compiling and analyzing data for research; co-presented published research at National </w:t>
      </w:r>
      <w:proofErr w:type="spellStart"/>
      <w:r w:rsidRPr="0039367E">
        <w:rPr>
          <w:rFonts w:ascii="Arial" w:eastAsia="Times New Roman" w:hAnsi="Arial" w:cs="Arial"/>
          <w:color w:val="FF0000"/>
          <w:sz w:val="18"/>
          <w:szCs w:val="18"/>
        </w:rPr>
        <w:t>Gerontological</w:t>
      </w:r>
      <w:proofErr w:type="spellEnd"/>
      <w:r w:rsidRPr="0039367E">
        <w:rPr>
          <w:rFonts w:ascii="Arial" w:eastAsia="Times New Roman" w:hAnsi="Arial" w:cs="Arial"/>
          <w:color w:val="FF0000"/>
          <w:sz w:val="18"/>
          <w:szCs w:val="18"/>
        </w:rPr>
        <w:t xml:space="preserve"> Conference in New Orleans, LA. </w:t>
      </w:r>
      <w:r w:rsidR="00C84534" w:rsidRPr="0039367E">
        <w:rPr>
          <w:rFonts w:ascii="Arial" w:eastAsia="Times New Roman" w:hAnsi="Arial" w:cs="Arial"/>
          <w:color w:val="FF0000"/>
          <w:sz w:val="18"/>
          <w:szCs w:val="18"/>
        </w:rPr>
        <w:t xml:space="preserve">Discovered that not enough medical schools in the United States offer opportunities to specialize in palliative care medicine. </w:t>
      </w:r>
    </w:p>
    <w:p w14:paraId="3F6D1D51" w14:textId="77777777" w:rsidR="006454B1" w:rsidRPr="0039367E" w:rsidRDefault="006454B1" w:rsidP="0039182D">
      <w:pPr>
        <w:rPr>
          <w:rFonts w:ascii="Arial" w:eastAsia="Times New Roman" w:hAnsi="Arial" w:cs="Arial"/>
          <w:color w:val="FF0000"/>
          <w:sz w:val="18"/>
          <w:szCs w:val="18"/>
        </w:rPr>
      </w:pPr>
    </w:p>
    <w:p w14:paraId="580A7D0C" w14:textId="4FB8EDF0" w:rsidR="0039182D" w:rsidRPr="0039367E" w:rsidRDefault="006454B1" w:rsidP="0039182D">
      <w:pPr>
        <w:rPr>
          <w:rFonts w:ascii="Arial" w:eastAsia="Times New Roman" w:hAnsi="Arial" w:cs="Arial"/>
          <w:color w:val="FF0000"/>
          <w:sz w:val="18"/>
          <w:szCs w:val="18"/>
        </w:rPr>
      </w:pPr>
      <w:r w:rsidRPr="0039367E">
        <w:rPr>
          <w:rFonts w:ascii="Arial" w:eastAsia="Times New Roman" w:hAnsi="Arial" w:cs="Arial"/>
          <w:color w:val="FF0000"/>
          <w:sz w:val="18"/>
          <w:szCs w:val="18"/>
        </w:rPr>
        <w:t xml:space="preserve">University of </w:t>
      </w:r>
      <w:r w:rsidR="00C84534" w:rsidRPr="0039367E">
        <w:rPr>
          <w:rFonts w:ascii="Arial" w:eastAsia="Times New Roman" w:hAnsi="Arial" w:cs="Arial"/>
          <w:color w:val="FF0000"/>
          <w:sz w:val="18"/>
          <w:szCs w:val="18"/>
        </w:rPr>
        <w:t>Central of Florida, Nano Science Center: 200+ hours (09/2012 – 12/2012) Student Volunteer Researcher –</w:t>
      </w:r>
      <w:r w:rsidR="00142F61" w:rsidRPr="0039367E">
        <w:rPr>
          <w:rFonts w:ascii="Arial" w:eastAsia="Times New Roman" w:hAnsi="Arial" w:cs="Arial"/>
          <w:color w:val="FF0000"/>
          <w:sz w:val="18"/>
          <w:szCs w:val="18"/>
        </w:rPr>
        <w:t>Worked</w:t>
      </w:r>
      <w:r w:rsidR="00C84534" w:rsidRPr="0039367E">
        <w:rPr>
          <w:rFonts w:ascii="Arial" w:eastAsia="Times New Roman" w:hAnsi="Arial" w:cs="Arial"/>
          <w:color w:val="FF0000"/>
          <w:sz w:val="18"/>
          <w:szCs w:val="18"/>
        </w:rPr>
        <w:t xml:space="preserve"> </w:t>
      </w:r>
      <w:r w:rsidR="00142F61" w:rsidRPr="0039367E">
        <w:rPr>
          <w:rFonts w:ascii="Arial" w:eastAsia="Times New Roman" w:hAnsi="Arial" w:cs="Arial"/>
          <w:color w:val="FF0000"/>
          <w:sz w:val="18"/>
          <w:szCs w:val="18"/>
        </w:rPr>
        <w:t xml:space="preserve">under Andre </w:t>
      </w:r>
      <w:proofErr w:type="spellStart"/>
      <w:r w:rsidR="00142F61" w:rsidRPr="0039367E">
        <w:rPr>
          <w:rFonts w:ascii="Arial" w:eastAsia="Times New Roman" w:hAnsi="Arial" w:cs="Arial"/>
          <w:color w:val="FF0000"/>
          <w:sz w:val="18"/>
          <w:szCs w:val="18"/>
        </w:rPr>
        <w:t>Gesquiere</w:t>
      </w:r>
      <w:proofErr w:type="spellEnd"/>
      <w:r w:rsidR="00142F61" w:rsidRPr="0039367E">
        <w:rPr>
          <w:rFonts w:ascii="Arial" w:eastAsia="Times New Roman" w:hAnsi="Arial" w:cs="Arial"/>
          <w:color w:val="FF0000"/>
          <w:sz w:val="18"/>
          <w:szCs w:val="18"/>
        </w:rPr>
        <w:t xml:space="preserve"> </w:t>
      </w:r>
      <w:proofErr w:type="spellStart"/>
      <w:proofErr w:type="gramStart"/>
      <w:r w:rsidR="00142F61" w:rsidRPr="0039367E">
        <w:rPr>
          <w:rFonts w:ascii="Arial" w:eastAsia="Times New Roman" w:hAnsi="Arial" w:cs="Arial"/>
          <w:color w:val="FF0000"/>
          <w:sz w:val="18"/>
          <w:szCs w:val="18"/>
        </w:rPr>
        <w:t>Ph.D</w:t>
      </w:r>
      <w:proofErr w:type="spellEnd"/>
      <w:proofErr w:type="gramEnd"/>
      <w:r w:rsidR="00142F61" w:rsidRPr="0039367E">
        <w:rPr>
          <w:rFonts w:ascii="Arial" w:eastAsia="Times New Roman" w:hAnsi="Arial" w:cs="Arial"/>
          <w:color w:val="FF0000"/>
          <w:sz w:val="18"/>
          <w:szCs w:val="18"/>
        </w:rPr>
        <w:t xml:space="preserve"> (Associate Professor, Nanoscience Technology Center &amp; Department of</w:t>
      </w:r>
      <w:r w:rsidR="00C177B8">
        <w:rPr>
          <w:rFonts w:ascii="Arial" w:eastAsia="Times New Roman" w:hAnsi="Arial" w:cs="Arial"/>
          <w:color w:val="FF0000"/>
          <w:sz w:val="18"/>
          <w:szCs w:val="18"/>
        </w:rPr>
        <w:t xml:space="preserve"> Chemistry) with </w:t>
      </w:r>
      <w:proofErr w:type="spellStart"/>
      <w:r w:rsidR="00C177B8">
        <w:rPr>
          <w:rFonts w:ascii="Arial" w:eastAsia="Times New Roman" w:hAnsi="Arial" w:cs="Arial"/>
          <w:color w:val="FF0000"/>
          <w:sz w:val="18"/>
          <w:szCs w:val="18"/>
        </w:rPr>
        <w:t>Ph.D</w:t>
      </w:r>
      <w:proofErr w:type="spellEnd"/>
      <w:r w:rsidR="00C177B8">
        <w:rPr>
          <w:rFonts w:ascii="Arial" w:eastAsia="Times New Roman" w:hAnsi="Arial" w:cs="Arial"/>
          <w:color w:val="FF0000"/>
          <w:sz w:val="18"/>
          <w:szCs w:val="18"/>
        </w:rPr>
        <w:t xml:space="preserve"> candidate</w:t>
      </w:r>
      <w:r w:rsidR="008E598B">
        <w:rPr>
          <w:rFonts w:ascii="Arial" w:eastAsia="Times New Roman" w:hAnsi="Arial" w:cs="Arial"/>
          <w:color w:val="FF0000"/>
          <w:sz w:val="18"/>
          <w:szCs w:val="18"/>
        </w:rPr>
        <w:t xml:space="preserve"> Mona Mathew</w:t>
      </w:r>
      <w:r w:rsidR="00142F61" w:rsidRPr="0039367E">
        <w:rPr>
          <w:rFonts w:ascii="Arial" w:eastAsia="Times New Roman" w:hAnsi="Arial" w:cs="Arial"/>
          <w:color w:val="FF0000"/>
          <w:sz w:val="18"/>
          <w:szCs w:val="18"/>
        </w:rPr>
        <w:t xml:space="preserve"> and assisted in the creation of nanoparticles, preformed spectroscopy and emission procedures for nanoparticle samples and collected and interpreted data for </w:t>
      </w:r>
      <w:proofErr w:type="spellStart"/>
      <w:r w:rsidR="00142F61" w:rsidRPr="0039367E">
        <w:rPr>
          <w:rFonts w:ascii="Arial" w:eastAsia="Times New Roman" w:hAnsi="Arial" w:cs="Arial"/>
          <w:color w:val="FF0000"/>
          <w:sz w:val="18"/>
          <w:szCs w:val="18"/>
        </w:rPr>
        <w:t>Ph.D</w:t>
      </w:r>
      <w:proofErr w:type="spellEnd"/>
      <w:r w:rsidR="00142F61" w:rsidRPr="0039367E">
        <w:rPr>
          <w:rFonts w:ascii="Arial" w:eastAsia="Times New Roman" w:hAnsi="Arial" w:cs="Arial"/>
          <w:color w:val="FF0000"/>
          <w:sz w:val="18"/>
          <w:szCs w:val="18"/>
        </w:rPr>
        <w:t xml:space="preserve"> candidate’s doctoral experiment (topical forms of cancer medication) </w:t>
      </w:r>
    </w:p>
    <w:p w14:paraId="256C2049" w14:textId="77777777" w:rsidR="00142F61" w:rsidRPr="0039367E" w:rsidRDefault="00142F61" w:rsidP="0039182D">
      <w:pPr>
        <w:rPr>
          <w:rFonts w:ascii="Arial" w:eastAsia="Times New Roman" w:hAnsi="Arial" w:cs="Arial"/>
          <w:color w:val="FF0000"/>
          <w:sz w:val="18"/>
          <w:szCs w:val="18"/>
        </w:rPr>
      </w:pPr>
    </w:p>
    <w:p w14:paraId="401F4BB7" w14:textId="77777777" w:rsidR="006454B1" w:rsidRPr="0039367E" w:rsidRDefault="00142F61" w:rsidP="006454B1">
      <w:pPr>
        <w:pStyle w:val="BodyA"/>
        <w:spacing w:after="0" w:line="240" w:lineRule="auto"/>
        <w:rPr>
          <w:rFonts w:ascii="Times New Roman" w:eastAsia="Times New Roman" w:hAnsi="Times New Roman" w:cs="Times New Roman"/>
          <w:color w:val="FF0000"/>
          <w:sz w:val="24"/>
          <w:szCs w:val="24"/>
        </w:rPr>
      </w:pPr>
      <w:r w:rsidRPr="0039367E">
        <w:rPr>
          <w:rFonts w:ascii="Arial" w:eastAsia="Times New Roman" w:hAnsi="Arial" w:cs="Arial"/>
          <w:color w:val="FF0000"/>
          <w:sz w:val="18"/>
          <w:szCs w:val="18"/>
          <w:bdr w:val="none" w:sz="0" w:space="0" w:color="auto"/>
          <w:lang w:val="en-US"/>
        </w:rPr>
        <w:t xml:space="preserve">University of Central Florida, Student Research Academy: 25+ hours (06/2012) SRA Scholar – Attended research workshop, worked directly with faculty and student mentors, prepared literature review about research topic, critiqued research presentations at annual research fair. </w:t>
      </w:r>
    </w:p>
    <w:p w14:paraId="0BA871FE" w14:textId="77777777" w:rsidR="0039182D" w:rsidRDefault="0039182D" w:rsidP="0039182D">
      <w:pPr>
        <w:rPr>
          <w:rFonts w:ascii="Arial" w:eastAsia="Times New Roman" w:hAnsi="Arial" w:cs="Arial"/>
          <w:color w:val="044075"/>
          <w:sz w:val="18"/>
          <w:szCs w:val="18"/>
        </w:rPr>
      </w:pPr>
    </w:p>
    <w:p w14:paraId="5829CDD3" w14:textId="77777777" w:rsidR="0039182D" w:rsidRDefault="0039182D" w:rsidP="0039182D">
      <w:pPr>
        <w:rPr>
          <w:rFonts w:ascii="Arial" w:eastAsia="Times New Roman" w:hAnsi="Arial" w:cs="Arial"/>
          <w:color w:val="044075"/>
          <w:sz w:val="18"/>
          <w:szCs w:val="18"/>
        </w:rPr>
      </w:pPr>
    </w:p>
    <w:p w14:paraId="204D11E4" w14:textId="77777777" w:rsidR="0039182D" w:rsidRPr="0039367E" w:rsidRDefault="0039182D" w:rsidP="003D6A11">
      <w:pPr>
        <w:rPr>
          <w:rFonts w:ascii="Arial" w:eastAsia="Times New Roman" w:hAnsi="Arial" w:cs="Arial"/>
          <w:color w:val="000000" w:themeColor="text1"/>
          <w:sz w:val="15"/>
          <w:szCs w:val="15"/>
        </w:rPr>
      </w:pPr>
      <w:r w:rsidRPr="0039367E">
        <w:rPr>
          <w:rFonts w:ascii="Arial" w:eastAsia="Times New Roman" w:hAnsi="Arial" w:cs="Arial"/>
          <w:b/>
          <w:bCs/>
          <w:color w:val="000000" w:themeColor="text1"/>
          <w:sz w:val="18"/>
          <w:szCs w:val="18"/>
        </w:rPr>
        <w:t>LETTERS OF RECOMMENDATION </w:t>
      </w:r>
      <w:r w:rsidRPr="0039367E">
        <w:rPr>
          <w:rFonts w:ascii="Arial" w:eastAsia="Times New Roman" w:hAnsi="Arial" w:cs="Arial"/>
          <w:b/>
          <w:bCs/>
          <w:color w:val="000000" w:themeColor="text1"/>
          <w:sz w:val="18"/>
          <w:szCs w:val="18"/>
        </w:rPr>
        <w:br/>
      </w:r>
      <w:r w:rsidRPr="0039367E">
        <w:rPr>
          <w:rFonts w:ascii="Arial" w:eastAsia="Times New Roman" w:hAnsi="Arial" w:cs="Arial"/>
          <w:color w:val="000000" w:themeColor="text1"/>
          <w:sz w:val="15"/>
          <w:szCs w:val="15"/>
        </w:rPr>
        <w:t>When using a committee letter or recommendation from your schools pre-health professions advisory committee, please provide the name of the committee chair person and the name of the institution that will provide the committee letter in support of your application for admission.</w:t>
      </w:r>
    </w:p>
    <w:p w14:paraId="47B41771" w14:textId="77777777" w:rsidR="00796546" w:rsidRPr="0039367E" w:rsidRDefault="00796546" w:rsidP="00796546">
      <w:pPr>
        <w:rPr>
          <w:rFonts w:ascii="Arial" w:eastAsia="Times New Roman" w:hAnsi="Arial" w:cs="Arial"/>
          <w:color w:val="000000" w:themeColor="text1"/>
          <w:sz w:val="18"/>
          <w:szCs w:val="18"/>
        </w:rPr>
      </w:pPr>
    </w:p>
    <w:p w14:paraId="62F42C0E" w14:textId="77777777" w:rsidR="0039182D" w:rsidRPr="0039367E" w:rsidRDefault="0039182D" w:rsidP="003D6A11">
      <w:pPr>
        <w:rPr>
          <w:rFonts w:ascii="Arial" w:eastAsia="Times New Roman" w:hAnsi="Arial" w:cs="Arial"/>
          <w:color w:val="000000" w:themeColor="text1"/>
          <w:sz w:val="15"/>
          <w:szCs w:val="15"/>
        </w:rPr>
      </w:pPr>
      <w:r w:rsidRPr="0039367E">
        <w:rPr>
          <w:rFonts w:ascii="Arial" w:eastAsia="Times New Roman" w:hAnsi="Arial" w:cs="Arial"/>
          <w:color w:val="000000" w:themeColor="text1"/>
          <w:sz w:val="15"/>
          <w:szCs w:val="15"/>
        </w:rPr>
        <w:t>If your college or university does not have a pre-health professions advisory committee, please list the names of two persons who will provide letters of evaluation/recommendation in support of your application for admission. One of these persons must be an instructor or professor who has taught you. The second letter should be from a physician, if possible.</w:t>
      </w:r>
    </w:p>
    <w:p w14:paraId="4C4B0567" w14:textId="77777777" w:rsidR="003D6A11" w:rsidRPr="0039367E" w:rsidRDefault="003D6A11" w:rsidP="003D6A11">
      <w:pPr>
        <w:rPr>
          <w:rFonts w:ascii="Arial" w:eastAsia="Times New Roman" w:hAnsi="Arial" w:cs="Arial"/>
          <w:color w:val="000000" w:themeColor="text1"/>
          <w:sz w:val="15"/>
          <w:szCs w:val="15"/>
        </w:rPr>
      </w:pPr>
    </w:p>
    <w:p w14:paraId="751B24F8" w14:textId="77777777" w:rsidR="003D6A11" w:rsidRPr="00BA6DB3" w:rsidRDefault="003D6A11" w:rsidP="003D6A11">
      <w:pPr>
        <w:rPr>
          <w:rFonts w:ascii="Arial" w:eastAsia="Times New Roman" w:hAnsi="Arial" w:cs="Arial"/>
          <w:color w:val="044075"/>
          <w:sz w:val="18"/>
          <w:szCs w:val="18"/>
        </w:rPr>
      </w:pPr>
    </w:p>
    <w:p w14:paraId="45120B22" w14:textId="0A702751" w:rsidR="0039182D" w:rsidRPr="0039367E" w:rsidRDefault="003D6A11" w:rsidP="00D73043">
      <w:pPr>
        <w:rPr>
          <w:rFonts w:ascii="Arial" w:eastAsia="Times New Roman" w:hAnsi="Arial" w:cs="Arial"/>
          <w:color w:val="FF0000"/>
          <w:sz w:val="18"/>
          <w:szCs w:val="18"/>
        </w:rPr>
      </w:pPr>
      <w:r w:rsidRPr="0039367E">
        <w:rPr>
          <w:rFonts w:ascii="Arial" w:eastAsia="Times New Roman" w:hAnsi="Arial" w:cs="Arial"/>
          <w:color w:val="FF0000"/>
          <w:sz w:val="18"/>
          <w:szCs w:val="18"/>
        </w:rPr>
        <w:t xml:space="preserve">Dr. Sam Jean, family physician – </w:t>
      </w:r>
      <w:r w:rsidR="00D73043">
        <w:rPr>
          <w:rFonts w:ascii="Arial" w:eastAsia="Times New Roman" w:hAnsi="Arial" w:cs="Arial"/>
          <w:color w:val="FF0000"/>
          <w:sz w:val="18"/>
          <w:szCs w:val="18"/>
        </w:rPr>
        <w:t>finished</w:t>
      </w:r>
    </w:p>
    <w:p w14:paraId="0CE9F92A" w14:textId="77777777" w:rsidR="0039367E" w:rsidRPr="0039367E" w:rsidRDefault="0039367E" w:rsidP="003D6A11">
      <w:pPr>
        <w:rPr>
          <w:rFonts w:ascii="Arial" w:eastAsia="Times New Roman" w:hAnsi="Arial" w:cs="Arial"/>
          <w:color w:val="FF0000"/>
          <w:sz w:val="18"/>
          <w:szCs w:val="18"/>
        </w:rPr>
      </w:pPr>
    </w:p>
    <w:p w14:paraId="070880C6" w14:textId="1EBD0DAA" w:rsidR="0039367E" w:rsidRPr="0039367E" w:rsidRDefault="0039367E" w:rsidP="003D6A11">
      <w:pPr>
        <w:rPr>
          <w:rFonts w:ascii="Arial" w:eastAsia="Times New Roman" w:hAnsi="Arial" w:cs="Arial"/>
          <w:color w:val="FF0000"/>
          <w:sz w:val="18"/>
          <w:szCs w:val="18"/>
        </w:rPr>
      </w:pPr>
      <w:r w:rsidRPr="0039367E">
        <w:rPr>
          <w:rFonts w:ascii="Arial" w:eastAsia="Times New Roman" w:hAnsi="Arial" w:cs="Arial"/>
          <w:color w:val="FF0000"/>
          <w:sz w:val="18"/>
          <w:szCs w:val="18"/>
        </w:rPr>
        <w:t xml:space="preserve">Dr. </w:t>
      </w:r>
      <w:proofErr w:type="spellStart"/>
      <w:r w:rsidRPr="0039367E">
        <w:rPr>
          <w:rFonts w:ascii="Arial" w:eastAsia="Times New Roman" w:hAnsi="Arial" w:cs="Arial"/>
          <w:color w:val="FF0000"/>
          <w:sz w:val="18"/>
          <w:szCs w:val="18"/>
        </w:rPr>
        <w:t>Sikorska</w:t>
      </w:r>
      <w:proofErr w:type="spellEnd"/>
      <w:r w:rsidRPr="0039367E">
        <w:rPr>
          <w:rFonts w:ascii="Arial" w:eastAsia="Times New Roman" w:hAnsi="Arial" w:cs="Arial"/>
          <w:color w:val="FF0000"/>
          <w:sz w:val="18"/>
          <w:szCs w:val="18"/>
        </w:rPr>
        <w:t xml:space="preserve">, sociology professor – have to meet up with her and then write the letter </w:t>
      </w:r>
    </w:p>
    <w:p w14:paraId="3BA0B142" w14:textId="77777777" w:rsidR="0039367E" w:rsidRPr="0039367E" w:rsidRDefault="0039367E" w:rsidP="003D6A11">
      <w:pPr>
        <w:rPr>
          <w:rFonts w:ascii="Arial" w:eastAsia="Times New Roman" w:hAnsi="Arial" w:cs="Arial"/>
          <w:color w:val="FF0000"/>
          <w:sz w:val="18"/>
          <w:szCs w:val="18"/>
        </w:rPr>
      </w:pPr>
    </w:p>
    <w:p w14:paraId="55C200AF" w14:textId="77777777" w:rsidR="0039367E" w:rsidRPr="0039367E" w:rsidRDefault="0039367E" w:rsidP="003D6A11">
      <w:pPr>
        <w:rPr>
          <w:rFonts w:ascii="Arial" w:eastAsia="Times New Roman" w:hAnsi="Arial" w:cs="Arial"/>
          <w:color w:val="FF0000"/>
          <w:sz w:val="18"/>
          <w:szCs w:val="18"/>
        </w:rPr>
      </w:pPr>
    </w:p>
    <w:p w14:paraId="6041FBC1" w14:textId="77777777" w:rsidR="003D6A11" w:rsidRPr="0039367E" w:rsidRDefault="003D6A11" w:rsidP="003D6A11">
      <w:pPr>
        <w:rPr>
          <w:rFonts w:ascii="Arial" w:eastAsia="Times New Roman" w:hAnsi="Arial" w:cs="Arial"/>
          <w:color w:val="FF0000"/>
          <w:sz w:val="18"/>
          <w:szCs w:val="18"/>
        </w:rPr>
      </w:pPr>
    </w:p>
    <w:p w14:paraId="0E2853CC" w14:textId="77777777" w:rsidR="0039367E" w:rsidRDefault="0039367E" w:rsidP="00933E21">
      <w:pPr>
        <w:rPr>
          <w:rFonts w:ascii="Arial" w:eastAsia="Times New Roman" w:hAnsi="Arial" w:cs="Arial"/>
          <w:color w:val="FF0000"/>
          <w:sz w:val="18"/>
          <w:szCs w:val="18"/>
        </w:rPr>
      </w:pPr>
    </w:p>
    <w:p w14:paraId="3C23689D" w14:textId="77777777" w:rsidR="0039367E" w:rsidRDefault="0039367E" w:rsidP="00933E21">
      <w:pPr>
        <w:rPr>
          <w:rFonts w:ascii="Arial" w:eastAsia="Times New Roman" w:hAnsi="Arial" w:cs="Arial"/>
          <w:color w:val="FF0000"/>
          <w:sz w:val="18"/>
          <w:szCs w:val="18"/>
        </w:rPr>
      </w:pPr>
    </w:p>
    <w:p w14:paraId="35712F05" w14:textId="77777777" w:rsidR="0039367E" w:rsidRDefault="0039367E" w:rsidP="00933E21">
      <w:pPr>
        <w:rPr>
          <w:rFonts w:ascii="Arial" w:eastAsia="Times New Roman" w:hAnsi="Arial" w:cs="Arial"/>
          <w:color w:val="FF0000"/>
          <w:sz w:val="18"/>
          <w:szCs w:val="18"/>
        </w:rPr>
      </w:pPr>
    </w:p>
    <w:p w14:paraId="5225A071" w14:textId="77777777" w:rsidR="0039367E" w:rsidRPr="008831B9" w:rsidRDefault="0039367E" w:rsidP="00933E21">
      <w:pPr>
        <w:rPr>
          <w:rFonts w:ascii="Arial" w:eastAsia="Times New Roman" w:hAnsi="Arial" w:cs="Arial"/>
          <w:color w:val="FF0000"/>
          <w:sz w:val="20"/>
          <w:szCs w:val="20"/>
        </w:rPr>
      </w:pPr>
    </w:p>
    <w:p w14:paraId="36E7EFB9" w14:textId="77777777" w:rsidR="008E598B" w:rsidRDefault="0039182D" w:rsidP="0039182D">
      <w:pPr>
        <w:rPr>
          <w:rFonts w:ascii="Arial" w:eastAsia="Times New Roman" w:hAnsi="Arial" w:cs="Arial"/>
          <w:color w:val="000000" w:themeColor="text1"/>
          <w:sz w:val="20"/>
          <w:szCs w:val="20"/>
        </w:rPr>
      </w:pPr>
      <w:r w:rsidRPr="008831B9">
        <w:rPr>
          <w:rFonts w:ascii="Arial" w:eastAsia="Times New Roman" w:hAnsi="Arial" w:cs="Arial"/>
          <w:b/>
          <w:bCs/>
          <w:color w:val="000000" w:themeColor="text1"/>
          <w:sz w:val="20"/>
          <w:szCs w:val="20"/>
        </w:rPr>
        <w:t>PERSONAL STATEMENT </w:t>
      </w:r>
      <w:r w:rsidRPr="008831B9">
        <w:rPr>
          <w:rFonts w:ascii="Arial" w:eastAsia="Times New Roman" w:hAnsi="Arial" w:cs="Arial"/>
          <w:b/>
          <w:bCs/>
          <w:color w:val="000000" w:themeColor="text1"/>
          <w:sz w:val="20"/>
          <w:szCs w:val="20"/>
        </w:rPr>
        <w:br/>
        <w:t>In 300-1500 words please provide your personal statement.  Utilize this as an opportunity to distinguish yourself from other applicants. You may want to include challenges or hardships that have impacted your educational pursuits.  Other considerations such as motivations for entering the medical field and why you feel you will be an asset to the healthcare profession may be included.</w:t>
      </w:r>
    </w:p>
    <w:p w14:paraId="2E2E5258" w14:textId="7AE450B0" w:rsidR="00071145" w:rsidRPr="008E598B" w:rsidRDefault="00476DC6" w:rsidP="0039182D">
      <w:pPr>
        <w:rPr>
          <w:rFonts w:ascii="Arial" w:eastAsia="Times New Roman" w:hAnsi="Arial" w:cs="Arial"/>
          <w:color w:val="000000" w:themeColor="text1"/>
          <w:sz w:val="20"/>
          <w:szCs w:val="20"/>
        </w:rPr>
      </w:pPr>
      <w:bookmarkStart w:id="0" w:name="_GoBack"/>
      <w:r w:rsidRPr="008831B9">
        <w:rPr>
          <w:rFonts w:ascii="Times New Roman" w:eastAsia="Times New Roman" w:hAnsi="Times New Roman" w:cs="Times New Roman"/>
          <w:color w:val="FF0000"/>
        </w:rPr>
        <w:t xml:space="preserve">The </w:t>
      </w:r>
      <w:r w:rsidR="007559A4" w:rsidRPr="008831B9">
        <w:rPr>
          <w:rFonts w:ascii="Times New Roman" w:eastAsia="Times New Roman" w:hAnsi="Times New Roman" w:cs="Times New Roman"/>
          <w:color w:val="FF0000"/>
        </w:rPr>
        <w:t xml:space="preserve">marble book ends weighed heavy in my </w:t>
      </w:r>
      <w:r w:rsidR="0039367E" w:rsidRPr="008831B9">
        <w:rPr>
          <w:rFonts w:ascii="Times New Roman" w:eastAsia="Times New Roman" w:hAnsi="Times New Roman" w:cs="Times New Roman"/>
          <w:color w:val="FF0000"/>
        </w:rPr>
        <w:t>carry-</w:t>
      </w:r>
      <w:r w:rsidR="00481169" w:rsidRPr="008831B9">
        <w:rPr>
          <w:rFonts w:ascii="Times New Roman" w:eastAsia="Times New Roman" w:hAnsi="Times New Roman" w:cs="Times New Roman"/>
          <w:color w:val="FF0000"/>
        </w:rPr>
        <w:t>on</w:t>
      </w:r>
      <w:r w:rsidR="007559A4" w:rsidRPr="008831B9">
        <w:rPr>
          <w:rFonts w:ascii="Times New Roman" w:eastAsia="Times New Roman" w:hAnsi="Times New Roman" w:cs="Times New Roman"/>
          <w:color w:val="FF0000"/>
        </w:rPr>
        <w:t xml:space="preserve"> as I made my way to</w:t>
      </w:r>
      <w:r w:rsidR="004A4583" w:rsidRPr="008831B9">
        <w:rPr>
          <w:rFonts w:ascii="Times New Roman" w:eastAsia="Times New Roman" w:hAnsi="Times New Roman" w:cs="Times New Roman"/>
          <w:color w:val="FF0000"/>
        </w:rPr>
        <w:t xml:space="preserve"> the car for a summer</w:t>
      </w:r>
      <w:r w:rsidR="007559A4" w:rsidRPr="008831B9">
        <w:rPr>
          <w:rFonts w:ascii="Times New Roman" w:eastAsia="Times New Roman" w:hAnsi="Times New Roman" w:cs="Times New Roman"/>
          <w:color w:val="FF0000"/>
        </w:rPr>
        <w:t xml:space="preserve"> </w:t>
      </w:r>
      <w:r w:rsidR="002A72BF" w:rsidRPr="008831B9">
        <w:rPr>
          <w:rFonts w:ascii="Times New Roman" w:eastAsia="Times New Roman" w:hAnsi="Times New Roman" w:cs="Times New Roman"/>
          <w:color w:val="FF0000"/>
        </w:rPr>
        <w:t xml:space="preserve">visit </w:t>
      </w:r>
      <w:r w:rsidR="004A4583" w:rsidRPr="008831B9">
        <w:rPr>
          <w:rFonts w:ascii="Times New Roman" w:eastAsia="Times New Roman" w:hAnsi="Times New Roman" w:cs="Times New Roman"/>
          <w:color w:val="FF0000"/>
        </w:rPr>
        <w:t>to Boston, Massachus</w:t>
      </w:r>
      <w:r w:rsidR="00AD1BBF" w:rsidRPr="008831B9">
        <w:rPr>
          <w:rFonts w:ascii="Times New Roman" w:eastAsia="Times New Roman" w:hAnsi="Times New Roman" w:cs="Times New Roman"/>
          <w:color w:val="FF0000"/>
        </w:rPr>
        <w:t xml:space="preserve">etts. </w:t>
      </w:r>
      <w:r w:rsidR="007559A4" w:rsidRPr="008831B9">
        <w:rPr>
          <w:rFonts w:ascii="Times New Roman" w:eastAsia="Times New Roman" w:hAnsi="Times New Roman" w:cs="Times New Roman"/>
          <w:color w:val="FF0000"/>
        </w:rPr>
        <w:t xml:space="preserve">It’s a running joke in my family that whenever I travel, I </w:t>
      </w:r>
      <w:r w:rsidR="00EF0DDF" w:rsidRPr="008831B9">
        <w:rPr>
          <w:rFonts w:ascii="Times New Roman" w:eastAsia="Times New Roman" w:hAnsi="Times New Roman" w:cs="Times New Roman"/>
          <w:color w:val="FF0000"/>
        </w:rPr>
        <w:t xml:space="preserve">have to remember to take my </w:t>
      </w:r>
      <w:r w:rsidR="007559A4" w:rsidRPr="008831B9">
        <w:rPr>
          <w:rFonts w:ascii="Times New Roman" w:eastAsia="Times New Roman" w:hAnsi="Times New Roman" w:cs="Times New Roman"/>
          <w:color w:val="FF0000"/>
        </w:rPr>
        <w:t>5 pound,</w:t>
      </w:r>
      <w:r w:rsidR="002A72BF" w:rsidRPr="008831B9">
        <w:rPr>
          <w:rFonts w:ascii="Times New Roman" w:eastAsia="Times New Roman" w:hAnsi="Times New Roman" w:cs="Times New Roman"/>
          <w:color w:val="FF0000"/>
        </w:rPr>
        <w:t xml:space="preserve"> horse-</w:t>
      </w:r>
      <w:r w:rsidR="007559A4" w:rsidRPr="008831B9">
        <w:rPr>
          <w:rFonts w:ascii="Times New Roman" w:eastAsia="Times New Roman" w:hAnsi="Times New Roman" w:cs="Times New Roman"/>
          <w:color w:val="FF0000"/>
        </w:rPr>
        <w:t>shaped, marble bookends</w:t>
      </w:r>
      <w:r w:rsidR="00AD1BBF" w:rsidRPr="008831B9">
        <w:rPr>
          <w:rFonts w:ascii="Times New Roman" w:eastAsia="Times New Roman" w:hAnsi="Times New Roman" w:cs="Times New Roman"/>
          <w:color w:val="FF0000"/>
        </w:rPr>
        <w:t xml:space="preserve">. </w:t>
      </w:r>
      <w:r w:rsidR="00EF0DDF" w:rsidRPr="008831B9">
        <w:rPr>
          <w:rFonts w:ascii="Times New Roman" w:eastAsia="Times New Roman" w:hAnsi="Times New Roman" w:cs="Times New Roman"/>
          <w:color w:val="FF0000"/>
        </w:rPr>
        <w:t>Admittedly, I regretted my decision to take them as soon as I realized that much to</w:t>
      </w:r>
      <w:r w:rsidR="004A4583" w:rsidRPr="008831B9">
        <w:rPr>
          <w:rFonts w:ascii="Times New Roman" w:eastAsia="Times New Roman" w:hAnsi="Times New Roman" w:cs="Times New Roman"/>
          <w:color w:val="FF0000"/>
        </w:rPr>
        <w:t xml:space="preserve"> my</w:t>
      </w:r>
      <w:r w:rsidR="00EF0DDF" w:rsidRPr="008831B9">
        <w:rPr>
          <w:rFonts w:ascii="Times New Roman" w:eastAsia="Times New Roman" w:hAnsi="Times New Roman" w:cs="Times New Roman"/>
          <w:color w:val="FF0000"/>
        </w:rPr>
        <w:t xml:space="preserve"> convincing, albeit slightly annoying pleas, my mother</w:t>
      </w:r>
      <w:r w:rsidR="0039367E" w:rsidRPr="008831B9">
        <w:rPr>
          <w:rFonts w:ascii="Times New Roman" w:eastAsia="Times New Roman" w:hAnsi="Times New Roman" w:cs="Times New Roman"/>
          <w:color w:val="FF0000"/>
        </w:rPr>
        <w:t xml:space="preserve"> was not going to hold my carry-</w:t>
      </w:r>
      <w:r w:rsidR="00EF0DDF" w:rsidRPr="008831B9">
        <w:rPr>
          <w:rFonts w:ascii="Times New Roman" w:eastAsia="Times New Roman" w:hAnsi="Times New Roman" w:cs="Times New Roman"/>
          <w:color w:val="FF0000"/>
        </w:rPr>
        <w:t xml:space="preserve">on for me. </w:t>
      </w:r>
    </w:p>
    <w:p w14:paraId="70B4E257" w14:textId="77777777" w:rsidR="00071145" w:rsidRPr="008831B9" w:rsidRDefault="00071145" w:rsidP="0039182D">
      <w:pPr>
        <w:rPr>
          <w:rFonts w:ascii="Times New Roman" w:eastAsia="Times New Roman" w:hAnsi="Times New Roman" w:cs="Times New Roman"/>
          <w:color w:val="FF0000"/>
        </w:rPr>
      </w:pPr>
    </w:p>
    <w:p w14:paraId="49592191" w14:textId="31C0D502" w:rsidR="00EF0DDF" w:rsidRPr="008831B9" w:rsidRDefault="00EF0DDF" w:rsidP="0039182D">
      <w:pPr>
        <w:rPr>
          <w:rFonts w:ascii="Times New Roman" w:eastAsia="Times New Roman" w:hAnsi="Times New Roman" w:cs="Times New Roman"/>
          <w:color w:val="FF0000"/>
        </w:rPr>
      </w:pPr>
      <w:r w:rsidRPr="008831B9">
        <w:rPr>
          <w:rFonts w:ascii="Times New Roman" w:eastAsia="Times New Roman" w:hAnsi="Times New Roman" w:cs="Times New Roman"/>
          <w:color w:val="FF0000"/>
        </w:rPr>
        <w:t xml:space="preserve">So there I </w:t>
      </w:r>
      <w:r w:rsidR="00AD1BBF" w:rsidRPr="008831B9">
        <w:rPr>
          <w:rFonts w:ascii="Times New Roman" w:eastAsia="Times New Roman" w:hAnsi="Times New Roman" w:cs="Times New Roman"/>
          <w:color w:val="FF0000"/>
        </w:rPr>
        <w:t>was at the tender age of nine,</w:t>
      </w:r>
      <w:r w:rsidRPr="008831B9">
        <w:rPr>
          <w:rFonts w:ascii="Times New Roman" w:eastAsia="Times New Roman" w:hAnsi="Times New Roman" w:cs="Times New Roman"/>
          <w:color w:val="FF0000"/>
        </w:rPr>
        <w:t xml:space="preserve"> begrudgingly lugging </w:t>
      </w:r>
      <w:r w:rsidR="004A4583" w:rsidRPr="008831B9">
        <w:rPr>
          <w:rFonts w:ascii="Times New Roman" w:eastAsia="Times New Roman" w:hAnsi="Times New Roman" w:cs="Times New Roman"/>
          <w:color w:val="FF0000"/>
        </w:rPr>
        <w:t>10 extra pounds down the terminal</w:t>
      </w:r>
      <w:r w:rsidR="00E67FEC">
        <w:rPr>
          <w:rFonts w:ascii="Times New Roman" w:eastAsia="Times New Roman" w:hAnsi="Times New Roman" w:cs="Times New Roman"/>
          <w:color w:val="FF0000"/>
        </w:rPr>
        <w:t xml:space="preserve"> onto the plane. This memory would not be the last</w:t>
      </w:r>
      <w:r w:rsidRPr="008831B9">
        <w:rPr>
          <w:rFonts w:ascii="Times New Roman" w:eastAsia="Times New Roman" w:hAnsi="Times New Roman" w:cs="Times New Roman"/>
          <w:color w:val="FF0000"/>
        </w:rPr>
        <w:t xml:space="preserve"> in my life </w:t>
      </w:r>
      <w:r w:rsidR="00022323">
        <w:rPr>
          <w:rFonts w:ascii="Times New Roman" w:eastAsia="Times New Roman" w:hAnsi="Times New Roman" w:cs="Times New Roman"/>
          <w:color w:val="FF0000"/>
        </w:rPr>
        <w:t>where I can</w:t>
      </w:r>
      <w:r w:rsidR="00A660CE">
        <w:rPr>
          <w:rFonts w:ascii="Times New Roman" w:eastAsia="Times New Roman" w:hAnsi="Times New Roman" w:cs="Times New Roman"/>
          <w:color w:val="FF0000"/>
        </w:rPr>
        <w:t xml:space="preserve"> freely admit, I </w:t>
      </w:r>
      <w:r w:rsidRPr="008831B9">
        <w:rPr>
          <w:rFonts w:ascii="Times New Roman" w:eastAsia="Times New Roman" w:hAnsi="Times New Roman" w:cs="Times New Roman"/>
          <w:color w:val="FF0000"/>
        </w:rPr>
        <w:t xml:space="preserve">should </w:t>
      </w:r>
      <w:r w:rsidR="008A0C30">
        <w:rPr>
          <w:rFonts w:ascii="Times New Roman" w:eastAsia="Times New Roman" w:hAnsi="Times New Roman" w:cs="Times New Roman"/>
          <w:color w:val="FF0000"/>
        </w:rPr>
        <w:t xml:space="preserve">have </w:t>
      </w:r>
      <w:r w:rsidR="00640278">
        <w:rPr>
          <w:rFonts w:ascii="Times New Roman" w:eastAsia="Times New Roman" w:hAnsi="Times New Roman" w:cs="Times New Roman"/>
          <w:color w:val="FF0000"/>
        </w:rPr>
        <w:t>err</w:t>
      </w:r>
      <w:r w:rsidR="00BC538B">
        <w:rPr>
          <w:rFonts w:ascii="Times New Roman" w:eastAsia="Times New Roman" w:hAnsi="Times New Roman" w:cs="Times New Roman"/>
          <w:color w:val="FF0000"/>
        </w:rPr>
        <w:t>ed</w:t>
      </w:r>
      <w:r w:rsidR="00640278">
        <w:rPr>
          <w:rFonts w:ascii="Times New Roman" w:eastAsia="Times New Roman" w:hAnsi="Times New Roman" w:cs="Times New Roman"/>
          <w:color w:val="FF0000"/>
        </w:rPr>
        <w:t xml:space="preserve"> on side of caution</w:t>
      </w:r>
      <w:r w:rsidR="00E25916">
        <w:rPr>
          <w:rFonts w:ascii="Times New Roman" w:eastAsia="Times New Roman" w:hAnsi="Times New Roman" w:cs="Times New Roman"/>
          <w:color w:val="FF0000"/>
        </w:rPr>
        <w:t xml:space="preserve"> instead of causing myself unnecessary grief. However</w:t>
      </w:r>
      <w:r w:rsidRPr="008831B9">
        <w:rPr>
          <w:rFonts w:ascii="Times New Roman" w:eastAsia="Times New Roman" w:hAnsi="Times New Roman" w:cs="Times New Roman"/>
          <w:color w:val="FF0000"/>
        </w:rPr>
        <w:t>, I didn’t realize that th</w:t>
      </w:r>
      <w:r w:rsidR="00C177B8">
        <w:rPr>
          <w:rFonts w:ascii="Times New Roman" w:eastAsia="Times New Roman" w:hAnsi="Times New Roman" w:cs="Times New Roman"/>
          <w:color w:val="FF0000"/>
        </w:rPr>
        <w:t>is</w:t>
      </w:r>
      <w:r w:rsidR="00E25916">
        <w:rPr>
          <w:rFonts w:ascii="Times New Roman" w:eastAsia="Times New Roman" w:hAnsi="Times New Roman" w:cs="Times New Roman"/>
          <w:color w:val="FF0000"/>
        </w:rPr>
        <w:t xml:space="preserve"> slightly stubborn</w:t>
      </w:r>
      <w:r w:rsidR="00C177B8">
        <w:rPr>
          <w:rFonts w:ascii="Times New Roman" w:eastAsia="Times New Roman" w:hAnsi="Times New Roman" w:cs="Times New Roman"/>
          <w:color w:val="FF0000"/>
        </w:rPr>
        <w:t xml:space="preserve"> resolve would be the stronghold</w:t>
      </w:r>
      <w:r w:rsidRPr="008831B9">
        <w:rPr>
          <w:rFonts w:ascii="Times New Roman" w:eastAsia="Times New Roman" w:hAnsi="Times New Roman" w:cs="Times New Roman"/>
          <w:color w:val="FF0000"/>
        </w:rPr>
        <w:t xml:space="preserve"> </w:t>
      </w:r>
      <w:r w:rsidR="00E25916">
        <w:rPr>
          <w:rFonts w:ascii="Times New Roman" w:eastAsia="Times New Roman" w:hAnsi="Times New Roman" w:cs="Times New Roman"/>
          <w:color w:val="FF0000"/>
        </w:rPr>
        <w:t>to</w:t>
      </w:r>
      <w:r w:rsidRPr="008831B9">
        <w:rPr>
          <w:rFonts w:ascii="Times New Roman" w:eastAsia="Times New Roman" w:hAnsi="Times New Roman" w:cs="Times New Roman"/>
          <w:color w:val="FF0000"/>
        </w:rPr>
        <w:t xml:space="preserve"> </w:t>
      </w:r>
      <w:r w:rsidR="00C177B8">
        <w:rPr>
          <w:rFonts w:ascii="Times New Roman" w:eastAsia="Times New Roman" w:hAnsi="Times New Roman" w:cs="Times New Roman"/>
          <w:color w:val="FF0000"/>
        </w:rPr>
        <w:t>drive</w:t>
      </w:r>
      <w:r w:rsidRPr="008831B9">
        <w:rPr>
          <w:rFonts w:ascii="Times New Roman" w:eastAsia="Times New Roman" w:hAnsi="Times New Roman" w:cs="Times New Roman"/>
          <w:color w:val="FF0000"/>
        </w:rPr>
        <w:t xml:space="preserve"> me into </w:t>
      </w:r>
      <w:r w:rsidR="004A4583" w:rsidRPr="008831B9">
        <w:rPr>
          <w:rFonts w:ascii="Times New Roman" w:eastAsia="Times New Roman" w:hAnsi="Times New Roman" w:cs="Times New Roman"/>
          <w:color w:val="FF0000"/>
        </w:rPr>
        <w:t xml:space="preserve">a space where I </w:t>
      </w:r>
      <w:r w:rsidR="00AD1BBF" w:rsidRPr="008831B9">
        <w:rPr>
          <w:rFonts w:ascii="Times New Roman" w:eastAsia="Times New Roman" w:hAnsi="Times New Roman" w:cs="Times New Roman"/>
          <w:color w:val="FF0000"/>
        </w:rPr>
        <w:t>would achieve things that had yet to be</w:t>
      </w:r>
      <w:r w:rsidR="004A4583" w:rsidRPr="008831B9">
        <w:rPr>
          <w:rFonts w:ascii="Times New Roman" w:eastAsia="Times New Roman" w:hAnsi="Times New Roman" w:cs="Times New Roman"/>
          <w:color w:val="FF0000"/>
        </w:rPr>
        <w:t xml:space="preserve"> achieve</w:t>
      </w:r>
      <w:r w:rsidR="00AD1BBF" w:rsidRPr="008831B9">
        <w:rPr>
          <w:rFonts w:ascii="Times New Roman" w:eastAsia="Times New Roman" w:hAnsi="Times New Roman" w:cs="Times New Roman"/>
          <w:color w:val="FF0000"/>
        </w:rPr>
        <w:t xml:space="preserve">d in my family, </w:t>
      </w:r>
      <w:r w:rsidR="004A4583" w:rsidRPr="008831B9">
        <w:rPr>
          <w:rFonts w:ascii="Times New Roman" w:eastAsia="Times New Roman" w:hAnsi="Times New Roman" w:cs="Times New Roman"/>
          <w:color w:val="FF0000"/>
        </w:rPr>
        <w:t xml:space="preserve">such as </w:t>
      </w:r>
      <w:r w:rsidR="00AD1BBF" w:rsidRPr="008831B9">
        <w:rPr>
          <w:rFonts w:ascii="Times New Roman" w:eastAsia="Times New Roman" w:hAnsi="Times New Roman" w:cs="Times New Roman"/>
          <w:color w:val="FF0000"/>
        </w:rPr>
        <w:t>attending and graduating from college.</w:t>
      </w:r>
      <w:r w:rsidR="001C2731" w:rsidRPr="008831B9">
        <w:rPr>
          <w:rFonts w:ascii="Times New Roman" w:eastAsia="Times New Roman" w:hAnsi="Times New Roman" w:cs="Times New Roman"/>
          <w:color w:val="FF0000"/>
        </w:rPr>
        <w:t xml:space="preserve"> </w:t>
      </w:r>
    </w:p>
    <w:p w14:paraId="3D589A3E" w14:textId="77777777" w:rsidR="00071145" w:rsidRPr="008831B9" w:rsidRDefault="00071145" w:rsidP="0039182D">
      <w:pPr>
        <w:rPr>
          <w:rFonts w:ascii="Times New Roman" w:eastAsia="Times New Roman" w:hAnsi="Times New Roman" w:cs="Times New Roman"/>
          <w:color w:val="FF0000"/>
        </w:rPr>
      </w:pPr>
    </w:p>
    <w:p w14:paraId="3C323843" w14:textId="3B07996B" w:rsidR="001C2731" w:rsidRPr="008831B9" w:rsidRDefault="00071145" w:rsidP="0039182D">
      <w:pPr>
        <w:rPr>
          <w:rFonts w:ascii="Times New Roman" w:eastAsia="Times New Roman" w:hAnsi="Times New Roman" w:cs="Times New Roman"/>
          <w:color w:val="FF0000"/>
        </w:rPr>
      </w:pPr>
      <w:r w:rsidRPr="008831B9">
        <w:rPr>
          <w:rFonts w:ascii="Times New Roman" w:eastAsia="Times New Roman" w:hAnsi="Times New Roman" w:cs="Times New Roman"/>
          <w:color w:val="FF0000"/>
        </w:rPr>
        <w:t xml:space="preserve">I do not consider my academic career to be a conventional </w:t>
      </w:r>
      <w:r w:rsidR="001C2731" w:rsidRPr="008831B9">
        <w:rPr>
          <w:rFonts w:ascii="Times New Roman" w:eastAsia="Times New Roman" w:hAnsi="Times New Roman" w:cs="Times New Roman"/>
          <w:color w:val="FF0000"/>
        </w:rPr>
        <w:t>one. It is marred</w:t>
      </w:r>
      <w:r w:rsidRPr="008831B9">
        <w:rPr>
          <w:rFonts w:ascii="Times New Roman" w:eastAsia="Times New Roman" w:hAnsi="Times New Roman" w:cs="Times New Roman"/>
          <w:color w:val="FF0000"/>
        </w:rPr>
        <w:t xml:space="preserve"> with doubt, distractions and </w:t>
      </w:r>
      <w:r w:rsidR="00E554D4">
        <w:rPr>
          <w:rFonts w:ascii="Times New Roman" w:eastAsia="Times New Roman" w:hAnsi="Times New Roman" w:cs="Times New Roman"/>
          <w:color w:val="FF0000"/>
        </w:rPr>
        <w:t>even sometimes</w:t>
      </w:r>
      <w:r w:rsidR="001C2731" w:rsidRPr="008831B9">
        <w:rPr>
          <w:rFonts w:ascii="Times New Roman" w:eastAsia="Times New Roman" w:hAnsi="Times New Roman" w:cs="Times New Roman"/>
          <w:color w:val="FF0000"/>
        </w:rPr>
        <w:t xml:space="preserve"> fear. I allowed myself to believe that because I was not born into an environment that fostered education and promoted higher learning, that I was somehow going against the grain, or dare I say, against fate. I was worried of how my dreams and goals might inconvenience my family, monetarily and otherwise. </w:t>
      </w:r>
      <w:r w:rsidR="00C678F8" w:rsidRPr="008831B9">
        <w:rPr>
          <w:rFonts w:ascii="Times New Roman" w:eastAsia="Times New Roman" w:hAnsi="Times New Roman" w:cs="Times New Roman"/>
          <w:color w:val="FF0000"/>
        </w:rPr>
        <w:t>It has taken me years to realize that my capabilities are my own to develop and not contingent</w:t>
      </w:r>
      <w:r w:rsidR="00BB51F1">
        <w:rPr>
          <w:rFonts w:ascii="Times New Roman" w:eastAsia="Times New Roman" w:hAnsi="Times New Roman" w:cs="Times New Roman"/>
          <w:color w:val="FF0000"/>
        </w:rPr>
        <w:t xml:space="preserve"> on whether </w:t>
      </w:r>
      <w:r w:rsidR="00C177B8">
        <w:rPr>
          <w:rFonts w:ascii="Times New Roman" w:eastAsia="Times New Roman" w:hAnsi="Times New Roman" w:cs="Times New Roman"/>
          <w:color w:val="FF0000"/>
        </w:rPr>
        <w:t xml:space="preserve">my parents, or even grandparents </w:t>
      </w:r>
      <w:r w:rsidR="00BB51F1">
        <w:rPr>
          <w:rFonts w:ascii="Times New Roman" w:eastAsia="Times New Roman" w:hAnsi="Times New Roman" w:cs="Times New Roman"/>
          <w:color w:val="FF0000"/>
        </w:rPr>
        <w:t xml:space="preserve">graduated from college. Allowing myself to believe that I could not only achieve but </w:t>
      </w:r>
      <w:r w:rsidR="00E554D4">
        <w:rPr>
          <w:rFonts w:ascii="Times New Roman" w:eastAsia="Times New Roman" w:hAnsi="Times New Roman" w:cs="Times New Roman"/>
          <w:color w:val="FF0000"/>
        </w:rPr>
        <w:t>persevere</w:t>
      </w:r>
      <w:r w:rsidR="00BB51F1">
        <w:rPr>
          <w:rFonts w:ascii="Times New Roman" w:eastAsia="Times New Roman" w:hAnsi="Times New Roman" w:cs="Times New Roman"/>
          <w:color w:val="FF0000"/>
        </w:rPr>
        <w:t xml:space="preserve"> past my hardships, was a </w:t>
      </w:r>
      <w:r w:rsidR="00E554D4">
        <w:rPr>
          <w:rFonts w:ascii="Times New Roman" w:eastAsia="Times New Roman" w:hAnsi="Times New Roman" w:cs="Times New Roman"/>
          <w:color w:val="FF0000"/>
        </w:rPr>
        <w:t xml:space="preserve">hard fought lesson to learn. </w:t>
      </w:r>
    </w:p>
    <w:p w14:paraId="754D960A" w14:textId="77777777" w:rsidR="001C2731" w:rsidRPr="008831B9" w:rsidRDefault="001C2731" w:rsidP="0039182D">
      <w:pPr>
        <w:rPr>
          <w:rFonts w:ascii="Times New Roman" w:eastAsia="Times New Roman" w:hAnsi="Times New Roman" w:cs="Times New Roman"/>
          <w:color w:val="FF0000"/>
        </w:rPr>
      </w:pPr>
    </w:p>
    <w:p w14:paraId="1674527E" w14:textId="47DFA2BC" w:rsidR="00B9607B" w:rsidRDefault="00FC0400" w:rsidP="00C678F8">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Now you may be asking yourself, how does this all relate to a career in medicine? In my limited experience I’ve found that the most successful people are those that have </w:t>
      </w:r>
      <w:r w:rsidR="00E839CE">
        <w:rPr>
          <w:rFonts w:ascii="Times New Roman" w:eastAsia="Times New Roman" w:hAnsi="Times New Roman" w:cs="Times New Roman"/>
          <w:color w:val="FF0000"/>
        </w:rPr>
        <w:t>persevered</w:t>
      </w:r>
      <w:r w:rsidR="00391660">
        <w:rPr>
          <w:rFonts w:ascii="Times New Roman" w:eastAsia="Times New Roman" w:hAnsi="Times New Roman" w:cs="Times New Roman"/>
          <w:color w:val="FF0000"/>
        </w:rPr>
        <w:t xml:space="preserve"> and persisted</w:t>
      </w:r>
      <w:r>
        <w:rPr>
          <w:rFonts w:ascii="Times New Roman" w:eastAsia="Times New Roman" w:hAnsi="Times New Roman" w:cs="Times New Roman"/>
          <w:color w:val="FF0000"/>
        </w:rPr>
        <w:t xml:space="preserve"> no matter the obstacles.</w:t>
      </w:r>
      <w:r w:rsidR="00E839CE">
        <w:rPr>
          <w:rFonts w:ascii="Times New Roman" w:eastAsia="Times New Roman" w:hAnsi="Times New Roman" w:cs="Times New Roman"/>
          <w:color w:val="FF0000"/>
        </w:rPr>
        <w:t xml:space="preserve"> When I </w:t>
      </w:r>
      <w:r w:rsidR="007E4F1F">
        <w:rPr>
          <w:rFonts w:ascii="Times New Roman" w:eastAsia="Times New Roman" w:hAnsi="Times New Roman" w:cs="Times New Roman"/>
          <w:color w:val="FF0000"/>
        </w:rPr>
        <w:t xml:space="preserve">began </w:t>
      </w:r>
      <w:r w:rsidR="00E839CE">
        <w:rPr>
          <w:rFonts w:ascii="Times New Roman" w:eastAsia="Times New Roman" w:hAnsi="Times New Roman" w:cs="Times New Roman"/>
          <w:color w:val="FF0000"/>
        </w:rPr>
        <w:t>college I knew that I wanted to work in a field where I could achieve things bigger than myse</w:t>
      </w:r>
      <w:r w:rsidR="006D2C14">
        <w:rPr>
          <w:rFonts w:ascii="Times New Roman" w:eastAsia="Times New Roman" w:hAnsi="Times New Roman" w:cs="Times New Roman"/>
          <w:color w:val="FF0000"/>
        </w:rPr>
        <w:t xml:space="preserve">lf. </w:t>
      </w:r>
      <w:r w:rsidR="00E839CE">
        <w:rPr>
          <w:rFonts w:ascii="Times New Roman" w:eastAsia="Times New Roman" w:hAnsi="Times New Roman" w:cs="Times New Roman"/>
          <w:color w:val="FF0000"/>
        </w:rPr>
        <w:t xml:space="preserve">Once I started on this trajectory, it was without a doubt laced with some of the most challenging hurdles. I </w:t>
      </w:r>
      <w:r w:rsidR="00E25916">
        <w:rPr>
          <w:rFonts w:ascii="Times New Roman" w:eastAsia="Times New Roman" w:hAnsi="Times New Roman" w:cs="Times New Roman"/>
          <w:color w:val="FF0000"/>
        </w:rPr>
        <w:t xml:space="preserve">struggled along the way </w:t>
      </w:r>
      <w:r w:rsidR="00E839CE">
        <w:rPr>
          <w:rFonts w:ascii="Times New Roman" w:eastAsia="Times New Roman" w:hAnsi="Times New Roman" w:cs="Times New Roman"/>
          <w:color w:val="FF0000"/>
        </w:rPr>
        <w:t>but kept my eye on the prize because as I began to immerse myself in th</w:t>
      </w:r>
      <w:r w:rsidR="007E4F1F">
        <w:rPr>
          <w:rFonts w:ascii="Times New Roman" w:eastAsia="Times New Roman" w:hAnsi="Times New Roman" w:cs="Times New Roman"/>
          <w:color w:val="FF0000"/>
        </w:rPr>
        <w:t xml:space="preserve">e field, I was </w:t>
      </w:r>
      <w:r w:rsidR="006D2C14">
        <w:rPr>
          <w:rFonts w:ascii="Times New Roman" w:eastAsia="Times New Roman" w:hAnsi="Times New Roman" w:cs="Times New Roman"/>
          <w:color w:val="FF0000"/>
        </w:rPr>
        <w:t>confronted</w:t>
      </w:r>
      <w:r w:rsidR="007E4F1F">
        <w:rPr>
          <w:rFonts w:ascii="Times New Roman" w:eastAsia="Times New Roman" w:hAnsi="Times New Roman" w:cs="Times New Roman"/>
          <w:color w:val="FF0000"/>
        </w:rPr>
        <w:t xml:space="preserve"> </w:t>
      </w:r>
      <w:r w:rsidR="006D2C14">
        <w:rPr>
          <w:rFonts w:ascii="Times New Roman" w:eastAsia="Times New Roman" w:hAnsi="Times New Roman" w:cs="Times New Roman"/>
          <w:color w:val="FF0000"/>
        </w:rPr>
        <w:t xml:space="preserve">with the realization </w:t>
      </w:r>
      <w:r w:rsidR="00391660">
        <w:rPr>
          <w:rFonts w:ascii="Times New Roman" w:eastAsia="Times New Roman" w:hAnsi="Times New Roman" w:cs="Times New Roman"/>
          <w:color w:val="FF0000"/>
        </w:rPr>
        <w:t>that</w:t>
      </w:r>
      <w:r w:rsidR="006D2C14">
        <w:rPr>
          <w:rFonts w:ascii="Times New Roman" w:eastAsia="Times New Roman" w:hAnsi="Times New Roman" w:cs="Times New Roman"/>
          <w:color w:val="FF0000"/>
        </w:rPr>
        <w:t xml:space="preserve"> </w:t>
      </w:r>
      <w:r w:rsidR="00391660">
        <w:rPr>
          <w:rFonts w:ascii="Times New Roman" w:eastAsia="Times New Roman" w:hAnsi="Times New Roman" w:cs="Times New Roman"/>
          <w:color w:val="FF0000"/>
        </w:rPr>
        <w:t xml:space="preserve">I’d stumbled upon </w:t>
      </w:r>
      <w:r w:rsidR="006D2C14">
        <w:rPr>
          <w:rFonts w:ascii="Times New Roman" w:eastAsia="Times New Roman" w:hAnsi="Times New Roman" w:cs="Times New Roman"/>
          <w:color w:val="FF0000"/>
        </w:rPr>
        <w:t>a sense of purpose</w:t>
      </w:r>
      <w:r w:rsidR="00DF7607">
        <w:rPr>
          <w:rFonts w:ascii="Times New Roman" w:eastAsia="Times New Roman" w:hAnsi="Times New Roman" w:cs="Times New Roman"/>
          <w:color w:val="FF0000"/>
        </w:rPr>
        <w:t>. Shadowing in the ER and cardiac unit as well as working in the hospital as a pharmacy technician</w:t>
      </w:r>
      <w:r w:rsidR="005B10B8">
        <w:rPr>
          <w:rFonts w:ascii="Times New Roman" w:eastAsia="Times New Roman" w:hAnsi="Times New Roman" w:cs="Times New Roman"/>
          <w:color w:val="FF0000"/>
        </w:rPr>
        <w:t>,</w:t>
      </w:r>
      <w:r w:rsidR="00DF7607">
        <w:rPr>
          <w:rFonts w:ascii="Times New Roman" w:eastAsia="Times New Roman" w:hAnsi="Times New Roman" w:cs="Times New Roman"/>
          <w:color w:val="FF0000"/>
        </w:rPr>
        <w:t xml:space="preserve"> exposed me to what some might say is cliché in terms of wanting to be a doc</w:t>
      </w:r>
      <w:r w:rsidR="00EB5594">
        <w:rPr>
          <w:rFonts w:ascii="Times New Roman" w:eastAsia="Times New Roman" w:hAnsi="Times New Roman" w:cs="Times New Roman"/>
          <w:color w:val="FF0000"/>
        </w:rPr>
        <w:t xml:space="preserve">tor, </w:t>
      </w:r>
      <w:r w:rsidR="00DF7607">
        <w:rPr>
          <w:rFonts w:ascii="Times New Roman" w:eastAsia="Times New Roman" w:hAnsi="Times New Roman" w:cs="Times New Roman"/>
          <w:color w:val="FF0000"/>
        </w:rPr>
        <w:t xml:space="preserve">still </w:t>
      </w:r>
      <w:r w:rsidR="00CF5F45">
        <w:rPr>
          <w:rFonts w:ascii="Times New Roman" w:eastAsia="Times New Roman" w:hAnsi="Times New Roman" w:cs="Times New Roman"/>
          <w:color w:val="FF0000"/>
        </w:rPr>
        <w:t xml:space="preserve">it </w:t>
      </w:r>
      <w:r w:rsidR="00817418">
        <w:rPr>
          <w:rFonts w:ascii="Times New Roman" w:eastAsia="Times New Roman" w:hAnsi="Times New Roman" w:cs="Times New Roman"/>
          <w:color w:val="FF0000"/>
        </w:rPr>
        <w:t>never ceased</w:t>
      </w:r>
      <w:r w:rsidR="00EB5594">
        <w:rPr>
          <w:rFonts w:ascii="Times New Roman" w:eastAsia="Times New Roman" w:hAnsi="Times New Roman" w:cs="Times New Roman"/>
          <w:color w:val="FF0000"/>
        </w:rPr>
        <w:t xml:space="preserve"> to amaze me how the</w:t>
      </w:r>
      <w:r w:rsidR="00817418">
        <w:rPr>
          <w:rFonts w:ascii="Times New Roman" w:eastAsia="Times New Roman" w:hAnsi="Times New Roman" w:cs="Times New Roman"/>
          <w:color w:val="FF0000"/>
        </w:rPr>
        <w:t xml:space="preserve"> healing facilities of one </w:t>
      </w:r>
      <w:r w:rsidR="00DF7607">
        <w:rPr>
          <w:rFonts w:ascii="Times New Roman" w:eastAsia="Times New Roman" w:hAnsi="Times New Roman" w:cs="Times New Roman"/>
          <w:color w:val="FF0000"/>
        </w:rPr>
        <w:t xml:space="preserve">human being can have </w:t>
      </w:r>
      <w:r w:rsidR="00B9607B">
        <w:rPr>
          <w:rFonts w:ascii="Times New Roman" w:eastAsia="Times New Roman" w:hAnsi="Times New Roman" w:cs="Times New Roman"/>
          <w:color w:val="FF0000"/>
        </w:rPr>
        <w:t xml:space="preserve">such a profound, </w:t>
      </w:r>
      <w:r w:rsidR="00DF7607">
        <w:rPr>
          <w:rFonts w:ascii="Times New Roman" w:eastAsia="Times New Roman" w:hAnsi="Times New Roman" w:cs="Times New Roman"/>
          <w:color w:val="FF0000"/>
        </w:rPr>
        <w:t>positive influence on</w:t>
      </w:r>
      <w:r w:rsidR="00680D00">
        <w:rPr>
          <w:rFonts w:ascii="Times New Roman" w:eastAsia="Times New Roman" w:hAnsi="Times New Roman" w:cs="Times New Roman"/>
          <w:color w:val="FF0000"/>
        </w:rPr>
        <w:t xml:space="preserve"> another. </w:t>
      </w:r>
    </w:p>
    <w:p w14:paraId="551EB0D6" w14:textId="77777777" w:rsidR="00B9607B" w:rsidRDefault="00B9607B" w:rsidP="00C678F8">
      <w:pPr>
        <w:rPr>
          <w:rFonts w:ascii="Times New Roman" w:eastAsia="Times New Roman" w:hAnsi="Times New Roman" w:cs="Times New Roman"/>
          <w:color w:val="FF0000"/>
        </w:rPr>
      </w:pPr>
    </w:p>
    <w:p w14:paraId="5AEF7391" w14:textId="3BC6AFEE" w:rsidR="00680D00" w:rsidRDefault="007E4F1F" w:rsidP="00C678F8">
      <w:pPr>
        <w:rPr>
          <w:rFonts w:ascii="Times New Roman" w:eastAsia="Times New Roman" w:hAnsi="Times New Roman" w:cs="Times New Roman"/>
          <w:color w:val="FF0000"/>
        </w:rPr>
      </w:pPr>
      <w:r>
        <w:rPr>
          <w:rFonts w:ascii="Times New Roman" w:eastAsia="Times New Roman" w:hAnsi="Times New Roman" w:cs="Times New Roman"/>
          <w:color w:val="FF0000"/>
        </w:rPr>
        <w:t>It became increasingly apparent to me that becoming</w:t>
      </w:r>
      <w:r w:rsidR="00EB5594">
        <w:rPr>
          <w:rFonts w:ascii="Times New Roman" w:eastAsia="Times New Roman" w:hAnsi="Times New Roman" w:cs="Times New Roman"/>
          <w:color w:val="FF0000"/>
        </w:rPr>
        <w:t xml:space="preserve"> a doctor would not only help to express</w:t>
      </w:r>
      <w:r>
        <w:rPr>
          <w:rFonts w:ascii="Times New Roman" w:eastAsia="Times New Roman" w:hAnsi="Times New Roman" w:cs="Times New Roman"/>
          <w:color w:val="FF0000"/>
        </w:rPr>
        <w:t xml:space="preserve"> my in</w:t>
      </w:r>
      <w:r w:rsidR="00EB5594">
        <w:rPr>
          <w:rFonts w:ascii="Times New Roman" w:eastAsia="Times New Roman" w:hAnsi="Times New Roman" w:cs="Times New Roman"/>
          <w:color w:val="FF0000"/>
        </w:rPr>
        <w:t>nate</w:t>
      </w:r>
      <w:r>
        <w:rPr>
          <w:rFonts w:ascii="Times New Roman" w:eastAsia="Times New Roman" w:hAnsi="Times New Roman" w:cs="Times New Roman"/>
          <w:color w:val="FF0000"/>
        </w:rPr>
        <w:t xml:space="preserve"> ability to heal and care for others</w:t>
      </w:r>
      <w:r w:rsidR="004C7675">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but it would reward me with an overwhelming feeling of pride and accomplishme</w:t>
      </w:r>
      <w:r w:rsidR="00817418">
        <w:rPr>
          <w:rFonts w:ascii="Times New Roman" w:eastAsia="Times New Roman" w:hAnsi="Times New Roman" w:cs="Times New Roman"/>
          <w:color w:val="FF0000"/>
        </w:rPr>
        <w:t>nt. While working the overn</w:t>
      </w:r>
      <w:r w:rsidR="00A50CE8">
        <w:rPr>
          <w:rFonts w:ascii="Times New Roman" w:eastAsia="Times New Roman" w:hAnsi="Times New Roman" w:cs="Times New Roman"/>
          <w:color w:val="FF0000"/>
        </w:rPr>
        <w:t xml:space="preserve">ight shift as a </w:t>
      </w:r>
      <w:r w:rsidR="00817418">
        <w:rPr>
          <w:rFonts w:ascii="Times New Roman" w:eastAsia="Times New Roman" w:hAnsi="Times New Roman" w:cs="Times New Roman"/>
          <w:color w:val="FF0000"/>
        </w:rPr>
        <w:t>pharmacy technician</w:t>
      </w:r>
      <w:r w:rsidR="00A50CE8">
        <w:rPr>
          <w:rFonts w:ascii="Times New Roman" w:eastAsia="Times New Roman" w:hAnsi="Times New Roman" w:cs="Times New Roman"/>
          <w:color w:val="FF0000"/>
        </w:rPr>
        <w:t xml:space="preserve"> in the OR</w:t>
      </w:r>
      <w:r w:rsidR="00817418">
        <w:rPr>
          <w:rFonts w:ascii="Times New Roman" w:eastAsia="Times New Roman" w:hAnsi="Times New Roman" w:cs="Times New Roman"/>
          <w:color w:val="FF0000"/>
        </w:rPr>
        <w:t xml:space="preserve">, I witnessed some truly horrific things. I watched victims of drunk driving accidents fight to save their lives and patients with heart problems in need of life saving intervention. The physicians always remained steadfast in </w:t>
      </w:r>
      <w:r w:rsidR="00EB5594">
        <w:rPr>
          <w:rFonts w:ascii="Times New Roman" w:eastAsia="Times New Roman" w:hAnsi="Times New Roman" w:cs="Times New Roman"/>
          <w:color w:val="FF0000"/>
        </w:rPr>
        <w:t xml:space="preserve">their skill and confidence </w:t>
      </w:r>
      <w:r w:rsidR="005B10B8">
        <w:rPr>
          <w:rFonts w:ascii="Times New Roman" w:eastAsia="Times New Roman" w:hAnsi="Times New Roman" w:cs="Times New Roman"/>
          <w:color w:val="FF0000"/>
        </w:rPr>
        <w:t xml:space="preserve">to </w:t>
      </w:r>
      <w:r w:rsidR="00680D00">
        <w:rPr>
          <w:rFonts w:ascii="Times New Roman" w:eastAsia="Times New Roman" w:hAnsi="Times New Roman" w:cs="Times New Roman"/>
          <w:color w:val="FF0000"/>
        </w:rPr>
        <w:t>administer the proper techniques in order to save the ailing life. I always found their calm composure to be the</w:t>
      </w:r>
      <w:r w:rsidR="00A50CE8">
        <w:rPr>
          <w:rFonts w:ascii="Times New Roman" w:eastAsia="Times New Roman" w:hAnsi="Times New Roman" w:cs="Times New Roman"/>
          <w:color w:val="FF0000"/>
        </w:rPr>
        <w:t>ir</w:t>
      </w:r>
      <w:r w:rsidR="00680D00">
        <w:rPr>
          <w:rFonts w:ascii="Times New Roman" w:eastAsia="Times New Roman" w:hAnsi="Times New Roman" w:cs="Times New Roman"/>
          <w:color w:val="FF0000"/>
        </w:rPr>
        <w:t xml:space="preserve"> most </w:t>
      </w:r>
      <w:r w:rsidR="00EB5594">
        <w:rPr>
          <w:rFonts w:ascii="Times New Roman" w:eastAsia="Times New Roman" w:hAnsi="Times New Roman" w:cs="Times New Roman"/>
          <w:color w:val="FF0000"/>
        </w:rPr>
        <w:t xml:space="preserve">uniquely </w:t>
      </w:r>
      <w:r w:rsidR="00680D00">
        <w:rPr>
          <w:rFonts w:ascii="Times New Roman" w:eastAsia="Times New Roman" w:hAnsi="Times New Roman" w:cs="Times New Roman"/>
          <w:color w:val="FF0000"/>
        </w:rPr>
        <w:t xml:space="preserve">heroic trait. </w:t>
      </w:r>
      <w:r w:rsidR="001C7479">
        <w:rPr>
          <w:rFonts w:ascii="Times New Roman" w:eastAsia="Times New Roman" w:hAnsi="Times New Roman" w:cs="Times New Roman"/>
          <w:color w:val="FF0000"/>
        </w:rPr>
        <w:t xml:space="preserve">The steady hand of doctor </w:t>
      </w:r>
      <w:r w:rsidR="00A50CE8">
        <w:rPr>
          <w:rFonts w:ascii="Times New Roman" w:eastAsia="Times New Roman" w:hAnsi="Times New Roman" w:cs="Times New Roman"/>
          <w:color w:val="FF0000"/>
        </w:rPr>
        <w:t xml:space="preserve">to suture a busted chin or splint a tibia fracture </w:t>
      </w:r>
      <w:r w:rsidR="0019325D">
        <w:rPr>
          <w:rFonts w:ascii="Times New Roman" w:eastAsia="Times New Roman" w:hAnsi="Times New Roman" w:cs="Times New Roman"/>
          <w:color w:val="FF0000"/>
        </w:rPr>
        <w:t xml:space="preserve">in my opinion </w:t>
      </w:r>
      <w:r w:rsidR="00EB5594">
        <w:rPr>
          <w:rFonts w:ascii="Times New Roman" w:eastAsia="Times New Roman" w:hAnsi="Times New Roman" w:cs="Times New Roman"/>
          <w:color w:val="FF0000"/>
        </w:rPr>
        <w:t xml:space="preserve">is </w:t>
      </w:r>
      <w:r w:rsidR="0019325D">
        <w:rPr>
          <w:rFonts w:ascii="Times New Roman" w:eastAsia="Times New Roman" w:hAnsi="Times New Roman" w:cs="Times New Roman"/>
          <w:color w:val="FF0000"/>
        </w:rPr>
        <w:t xml:space="preserve">an invaluable strength. </w:t>
      </w:r>
    </w:p>
    <w:p w14:paraId="15F53EEC" w14:textId="77777777" w:rsidR="00BC538B" w:rsidRDefault="00BC538B" w:rsidP="00C678F8">
      <w:pPr>
        <w:rPr>
          <w:rFonts w:ascii="Times New Roman" w:eastAsia="Times New Roman" w:hAnsi="Times New Roman" w:cs="Times New Roman"/>
          <w:color w:val="FF0000"/>
        </w:rPr>
      </w:pPr>
    </w:p>
    <w:p w14:paraId="16428997" w14:textId="77777777" w:rsidR="00680D00" w:rsidRDefault="00680D00" w:rsidP="00C678F8">
      <w:pPr>
        <w:rPr>
          <w:rFonts w:ascii="Times New Roman" w:eastAsia="Times New Roman" w:hAnsi="Times New Roman" w:cs="Times New Roman"/>
          <w:color w:val="FF0000"/>
        </w:rPr>
      </w:pPr>
    </w:p>
    <w:p w14:paraId="7A4B57B4" w14:textId="77777777" w:rsidR="003578A4" w:rsidRDefault="00680D00" w:rsidP="00C678F8">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But it </w:t>
      </w:r>
      <w:r w:rsidR="00D1616B">
        <w:rPr>
          <w:rFonts w:ascii="Times New Roman" w:eastAsia="Times New Roman" w:hAnsi="Times New Roman" w:cs="Times New Roman"/>
          <w:color w:val="FF0000"/>
        </w:rPr>
        <w:t>wasn’t just the technical, skill-orientated fa</w:t>
      </w:r>
      <w:r w:rsidR="00960BEF">
        <w:rPr>
          <w:rFonts w:ascii="Times New Roman" w:eastAsia="Times New Roman" w:hAnsi="Times New Roman" w:cs="Times New Roman"/>
          <w:color w:val="FF0000"/>
        </w:rPr>
        <w:t>cet of medicine</w:t>
      </w:r>
      <w:r w:rsidR="00F23224">
        <w:rPr>
          <w:rFonts w:ascii="Times New Roman" w:eastAsia="Times New Roman" w:hAnsi="Times New Roman" w:cs="Times New Roman"/>
          <w:color w:val="FF0000"/>
        </w:rPr>
        <w:t xml:space="preserve"> or the compassion</w:t>
      </w:r>
    </w:p>
    <w:p w14:paraId="7C7BA0CC" w14:textId="759D80F0" w:rsidR="00BC538B" w:rsidRDefault="00A50CE8" w:rsidP="00C678F8">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r w:rsidR="00960BEF">
        <w:rPr>
          <w:rFonts w:ascii="Times New Roman" w:eastAsia="Times New Roman" w:hAnsi="Times New Roman" w:cs="Times New Roman"/>
          <w:color w:val="FF0000"/>
        </w:rPr>
        <w:t xml:space="preserve">that </w:t>
      </w:r>
      <w:r w:rsidR="00D1616B">
        <w:rPr>
          <w:rFonts w:ascii="Times New Roman" w:eastAsia="Times New Roman" w:hAnsi="Times New Roman" w:cs="Times New Roman"/>
          <w:color w:val="FF0000"/>
        </w:rPr>
        <w:t xml:space="preserve">lured me to the field, it was the knowledge that I was acquiring in the midst of my studies. If I had to admit one thing that enticed me more than </w:t>
      </w:r>
      <w:r>
        <w:rPr>
          <w:rFonts w:ascii="Times New Roman" w:eastAsia="Times New Roman" w:hAnsi="Times New Roman" w:cs="Times New Roman"/>
          <w:color w:val="FF0000"/>
        </w:rPr>
        <w:t>medicine</w:t>
      </w:r>
      <w:r w:rsidR="008E598B">
        <w:rPr>
          <w:rFonts w:ascii="Times New Roman" w:eastAsia="Times New Roman" w:hAnsi="Times New Roman" w:cs="Times New Roman"/>
          <w:color w:val="FF0000"/>
        </w:rPr>
        <w:t>,</w:t>
      </w:r>
      <w:r w:rsidR="00D1616B">
        <w:rPr>
          <w:rFonts w:ascii="Times New Roman" w:eastAsia="Times New Roman" w:hAnsi="Times New Roman" w:cs="Times New Roman"/>
          <w:color w:val="FF0000"/>
        </w:rPr>
        <w:t xml:space="preserve"> I would have to say it is the acquiring of knowledge. I was given the opportunity to explore this by participating in research alongside a </w:t>
      </w:r>
      <w:r w:rsidR="008E598B">
        <w:rPr>
          <w:rFonts w:ascii="Times New Roman" w:eastAsia="Times New Roman" w:hAnsi="Times New Roman" w:cs="Times New Roman"/>
          <w:color w:val="FF0000"/>
        </w:rPr>
        <w:t>PhD</w:t>
      </w:r>
      <w:r w:rsidR="00D1616B">
        <w:rPr>
          <w:rFonts w:ascii="Times New Roman" w:eastAsia="Times New Roman" w:hAnsi="Times New Roman" w:cs="Times New Roman"/>
          <w:color w:val="FF0000"/>
        </w:rPr>
        <w:t xml:space="preserve"> candi</w:t>
      </w:r>
      <w:r w:rsidR="008E598B">
        <w:rPr>
          <w:rFonts w:ascii="Times New Roman" w:eastAsia="Times New Roman" w:hAnsi="Times New Roman" w:cs="Times New Roman"/>
          <w:color w:val="FF0000"/>
        </w:rPr>
        <w:t>date at the Nano Science Center in Central Florida</w:t>
      </w:r>
      <w:r w:rsidR="00391660">
        <w:rPr>
          <w:rFonts w:ascii="Times New Roman" w:eastAsia="Times New Roman" w:hAnsi="Times New Roman" w:cs="Times New Roman"/>
          <w:color w:val="FF0000"/>
        </w:rPr>
        <w:t>.</w:t>
      </w:r>
      <w:r w:rsidR="008E598B">
        <w:rPr>
          <w:rFonts w:ascii="Times New Roman" w:eastAsia="Times New Roman" w:hAnsi="Times New Roman" w:cs="Times New Roman"/>
          <w:color w:val="FF0000"/>
        </w:rPr>
        <w:t xml:space="preserve"> I was able to assist in the creation of Nano particles whose characteristics would be studied and possibly implemented in cancer research for a po</w:t>
      </w:r>
      <w:r w:rsidR="004D4E90">
        <w:rPr>
          <w:rFonts w:ascii="Times New Roman" w:eastAsia="Times New Roman" w:hAnsi="Times New Roman" w:cs="Times New Roman"/>
          <w:color w:val="FF0000"/>
        </w:rPr>
        <w:t xml:space="preserve">tential foundational basis </w:t>
      </w:r>
      <w:r w:rsidR="008E598B">
        <w:rPr>
          <w:rFonts w:ascii="Times New Roman" w:eastAsia="Times New Roman" w:hAnsi="Times New Roman" w:cs="Times New Roman"/>
          <w:color w:val="FF0000"/>
        </w:rPr>
        <w:t>of topical cancer medication.</w:t>
      </w:r>
    </w:p>
    <w:p w14:paraId="5400166D" w14:textId="77777777" w:rsidR="00BC538B" w:rsidRDefault="00BC538B" w:rsidP="00C678F8">
      <w:pPr>
        <w:rPr>
          <w:rFonts w:ascii="Times New Roman" w:eastAsia="Times New Roman" w:hAnsi="Times New Roman" w:cs="Times New Roman"/>
          <w:color w:val="FF0000"/>
        </w:rPr>
      </w:pPr>
    </w:p>
    <w:p w14:paraId="76E19D7B" w14:textId="44190B90" w:rsidR="00D1616B" w:rsidRDefault="008E598B" w:rsidP="00C678F8">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 Additionally, I </w:t>
      </w:r>
      <w:r w:rsidR="003578A4">
        <w:rPr>
          <w:rFonts w:ascii="Times New Roman" w:eastAsia="Times New Roman" w:hAnsi="Times New Roman" w:cs="Times New Roman"/>
          <w:color w:val="FF0000"/>
        </w:rPr>
        <w:t>worked alongside</w:t>
      </w:r>
      <w:r w:rsidR="00DF54C1">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 xml:space="preserve">my medical sociology professor Dr. </w:t>
      </w:r>
      <w:proofErr w:type="spellStart"/>
      <w:r>
        <w:rPr>
          <w:rFonts w:ascii="Times New Roman" w:eastAsia="Times New Roman" w:hAnsi="Times New Roman" w:cs="Times New Roman"/>
          <w:color w:val="FF0000"/>
        </w:rPr>
        <w:t>Sikorska</w:t>
      </w:r>
      <w:proofErr w:type="spellEnd"/>
      <w:r>
        <w:rPr>
          <w:rFonts w:ascii="Times New Roman" w:eastAsia="Times New Roman" w:hAnsi="Times New Roman" w:cs="Times New Roman"/>
          <w:color w:val="FF0000"/>
        </w:rPr>
        <w:t xml:space="preserve"> and co-authored a study that </w:t>
      </w:r>
      <w:r w:rsidR="003578A4">
        <w:rPr>
          <w:rFonts w:ascii="Times New Roman" w:eastAsia="Times New Roman" w:hAnsi="Times New Roman" w:cs="Times New Roman"/>
          <w:color w:val="FF0000"/>
        </w:rPr>
        <w:t>investigated the presence or lack thereof, of palliative care education in U.S. medical schools. Not only was I able to present our findings at a conference in New Orleans, Louisiana, I was able to observe the scientific process up close. As it pertains to the research itself, of the 41 schools surveyed, 37 (26%) had</w:t>
      </w:r>
      <w:r w:rsidR="00BC538B">
        <w:rPr>
          <w:rFonts w:ascii="Times New Roman" w:eastAsia="Times New Roman" w:hAnsi="Times New Roman" w:cs="Times New Roman"/>
          <w:color w:val="FF0000"/>
        </w:rPr>
        <w:t xml:space="preserve"> an organization unit devoted to palliative care. This small fact speaks volumes to the needs within our medical community. The caring of the terminally ill is an important responsibility for any physician and the research I was able to conduct has given me discerning perspective that I will safeguard through my career in the medical field. </w:t>
      </w:r>
    </w:p>
    <w:p w14:paraId="1A294FD1" w14:textId="77777777" w:rsidR="007E4F1F" w:rsidRDefault="007E4F1F" w:rsidP="00C678F8">
      <w:pPr>
        <w:rPr>
          <w:rFonts w:ascii="Times New Roman" w:eastAsia="Times New Roman" w:hAnsi="Times New Roman" w:cs="Times New Roman"/>
          <w:color w:val="FF0000"/>
        </w:rPr>
      </w:pPr>
    </w:p>
    <w:p w14:paraId="3DE7B4E1" w14:textId="0FDD764C" w:rsidR="007E4F1F" w:rsidRDefault="007E4F1F" w:rsidP="00C678F8">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Whether it was working alongside the emergency medicine doctors in the ER and witnessing firsthand </w:t>
      </w:r>
      <w:r w:rsidR="00910ECB">
        <w:rPr>
          <w:rFonts w:ascii="Times New Roman" w:eastAsia="Times New Roman" w:hAnsi="Times New Roman" w:cs="Times New Roman"/>
          <w:color w:val="FF0000"/>
        </w:rPr>
        <w:t>how they brought someone back from the brink of death</w:t>
      </w:r>
      <w:r w:rsidR="00DF54C1">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or even watching a surgeon at 4am in the OR save someone’s leg </w:t>
      </w:r>
      <w:r w:rsidR="00910ECB">
        <w:rPr>
          <w:rFonts w:ascii="Times New Roman" w:eastAsia="Times New Roman" w:hAnsi="Times New Roman" w:cs="Times New Roman"/>
          <w:color w:val="FF0000"/>
        </w:rPr>
        <w:t xml:space="preserve">from a horrific car accident. It was these court side seats that gave me the courage to keep trying day in and day out and whenever the burden became too </w:t>
      </w:r>
      <w:r w:rsidR="004C7675">
        <w:rPr>
          <w:rFonts w:ascii="Times New Roman" w:eastAsia="Times New Roman" w:hAnsi="Times New Roman" w:cs="Times New Roman"/>
          <w:color w:val="FF0000"/>
        </w:rPr>
        <w:t>heavy to bare</w:t>
      </w:r>
      <w:r w:rsidR="00910ECB">
        <w:rPr>
          <w:rFonts w:ascii="Times New Roman" w:eastAsia="Times New Roman" w:hAnsi="Times New Roman" w:cs="Times New Roman"/>
          <w:color w:val="FF0000"/>
        </w:rPr>
        <w:t xml:space="preserve">, I thought back to that girl, who against vehement pleas of her parents still decided </w:t>
      </w:r>
    </w:p>
    <w:p w14:paraId="6871DD54" w14:textId="3E0FF310" w:rsidR="00E839CE" w:rsidRDefault="00910ECB" w:rsidP="00C678F8">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that </w:t>
      </w:r>
      <w:r w:rsidR="004C7675">
        <w:rPr>
          <w:rFonts w:ascii="Times New Roman" w:eastAsia="Times New Roman" w:hAnsi="Times New Roman" w:cs="Times New Roman"/>
          <w:color w:val="FF0000"/>
        </w:rPr>
        <w:t xml:space="preserve">the </w:t>
      </w:r>
      <w:r>
        <w:rPr>
          <w:rFonts w:ascii="Times New Roman" w:eastAsia="Times New Roman" w:hAnsi="Times New Roman" w:cs="Times New Roman"/>
          <w:color w:val="FF0000"/>
        </w:rPr>
        <w:t>beautifully carved</w:t>
      </w:r>
      <w:r w:rsidR="004C7675">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beige marble bookends </w:t>
      </w:r>
      <w:r w:rsidR="004C7675">
        <w:rPr>
          <w:rFonts w:ascii="Times New Roman" w:eastAsia="Times New Roman" w:hAnsi="Times New Roman" w:cs="Times New Roman"/>
          <w:color w:val="FF0000"/>
        </w:rPr>
        <w:t>were an essential carry-on item but more importantly</w:t>
      </w:r>
      <w:r w:rsidR="00DF54C1">
        <w:rPr>
          <w:rFonts w:ascii="Times New Roman" w:eastAsia="Times New Roman" w:hAnsi="Times New Roman" w:cs="Times New Roman"/>
          <w:color w:val="FF0000"/>
        </w:rPr>
        <w:t>,</w:t>
      </w:r>
      <w:r w:rsidR="004C7675">
        <w:rPr>
          <w:rFonts w:ascii="Times New Roman" w:eastAsia="Times New Roman" w:hAnsi="Times New Roman" w:cs="Times New Roman"/>
          <w:color w:val="FF0000"/>
        </w:rPr>
        <w:t xml:space="preserve"> I thought back to the fact that my </w:t>
      </w:r>
      <w:r w:rsidR="00D1616B">
        <w:rPr>
          <w:rFonts w:ascii="Times New Roman" w:eastAsia="Times New Roman" w:hAnsi="Times New Roman" w:cs="Times New Roman"/>
          <w:color w:val="FF0000"/>
        </w:rPr>
        <w:t>perseverance</w:t>
      </w:r>
      <w:r w:rsidR="004C7675">
        <w:rPr>
          <w:rFonts w:ascii="Times New Roman" w:eastAsia="Times New Roman" w:hAnsi="Times New Roman" w:cs="Times New Roman"/>
          <w:color w:val="FF0000"/>
        </w:rPr>
        <w:t xml:space="preserve"> and dedication are unyielding.  </w:t>
      </w:r>
    </w:p>
    <w:bookmarkEnd w:id="0"/>
    <w:p w14:paraId="2F148365" w14:textId="77777777" w:rsidR="00E839CE" w:rsidRDefault="00E839CE" w:rsidP="00C678F8">
      <w:pPr>
        <w:rPr>
          <w:rFonts w:ascii="Times New Roman" w:eastAsia="Times New Roman" w:hAnsi="Times New Roman" w:cs="Times New Roman"/>
          <w:color w:val="FF0000"/>
        </w:rPr>
      </w:pPr>
    </w:p>
    <w:p w14:paraId="3C81E3C3" w14:textId="77777777" w:rsidR="001C2731" w:rsidRDefault="001C2731" w:rsidP="0039182D">
      <w:pPr>
        <w:rPr>
          <w:rFonts w:ascii="Times New Roman" w:eastAsia="Times New Roman" w:hAnsi="Times New Roman" w:cs="Times New Roman"/>
        </w:rPr>
      </w:pPr>
    </w:p>
    <w:p w14:paraId="2D18DEF6" w14:textId="4094984F" w:rsidR="00071145" w:rsidRDefault="001C2731" w:rsidP="004C7675">
      <w:pPr>
        <w:rPr>
          <w:rFonts w:ascii="Times New Roman" w:eastAsia="Times New Roman" w:hAnsi="Times New Roman" w:cs="Times New Roman"/>
        </w:rPr>
      </w:pPr>
      <w:r>
        <w:rPr>
          <w:rFonts w:ascii="Times New Roman" w:eastAsia="Times New Roman" w:hAnsi="Times New Roman" w:cs="Times New Roman"/>
        </w:rPr>
        <w:t xml:space="preserve"> </w:t>
      </w:r>
    </w:p>
    <w:p w14:paraId="1DA02502" w14:textId="77777777" w:rsidR="0039367E" w:rsidRDefault="0039367E" w:rsidP="0039182D">
      <w:pPr>
        <w:rPr>
          <w:rFonts w:ascii="Times New Roman" w:eastAsia="Times New Roman" w:hAnsi="Times New Roman" w:cs="Times New Roman"/>
        </w:rPr>
      </w:pPr>
    </w:p>
    <w:p w14:paraId="23B8862F" w14:textId="75183291" w:rsidR="0039367E" w:rsidRDefault="0039367E" w:rsidP="0039182D">
      <w:pPr>
        <w:rPr>
          <w:rFonts w:ascii="Times New Roman" w:eastAsia="Times New Roman" w:hAnsi="Times New Roman" w:cs="Times New Roman"/>
        </w:rPr>
      </w:pPr>
      <w:r>
        <w:rPr>
          <w:rFonts w:ascii="Times New Roman" w:eastAsia="Times New Roman" w:hAnsi="Times New Roman" w:cs="Times New Roman"/>
        </w:rPr>
        <w:t xml:space="preserve">You may be asking yourself, why horse-shaped marble book ends? Well, to be quite frank I am not really sure why. I only know that I loved them because they held up my books on my book case. My books were precious to me and since I couldn’t take them, I opted for the book ends. </w:t>
      </w:r>
    </w:p>
    <w:p w14:paraId="5D20A694" w14:textId="77777777" w:rsidR="00AD1BBF" w:rsidRDefault="00AD1BBF" w:rsidP="0039182D">
      <w:pPr>
        <w:rPr>
          <w:rFonts w:ascii="Times New Roman" w:eastAsia="Times New Roman" w:hAnsi="Times New Roman" w:cs="Times New Roman"/>
        </w:rPr>
      </w:pPr>
    </w:p>
    <w:p w14:paraId="7E1B92C8" w14:textId="77777777" w:rsidR="0039367E" w:rsidRDefault="0039367E" w:rsidP="0039182D">
      <w:pPr>
        <w:rPr>
          <w:rFonts w:ascii="Times New Roman" w:eastAsia="Times New Roman" w:hAnsi="Times New Roman" w:cs="Times New Roman"/>
        </w:rPr>
      </w:pPr>
    </w:p>
    <w:p w14:paraId="02DB0B7B" w14:textId="3B7F4C55" w:rsidR="0039367E" w:rsidRDefault="0039367E" w:rsidP="0039182D">
      <w:pPr>
        <w:rPr>
          <w:rFonts w:ascii="Times New Roman" w:eastAsia="Times New Roman" w:hAnsi="Times New Roman" w:cs="Times New Roman"/>
        </w:rPr>
      </w:pPr>
      <w:r>
        <w:rPr>
          <w:rFonts w:ascii="Times New Roman" w:eastAsia="Times New Roman" w:hAnsi="Times New Roman" w:cs="Times New Roman"/>
        </w:rPr>
        <w:t>The innate resiliency I have fostered and grown has allowed me accomplish feats that I did not think were possible. To paint a picture</w:t>
      </w:r>
    </w:p>
    <w:p w14:paraId="7A520119" w14:textId="77777777" w:rsidR="0039367E" w:rsidRDefault="0039367E" w:rsidP="0039182D">
      <w:pPr>
        <w:rPr>
          <w:rFonts w:ascii="Times New Roman" w:eastAsia="Times New Roman" w:hAnsi="Times New Roman" w:cs="Times New Roman"/>
        </w:rPr>
      </w:pPr>
    </w:p>
    <w:p w14:paraId="4161D153" w14:textId="77777777" w:rsidR="0039367E" w:rsidRDefault="0039367E" w:rsidP="0039182D">
      <w:pPr>
        <w:rPr>
          <w:rFonts w:ascii="Times New Roman" w:eastAsia="Times New Roman" w:hAnsi="Times New Roman" w:cs="Times New Roman"/>
        </w:rPr>
      </w:pPr>
    </w:p>
    <w:p w14:paraId="60A8362A" w14:textId="77777777" w:rsidR="0039367E" w:rsidRDefault="0039367E" w:rsidP="0039182D">
      <w:pPr>
        <w:rPr>
          <w:rFonts w:ascii="Times New Roman" w:eastAsia="Times New Roman" w:hAnsi="Times New Roman" w:cs="Times New Roman"/>
        </w:rPr>
      </w:pPr>
    </w:p>
    <w:p w14:paraId="48A36B55" w14:textId="57080457" w:rsidR="00AD1BBF" w:rsidRDefault="00AD1BBF" w:rsidP="0039182D">
      <w:pPr>
        <w:rPr>
          <w:rFonts w:ascii="Times New Roman" w:eastAsia="Times New Roman" w:hAnsi="Times New Roman" w:cs="Times New Roman"/>
        </w:rPr>
      </w:pPr>
      <w:r>
        <w:rPr>
          <w:rFonts w:ascii="Times New Roman" w:eastAsia="Times New Roman" w:hAnsi="Times New Roman" w:cs="Times New Roman"/>
        </w:rPr>
        <w:tab/>
      </w:r>
      <w:proofErr w:type="gramStart"/>
      <w:r w:rsidR="00481169">
        <w:rPr>
          <w:rFonts w:ascii="Times New Roman" w:eastAsia="Times New Roman" w:hAnsi="Times New Roman" w:cs="Times New Roman"/>
        </w:rPr>
        <w:t>I  to</w:t>
      </w:r>
      <w:proofErr w:type="gramEnd"/>
      <w:r w:rsidR="00481169">
        <w:rPr>
          <w:rFonts w:ascii="Times New Roman" w:eastAsia="Times New Roman" w:hAnsi="Times New Roman" w:cs="Times New Roman"/>
        </w:rPr>
        <w:t xml:space="preserve"> In fact, </w:t>
      </w:r>
      <w:r>
        <w:rPr>
          <w:rFonts w:ascii="Times New Roman" w:eastAsia="Times New Roman" w:hAnsi="Times New Roman" w:cs="Times New Roman"/>
        </w:rPr>
        <w:t xml:space="preserve">I </w:t>
      </w:r>
      <w:r w:rsidR="00481169">
        <w:rPr>
          <w:rFonts w:ascii="Times New Roman" w:eastAsia="Times New Roman" w:hAnsi="Times New Roman" w:cs="Times New Roman"/>
        </w:rPr>
        <w:t xml:space="preserve">like to look at the path I’ve chosen in life as a constant defiance of fate. I carefully pay attention to the successes and failures of my family members. I observe their strengths and weakness and carefully construct what I believe is a type of resiliency only found I have been successful at many things and </w:t>
      </w:r>
    </w:p>
    <w:p w14:paraId="33EC8C58" w14:textId="77777777" w:rsidR="00EF0DDF" w:rsidRDefault="00EF0DDF" w:rsidP="0039182D">
      <w:pPr>
        <w:rPr>
          <w:rFonts w:ascii="Times New Roman" w:eastAsia="Times New Roman" w:hAnsi="Times New Roman" w:cs="Times New Roman"/>
        </w:rPr>
      </w:pPr>
    </w:p>
    <w:p w14:paraId="2DE1BE4D" w14:textId="77777777" w:rsidR="00EF0DDF" w:rsidRDefault="00EF0DDF" w:rsidP="0039182D">
      <w:pPr>
        <w:rPr>
          <w:rFonts w:ascii="Times New Roman" w:eastAsia="Times New Roman" w:hAnsi="Times New Roman" w:cs="Times New Roman"/>
        </w:rPr>
      </w:pPr>
    </w:p>
    <w:p w14:paraId="484E6B4F" w14:textId="1B145777" w:rsidR="00EF0DDF" w:rsidRDefault="00EF0DDF" w:rsidP="0039182D">
      <w:pPr>
        <w:rPr>
          <w:rFonts w:ascii="Times New Roman" w:eastAsia="Times New Roman" w:hAnsi="Times New Roman" w:cs="Times New Roman"/>
        </w:rPr>
      </w:pPr>
      <w:r>
        <w:rPr>
          <w:rFonts w:ascii="Times New Roman" w:eastAsia="Times New Roman" w:hAnsi="Times New Roman" w:cs="Times New Roman"/>
        </w:rPr>
        <w:t>Bringing the bookends against everyone</w:t>
      </w:r>
      <w:r w:rsidR="00AD1BBF">
        <w:rPr>
          <w:rFonts w:ascii="Times New Roman" w:eastAsia="Times New Roman" w:hAnsi="Times New Roman" w:cs="Times New Roman"/>
        </w:rPr>
        <w:t>’</w:t>
      </w:r>
      <w:r>
        <w:rPr>
          <w:rFonts w:ascii="Times New Roman" w:eastAsia="Times New Roman" w:hAnsi="Times New Roman" w:cs="Times New Roman"/>
        </w:rPr>
        <w:t xml:space="preserve">s good advice is the first memory I have </w:t>
      </w:r>
      <w:r w:rsidR="00AD1BBF">
        <w:rPr>
          <w:rFonts w:ascii="Times New Roman" w:eastAsia="Times New Roman" w:hAnsi="Times New Roman" w:cs="Times New Roman"/>
        </w:rPr>
        <w:t xml:space="preserve">of being resilient and this </w:t>
      </w:r>
      <w:proofErr w:type="spellStart"/>
      <w:r w:rsidR="00AD1BBF">
        <w:rPr>
          <w:rFonts w:ascii="Times New Roman" w:eastAsia="Times New Roman" w:hAnsi="Times New Roman" w:cs="Times New Roman"/>
        </w:rPr>
        <w:t>resilieny</w:t>
      </w:r>
      <w:proofErr w:type="spellEnd"/>
      <w:r w:rsidR="00AD1BBF">
        <w:rPr>
          <w:rFonts w:ascii="Times New Roman" w:eastAsia="Times New Roman" w:hAnsi="Times New Roman" w:cs="Times New Roman"/>
        </w:rPr>
        <w:t xml:space="preserve"> has been the guiding light to all my successes.</w:t>
      </w:r>
      <w:r w:rsidR="00481169">
        <w:rPr>
          <w:rFonts w:ascii="Times New Roman" w:eastAsia="Times New Roman" w:hAnsi="Times New Roman" w:cs="Times New Roman"/>
        </w:rPr>
        <w:t xml:space="preserve"> The resiliency that will lead me to become a successful physician. </w:t>
      </w:r>
    </w:p>
    <w:p w14:paraId="557D2F18" w14:textId="77777777" w:rsidR="00EF0DDF" w:rsidRDefault="00EF0DDF" w:rsidP="0039182D">
      <w:pPr>
        <w:rPr>
          <w:rFonts w:ascii="Times New Roman" w:eastAsia="Times New Roman" w:hAnsi="Times New Roman" w:cs="Times New Roman"/>
        </w:rPr>
      </w:pPr>
    </w:p>
    <w:p w14:paraId="0134C063" w14:textId="560E44B0" w:rsidR="00EF0DDF" w:rsidRDefault="000C348A" w:rsidP="0039182D">
      <w:pPr>
        <w:rPr>
          <w:rFonts w:ascii="Times New Roman" w:eastAsia="Times New Roman" w:hAnsi="Times New Roman" w:cs="Times New Roman"/>
        </w:rPr>
      </w:pPr>
      <w:r>
        <w:rPr>
          <w:rFonts w:ascii="Times New Roman" w:eastAsia="Times New Roman" w:hAnsi="Times New Roman" w:cs="Times New Roman"/>
        </w:rPr>
        <w:t xml:space="preserve">Resiliency figures, quote about its not about </w:t>
      </w:r>
    </w:p>
    <w:p w14:paraId="5FC5465E" w14:textId="77777777" w:rsidR="00EF0DDF" w:rsidRDefault="00EF0DDF" w:rsidP="0039182D">
      <w:pPr>
        <w:rPr>
          <w:rFonts w:ascii="Times New Roman" w:eastAsia="Times New Roman" w:hAnsi="Times New Roman" w:cs="Times New Roman"/>
        </w:rPr>
      </w:pPr>
    </w:p>
    <w:p w14:paraId="1CDD9CAB" w14:textId="77777777" w:rsidR="00EF0DDF" w:rsidRDefault="00EF0DDF" w:rsidP="0039182D">
      <w:pPr>
        <w:rPr>
          <w:rFonts w:ascii="Times New Roman" w:eastAsia="Times New Roman" w:hAnsi="Times New Roman" w:cs="Times New Roman"/>
        </w:rPr>
      </w:pPr>
    </w:p>
    <w:p w14:paraId="02B2365C" w14:textId="7B699748" w:rsidR="00476DC6" w:rsidRDefault="007559A4" w:rsidP="0039182D">
      <w:pPr>
        <w:rPr>
          <w:rFonts w:ascii="Times New Roman" w:eastAsia="Times New Roman" w:hAnsi="Times New Roman" w:cs="Times New Roman"/>
        </w:rPr>
      </w:pPr>
      <w:r>
        <w:rPr>
          <w:rFonts w:ascii="Times New Roman" w:eastAsia="Times New Roman" w:hAnsi="Times New Roman" w:cs="Times New Roman"/>
        </w:rPr>
        <w:t xml:space="preserve">Till this day I can’t explain, even to myself what possessed me to lug around 10 extra pounds of something I didn’t even end up using. My rationale at the time was that I </w:t>
      </w:r>
      <w:r w:rsidR="002A72BF">
        <w:rPr>
          <w:rFonts w:ascii="Times New Roman" w:eastAsia="Times New Roman" w:hAnsi="Times New Roman" w:cs="Times New Roman"/>
        </w:rPr>
        <w:t xml:space="preserve">wanted to study outside and out of fear that my papers might blow away, decided to stow them in my carryon. To put it lightly, I regretted it as soon as I realized my mom refused to carry my bag at the airport, in spite of my persistent begging. I think back at it today and </w:t>
      </w:r>
    </w:p>
    <w:p w14:paraId="32CB7D7D" w14:textId="77777777" w:rsidR="008831B9" w:rsidRDefault="008831B9" w:rsidP="0039182D">
      <w:pPr>
        <w:rPr>
          <w:rFonts w:ascii="Times New Roman" w:eastAsia="Times New Roman" w:hAnsi="Times New Roman" w:cs="Times New Roman"/>
        </w:rPr>
      </w:pPr>
    </w:p>
    <w:p w14:paraId="4399E61F" w14:textId="77777777" w:rsidR="008831B9" w:rsidRDefault="008831B9" w:rsidP="0039182D">
      <w:pPr>
        <w:rPr>
          <w:rFonts w:ascii="Times New Roman" w:eastAsia="Times New Roman" w:hAnsi="Times New Roman" w:cs="Times New Roman"/>
        </w:rPr>
      </w:pPr>
    </w:p>
    <w:p w14:paraId="021E1892" w14:textId="77777777" w:rsidR="008831B9" w:rsidRDefault="008831B9" w:rsidP="0039182D">
      <w:pPr>
        <w:rPr>
          <w:rFonts w:ascii="Times New Roman" w:eastAsia="Times New Roman" w:hAnsi="Times New Roman" w:cs="Times New Roman"/>
        </w:rPr>
      </w:pPr>
    </w:p>
    <w:p w14:paraId="57A13C54" w14:textId="77777777" w:rsidR="008831B9" w:rsidRDefault="008831B9" w:rsidP="0039182D">
      <w:pPr>
        <w:rPr>
          <w:rFonts w:ascii="Times New Roman" w:eastAsia="Times New Roman" w:hAnsi="Times New Roman" w:cs="Times New Roman"/>
        </w:rPr>
      </w:pPr>
    </w:p>
    <w:p w14:paraId="5F94518F" w14:textId="77777777" w:rsidR="008831B9" w:rsidRDefault="008831B9" w:rsidP="0039182D">
      <w:pPr>
        <w:rPr>
          <w:rFonts w:ascii="Times New Roman" w:eastAsia="Times New Roman" w:hAnsi="Times New Roman" w:cs="Times New Roman"/>
        </w:rPr>
      </w:pPr>
    </w:p>
    <w:p w14:paraId="6470528B" w14:textId="77777777" w:rsidR="00933E21" w:rsidRDefault="00933E21">
      <w:pPr>
        <w:rPr>
          <w:rFonts w:ascii="Arial" w:hAnsi="Arial" w:cs="Arial"/>
          <w:color w:val="1F4E79" w:themeColor="accent1" w:themeShade="80"/>
          <w:sz w:val="18"/>
          <w:szCs w:val="18"/>
        </w:rPr>
      </w:pPr>
    </w:p>
    <w:p w14:paraId="704E2599" w14:textId="77777777" w:rsidR="00933E21" w:rsidRDefault="00933E21">
      <w:pPr>
        <w:rPr>
          <w:rFonts w:ascii="Arial" w:hAnsi="Arial" w:cs="Arial"/>
          <w:color w:val="1F4E79" w:themeColor="accent1" w:themeShade="80"/>
          <w:sz w:val="18"/>
          <w:szCs w:val="18"/>
        </w:rPr>
      </w:pPr>
    </w:p>
    <w:p w14:paraId="0105452A" w14:textId="116367E3" w:rsidR="00933E21" w:rsidRDefault="00933E21">
      <w:pPr>
        <w:rPr>
          <w:rFonts w:ascii="Arial" w:hAnsi="Arial" w:cs="Arial"/>
          <w:color w:val="1F4E79" w:themeColor="accent1" w:themeShade="80"/>
          <w:sz w:val="18"/>
          <w:szCs w:val="18"/>
        </w:rPr>
      </w:pPr>
      <w:r>
        <w:rPr>
          <w:rFonts w:ascii="Arial" w:hAnsi="Arial" w:cs="Arial"/>
          <w:color w:val="1F4E79" w:themeColor="accent1" w:themeShade="80"/>
          <w:sz w:val="18"/>
          <w:szCs w:val="18"/>
        </w:rPr>
        <w:t>I recognize that my application as a whole is not ideal in terms of test scores and grade point average. However, I am even more aware of the fact that despite all of that I am more than willing to keep pushing and striving</w:t>
      </w:r>
      <w:r w:rsidR="00382B78">
        <w:rPr>
          <w:rFonts w:ascii="Arial" w:hAnsi="Arial" w:cs="Arial"/>
          <w:color w:val="1F4E79" w:themeColor="accent1" w:themeShade="80"/>
          <w:sz w:val="18"/>
          <w:szCs w:val="18"/>
        </w:rPr>
        <w:t xml:space="preserve"> to become a physician. </w:t>
      </w:r>
    </w:p>
    <w:p w14:paraId="1A9B1270" w14:textId="77777777" w:rsidR="00FC0400" w:rsidRDefault="00FC0400">
      <w:pPr>
        <w:rPr>
          <w:rFonts w:ascii="Arial" w:hAnsi="Arial" w:cs="Arial"/>
          <w:color w:val="1F4E79" w:themeColor="accent1" w:themeShade="80"/>
          <w:sz w:val="18"/>
          <w:szCs w:val="18"/>
        </w:rPr>
      </w:pPr>
    </w:p>
    <w:p w14:paraId="3C115C05" w14:textId="77777777" w:rsidR="00FC0400" w:rsidRDefault="00FC0400" w:rsidP="00FC0400">
      <w:pPr>
        <w:pStyle w:val="NormalWeb"/>
        <w:shd w:val="clear" w:color="auto" w:fill="999966"/>
        <w:spacing w:before="0" w:beforeAutospacing="0" w:after="240" w:afterAutospacing="0"/>
        <w:rPr>
          <w:rFonts w:ascii="Arial" w:hAnsi="Arial" w:cs="Arial"/>
          <w:color w:val="333333"/>
          <w:sz w:val="21"/>
          <w:szCs w:val="21"/>
        </w:rPr>
      </w:pPr>
      <w:r>
        <w:rPr>
          <w:rFonts w:ascii="Arial" w:hAnsi="Arial" w:cs="Arial"/>
          <w:color w:val="333333"/>
          <w:sz w:val="21"/>
          <w:szCs w:val="21"/>
        </w:rPr>
        <w:t>Harper Library, situated at the center of the main quadrangle at the University of Chicago, resembles a converted abbey, with its vaulted ceilings and arched windows. The library was completed in 1912, before Enrico Fermi built the world’s first nuclear reactor, before Milton Friedman devised the permanent income hypothesis, and well before Barack Obama taught Constitutional Law. Generations of scholars have pored over Adam Smith and Karl Marx in the main reading room, penned world-class treatises at the long wooden tables, and worn their coats indoors against the drafts in the spacious Gothic hall. Abiding over all of these scholars, and over me when I was among them, is an inscription under the library’s west window that has served as my guiding intellectual principle: “Read not to believe or contradict, but to weigh and consider.”</w:t>
      </w:r>
    </w:p>
    <w:p w14:paraId="01041039" w14:textId="77777777" w:rsidR="00FC0400" w:rsidRDefault="00FC0400" w:rsidP="00FC0400">
      <w:pPr>
        <w:pStyle w:val="NormalWeb"/>
        <w:shd w:val="clear" w:color="auto" w:fill="999966"/>
        <w:spacing w:before="0" w:beforeAutospacing="0" w:after="240" w:afterAutospacing="0"/>
        <w:rPr>
          <w:rFonts w:ascii="Arial" w:hAnsi="Arial" w:cs="Arial"/>
          <w:color w:val="333333"/>
          <w:sz w:val="21"/>
          <w:szCs w:val="21"/>
        </w:rPr>
      </w:pPr>
      <w:r>
        <w:rPr>
          <w:rFonts w:ascii="Arial" w:hAnsi="Arial" w:cs="Arial"/>
          <w:color w:val="333333"/>
          <w:sz w:val="21"/>
          <w:szCs w:val="21"/>
        </w:rPr>
        <w:t>Per this inscription, which is an abridgement of a passage by Sir Francis Bacon, we readers ought to approach knowledge as a means of enhancing our judgment and not as fodder for proclamations or discord. The generations of scholars poring over Marx, for example, should seek to observe his theories of economic determinism in the world, not immediately begin to foment a riot in the drafty reading room at Harper. The reader may contend, though, that too much weighing and considering could lead to inertia, or worse, to a total lack of conviction. The Harper inscription, however, does not tell its readers to believe in nothing, nor does it instruct them never to contradict a false claim. Instead it prescribes a way to read. The inscription warns us to use knowledge not as a rhetorical weapon, but as a tool for making balanced and informed decisions.</w:t>
      </w:r>
    </w:p>
    <w:p w14:paraId="13EF1D79" w14:textId="77777777" w:rsidR="00FC0400" w:rsidRDefault="00FC0400" w:rsidP="00FC0400">
      <w:pPr>
        <w:pStyle w:val="NormalWeb"/>
        <w:shd w:val="clear" w:color="auto" w:fill="999966"/>
        <w:spacing w:before="0" w:beforeAutospacing="0" w:after="240" w:afterAutospacing="0"/>
        <w:rPr>
          <w:rFonts w:ascii="Arial" w:hAnsi="Arial" w:cs="Arial"/>
          <w:color w:val="333333"/>
          <w:sz w:val="21"/>
          <w:szCs w:val="21"/>
        </w:rPr>
      </w:pPr>
      <w:r>
        <w:rPr>
          <w:rFonts w:ascii="Arial" w:hAnsi="Arial" w:cs="Arial"/>
          <w:color w:val="333333"/>
          <w:sz w:val="21"/>
          <w:szCs w:val="21"/>
        </w:rPr>
        <w:t>On the cruelest days in February during my undergraduate years, when I asked myself why I had not chosen to pursue my studies someplace warmer, I would head to Harper, find a seat from which I would have a clear view of the inscription, and say to myself: “That is why.” On such a day in February, seated at a long Harper table with my coat still buttoned all the way up, I discovered how much I appreciated Carl Schmitt’s clarity and argumentation. I marveled at the way his</w:t>
      </w:r>
      <w:r>
        <w:rPr>
          <w:rStyle w:val="apple-converted-space"/>
          <w:rFonts w:ascii="Arial" w:hAnsi="Arial" w:cs="Arial"/>
          <w:i/>
          <w:iCs/>
          <w:color w:val="333333"/>
          <w:sz w:val="21"/>
          <w:szCs w:val="21"/>
        </w:rPr>
        <w:t> </w:t>
      </w:r>
      <w:r>
        <w:rPr>
          <w:rStyle w:val="Emphasis"/>
          <w:rFonts w:ascii="Arial" w:hAnsi="Arial" w:cs="Arial"/>
          <w:color w:val="333333"/>
          <w:sz w:val="21"/>
          <w:szCs w:val="21"/>
        </w:rPr>
        <w:t>Concept of the Political</w:t>
      </w:r>
      <w:r>
        <w:rPr>
          <w:rStyle w:val="apple-converted-space"/>
          <w:rFonts w:ascii="Arial" w:hAnsi="Arial" w:cs="Arial"/>
          <w:color w:val="333333"/>
          <w:sz w:val="21"/>
          <w:szCs w:val="21"/>
        </w:rPr>
        <w:t> </w:t>
      </w:r>
      <w:r>
        <w:rPr>
          <w:rFonts w:ascii="Arial" w:hAnsi="Arial" w:cs="Arial"/>
          <w:color w:val="333333"/>
          <w:sz w:val="21"/>
          <w:szCs w:val="21"/>
        </w:rPr>
        <w:t>progressed incrementally, beginning at the most fundamental, linguistic level. As an anthropology student, I wrongfully assumed that, because Schmitt was often positioned in a neo-conservative tradition, I could not acknowledge him. That day in February, I took the Bacon inscription to heart, modeled its discipline, and was able to transcend that academic tribalism. I added the kernel of</w:t>
      </w:r>
      <w:r>
        <w:rPr>
          <w:rStyle w:val="apple-converted-space"/>
          <w:rFonts w:ascii="Arial" w:hAnsi="Arial" w:cs="Arial"/>
          <w:color w:val="333333"/>
          <w:sz w:val="21"/>
          <w:szCs w:val="21"/>
        </w:rPr>
        <w:t> </w:t>
      </w:r>
      <w:r>
        <w:rPr>
          <w:rStyle w:val="Emphasis"/>
          <w:rFonts w:ascii="Arial" w:hAnsi="Arial" w:cs="Arial"/>
          <w:color w:val="333333"/>
          <w:sz w:val="21"/>
          <w:szCs w:val="21"/>
        </w:rPr>
        <w:t>The Concept of the Political</w:t>
      </w:r>
      <w:r>
        <w:rPr>
          <w:rFonts w:ascii="Arial" w:hAnsi="Arial" w:cs="Arial"/>
          <w:color w:val="333333"/>
          <w:sz w:val="21"/>
          <w:szCs w:val="21"/>
        </w:rPr>
        <w:t xml:space="preserve">, Schmitt’s “friend-enemy” dichotomy, to an ever-growing array of images and ideas that I had accumulated, among them Marx’s alienation, C. S. Peirce’s </w:t>
      </w:r>
      <w:proofErr w:type="spellStart"/>
      <w:r>
        <w:rPr>
          <w:rFonts w:ascii="Arial" w:hAnsi="Arial" w:cs="Arial"/>
          <w:color w:val="333333"/>
          <w:sz w:val="21"/>
          <w:szCs w:val="21"/>
        </w:rPr>
        <w:t>indexicality</w:t>
      </w:r>
      <w:proofErr w:type="spellEnd"/>
      <w:r>
        <w:rPr>
          <w:rFonts w:ascii="Arial" w:hAnsi="Arial" w:cs="Arial"/>
          <w:color w:val="333333"/>
          <w:sz w:val="21"/>
          <w:szCs w:val="21"/>
        </w:rPr>
        <w:t>, and Pierre Bourdieu’s graphical depiction of social space. This patchwork of theories and descriptive models, when weighed and considered, informs my understanding of new ideas I encounter.</w:t>
      </w:r>
    </w:p>
    <w:p w14:paraId="574A585D" w14:textId="77777777" w:rsidR="00FC0400" w:rsidRDefault="00FC0400" w:rsidP="00FC0400">
      <w:pPr>
        <w:pStyle w:val="NormalWeb"/>
        <w:shd w:val="clear" w:color="auto" w:fill="999966"/>
        <w:spacing w:before="0" w:beforeAutospacing="0" w:after="240" w:afterAutospacing="0"/>
        <w:rPr>
          <w:rFonts w:ascii="Arial" w:hAnsi="Arial" w:cs="Arial"/>
          <w:color w:val="333333"/>
          <w:sz w:val="21"/>
          <w:szCs w:val="21"/>
        </w:rPr>
      </w:pPr>
      <w:r>
        <w:rPr>
          <w:rFonts w:ascii="Arial" w:hAnsi="Arial" w:cs="Arial"/>
          <w:color w:val="333333"/>
          <w:sz w:val="21"/>
          <w:szCs w:val="21"/>
        </w:rPr>
        <w:t xml:space="preserve">The academic dons who decided to place the Bacon quote under the western window intended that the idea would transcend the scholastic realm of its readers. Indeed, in my work as a financial analyst for a publicly traded company, it is often a professional touchstone. Though each day in the world of corporate finance is punctuated with deadlines and requests for instantaneous information, I am at my best as an analyst when I consider all of the data thoroughly and weigh the competing agendas. Like emulsified oil and vinegar that separate over time when left undisturbed, the right answer will emerge from among all of the wrong answers when I take the time to consider all of the possibilities. An extra hour spent analyzing an income statement can reveal even more trends than could a cursory glance. Moreover, the more I weigh and consider when I have the opportunity, the more I enhance the judgment I will need to make quick decisions and pronouncements when I do not have </w:t>
      </w:r>
      <w:proofErr w:type="spellStart"/>
      <w:proofErr w:type="gramStart"/>
      <w:r>
        <w:rPr>
          <w:rFonts w:ascii="Arial" w:hAnsi="Arial" w:cs="Arial"/>
          <w:color w:val="333333"/>
          <w:sz w:val="21"/>
          <w:szCs w:val="21"/>
        </w:rPr>
        <w:t>time.With</w:t>
      </w:r>
      <w:proofErr w:type="spellEnd"/>
      <w:proofErr w:type="gramEnd"/>
      <w:r>
        <w:rPr>
          <w:rFonts w:ascii="Arial" w:hAnsi="Arial" w:cs="Arial"/>
          <w:color w:val="333333"/>
          <w:sz w:val="21"/>
          <w:szCs w:val="21"/>
        </w:rPr>
        <w:t xml:space="preserve"> inner vision sharpened by years of consideration, I am able to “see into the life of things,” as Wordsworth described in writing of “</w:t>
      </w:r>
      <w:proofErr w:type="spellStart"/>
      <w:r>
        <w:rPr>
          <w:rFonts w:ascii="Arial" w:hAnsi="Arial" w:cs="Arial"/>
          <w:color w:val="333333"/>
          <w:sz w:val="21"/>
          <w:szCs w:val="21"/>
        </w:rPr>
        <w:t>Tintern</w:t>
      </w:r>
      <w:proofErr w:type="spellEnd"/>
      <w:r>
        <w:rPr>
          <w:rFonts w:ascii="Arial" w:hAnsi="Arial" w:cs="Arial"/>
          <w:color w:val="333333"/>
          <w:sz w:val="21"/>
          <w:szCs w:val="21"/>
        </w:rPr>
        <w:t xml:space="preserve"> Abbey.”</w:t>
      </w:r>
    </w:p>
    <w:p w14:paraId="5A2CCFF9" w14:textId="77777777" w:rsidR="00FC0400" w:rsidRDefault="00FC0400" w:rsidP="00FC0400">
      <w:pPr>
        <w:pStyle w:val="NormalWeb"/>
        <w:shd w:val="clear" w:color="auto" w:fill="999966"/>
        <w:spacing w:before="0" w:beforeAutospacing="0" w:after="240" w:afterAutospacing="0"/>
        <w:rPr>
          <w:rFonts w:ascii="Arial" w:hAnsi="Arial" w:cs="Arial"/>
          <w:color w:val="333333"/>
          <w:sz w:val="21"/>
          <w:szCs w:val="21"/>
        </w:rPr>
      </w:pPr>
      <w:r>
        <w:rPr>
          <w:rFonts w:ascii="Arial" w:hAnsi="Arial" w:cs="Arial"/>
          <w:color w:val="333333"/>
          <w:sz w:val="21"/>
          <w:szCs w:val="21"/>
        </w:rPr>
        <w:t>Wordsworth’s memory of the abbey provided him much-needed transcendence in moments of loneliness or boredom. The memory of the inscription under the west window at Harper</w:t>
      </w:r>
      <w:proofErr w:type="gramStart"/>
      <w:r>
        <w:rPr>
          <w:rFonts w:ascii="Arial" w:hAnsi="Arial" w:cs="Arial"/>
          <w:color w:val="333333"/>
          <w:sz w:val="21"/>
          <w:szCs w:val="21"/>
        </w:rPr>
        <w:t>—“</w:t>
      </w:r>
      <w:proofErr w:type="gramEnd"/>
      <w:r>
        <w:rPr>
          <w:rFonts w:ascii="Arial" w:hAnsi="Arial" w:cs="Arial"/>
          <w:color w:val="333333"/>
          <w:sz w:val="21"/>
          <w:szCs w:val="21"/>
        </w:rPr>
        <w:t xml:space="preserve">Read not to believe or contradict, but to weigh and consider”—has a similar function. For Wordsworth, </w:t>
      </w:r>
      <w:proofErr w:type="spellStart"/>
      <w:r>
        <w:rPr>
          <w:rFonts w:ascii="Arial" w:hAnsi="Arial" w:cs="Arial"/>
          <w:color w:val="333333"/>
          <w:sz w:val="21"/>
          <w:szCs w:val="21"/>
        </w:rPr>
        <w:t>Tintern</w:t>
      </w:r>
      <w:proofErr w:type="spellEnd"/>
      <w:r>
        <w:rPr>
          <w:rFonts w:ascii="Arial" w:hAnsi="Arial" w:cs="Arial"/>
          <w:color w:val="333333"/>
          <w:sz w:val="21"/>
          <w:szCs w:val="21"/>
        </w:rPr>
        <w:t xml:space="preserve"> alleviated emotional anguish; for me, the Bacon inscription reaffirms a sense of intellectual purpose. The words under the window, their meaning, and the very curvature of the letters in the stone are fixed in my mind and will continue to be as I enter the life of the law. What intrigues me most about legal education is the opportunity to engage simultaneously in the two complementary processes the Harper inscription inspires in me—building a foundation of theories and descriptive models while enhancing my judgment with practice and patience.</w:t>
      </w:r>
    </w:p>
    <w:p w14:paraId="4A1F1C58" w14:textId="77777777" w:rsidR="00FC0400" w:rsidRDefault="00FC0400">
      <w:pPr>
        <w:rPr>
          <w:rFonts w:ascii="Arial" w:hAnsi="Arial" w:cs="Arial"/>
          <w:color w:val="1F4E79" w:themeColor="accent1" w:themeShade="80"/>
          <w:sz w:val="18"/>
          <w:szCs w:val="18"/>
        </w:rPr>
      </w:pPr>
    </w:p>
    <w:p w14:paraId="65A1FD34" w14:textId="77777777" w:rsidR="00C14F3D" w:rsidRDefault="00C14F3D">
      <w:pPr>
        <w:rPr>
          <w:rFonts w:ascii="Arial" w:hAnsi="Arial" w:cs="Arial"/>
          <w:color w:val="1F4E79" w:themeColor="accent1" w:themeShade="80"/>
          <w:sz w:val="18"/>
          <w:szCs w:val="18"/>
        </w:rPr>
      </w:pPr>
    </w:p>
    <w:p w14:paraId="127BACD4" w14:textId="77777777" w:rsidR="00C14F3D" w:rsidRDefault="00C14F3D">
      <w:pPr>
        <w:rPr>
          <w:rFonts w:ascii="Arial" w:hAnsi="Arial" w:cs="Arial"/>
          <w:color w:val="1F4E79" w:themeColor="accent1" w:themeShade="80"/>
          <w:sz w:val="18"/>
          <w:szCs w:val="18"/>
        </w:rPr>
      </w:pPr>
    </w:p>
    <w:p w14:paraId="2DA1FAF0" w14:textId="77777777" w:rsidR="00C14F3D" w:rsidRDefault="00C14F3D">
      <w:pPr>
        <w:rPr>
          <w:rFonts w:ascii="Arial" w:hAnsi="Arial" w:cs="Arial"/>
          <w:color w:val="1F4E79" w:themeColor="accent1" w:themeShade="80"/>
          <w:sz w:val="18"/>
          <w:szCs w:val="18"/>
        </w:rPr>
      </w:pPr>
    </w:p>
    <w:p w14:paraId="3A248C53" w14:textId="77777777" w:rsidR="00C14F3D" w:rsidRDefault="00C14F3D">
      <w:pPr>
        <w:rPr>
          <w:rFonts w:ascii="Arial" w:hAnsi="Arial" w:cs="Arial"/>
          <w:color w:val="1F4E79" w:themeColor="accent1" w:themeShade="80"/>
          <w:sz w:val="18"/>
          <w:szCs w:val="18"/>
        </w:rPr>
      </w:pPr>
    </w:p>
    <w:p w14:paraId="797EBA30"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It matters less about the date I start and more about feeling prepared and starting on the right foot, I will redo my schedule to reflect this new </w:t>
      </w:r>
      <w:proofErr w:type="gramStart"/>
      <w:r>
        <w:rPr>
          <w:rFonts w:ascii="Helvetica Neue" w:hAnsi="Helvetica Neue" w:cs="Helvetica Neue"/>
        </w:rPr>
        <w:t>12 week</w:t>
      </w:r>
      <w:proofErr w:type="gramEnd"/>
      <w:r>
        <w:rPr>
          <w:rFonts w:ascii="Helvetica Neue" w:hAnsi="Helvetica Neue" w:cs="Helvetica Neue"/>
        </w:rPr>
        <w:t xml:space="preserve"> plan of weight loss and then after I will do my transformation workouts. My goal is to be at 170 by the end of 2016.</w:t>
      </w:r>
    </w:p>
    <w:p w14:paraId="0DB9C571"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Regardless of overlap, keep goal </w:t>
      </w:r>
    </w:p>
    <w:p w14:paraId="2AD83939"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441809E3"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Weight as of Nov 2: 190.8 (be at 188 by end of this week) </w:t>
      </w:r>
    </w:p>
    <w:p w14:paraId="69401C8F"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9 weeks till end of the year, 3 weeks will be left on lee </w:t>
      </w:r>
      <w:proofErr w:type="spellStart"/>
      <w:r>
        <w:rPr>
          <w:rFonts w:ascii="Helvetica Neue" w:hAnsi="Helvetica Neue" w:cs="Helvetica Neue"/>
        </w:rPr>
        <w:t>lebrada</w:t>
      </w:r>
      <w:proofErr w:type="spellEnd"/>
      <w:r>
        <w:rPr>
          <w:rFonts w:ascii="Helvetica Neue" w:hAnsi="Helvetica Neue" w:cs="Helvetica Neue"/>
        </w:rPr>
        <w:t xml:space="preserve"> </w:t>
      </w:r>
      <w:proofErr w:type="gramStart"/>
      <w:r>
        <w:rPr>
          <w:rFonts w:ascii="Helvetica Neue" w:hAnsi="Helvetica Neue" w:cs="Helvetica Neue"/>
        </w:rPr>
        <w:t>12 week</w:t>
      </w:r>
      <w:proofErr w:type="gramEnd"/>
      <w:r>
        <w:rPr>
          <w:rFonts w:ascii="Helvetica Neue" w:hAnsi="Helvetica Neue" w:cs="Helvetica Neue"/>
        </w:rPr>
        <w:t xml:space="preserve"> plan </w:t>
      </w:r>
    </w:p>
    <w:p w14:paraId="5B9484A5" w14:textId="77777777" w:rsidR="00B90985" w:rsidRDefault="00B90985" w:rsidP="00B90985">
      <w:pPr>
        <w:widowControl w:val="0"/>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9 week</w:t>
      </w:r>
      <w:proofErr w:type="gramEnd"/>
      <w:r>
        <w:rPr>
          <w:rFonts w:ascii="Helvetica Neue" w:hAnsi="Helvetica Neue" w:cs="Helvetica Neue"/>
        </w:rPr>
        <w:t xml:space="preserve"> weight loss Lee: 20lbs (2.2 </w:t>
      </w:r>
      <w:proofErr w:type="spellStart"/>
      <w:r>
        <w:rPr>
          <w:rFonts w:ascii="Helvetica Neue" w:hAnsi="Helvetica Neue" w:cs="Helvetica Neue"/>
        </w:rPr>
        <w:t>lbs</w:t>
      </w:r>
      <w:proofErr w:type="spellEnd"/>
      <w:r>
        <w:rPr>
          <w:rFonts w:ascii="Helvetica Neue" w:hAnsi="Helvetica Neue" w:cs="Helvetica Neue"/>
        </w:rPr>
        <w:t xml:space="preserve"> per week) </w:t>
      </w:r>
    </w:p>
    <w:p w14:paraId="6BB1A0F4"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Jan 4 weigh in: 170 </w:t>
      </w:r>
    </w:p>
    <w:p w14:paraId="1878A9E1"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15 week transformation Lee and Jaime: 33 </w:t>
      </w:r>
      <w:proofErr w:type="spellStart"/>
      <w:r>
        <w:rPr>
          <w:rFonts w:ascii="Helvetica Neue" w:hAnsi="Helvetica Neue" w:cs="Helvetica Neue"/>
        </w:rPr>
        <w:t>lbs</w:t>
      </w:r>
      <w:proofErr w:type="spellEnd"/>
      <w:r>
        <w:rPr>
          <w:rFonts w:ascii="Helvetica Neue" w:hAnsi="Helvetica Neue" w:cs="Helvetica Neue"/>
        </w:rPr>
        <w:t xml:space="preserve"> </w:t>
      </w:r>
      <w:proofErr w:type="gramStart"/>
      <w:r>
        <w:rPr>
          <w:rFonts w:ascii="Helvetica Neue" w:hAnsi="Helvetica Neue" w:cs="Helvetica Neue"/>
        </w:rPr>
        <w:t>( 2.2</w:t>
      </w:r>
      <w:proofErr w:type="gramEnd"/>
      <w:r>
        <w:rPr>
          <w:rFonts w:ascii="Helvetica Neue" w:hAnsi="Helvetica Neue" w:cs="Helvetica Neue"/>
        </w:rPr>
        <w:t xml:space="preserve"> pounds per week) </w:t>
      </w:r>
    </w:p>
    <w:p w14:paraId="6819CC51"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April 19 weigh in: 137 </w:t>
      </w:r>
    </w:p>
    <w:p w14:paraId="40C02661" w14:textId="77777777" w:rsidR="00B90985" w:rsidRDefault="00B90985" w:rsidP="00B90985">
      <w:pPr>
        <w:widowControl w:val="0"/>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6 week</w:t>
      </w:r>
      <w:proofErr w:type="gramEnd"/>
      <w:r>
        <w:rPr>
          <w:rFonts w:ascii="Helvetica Neue" w:hAnsi="Helvetica Neue" w:cs="Helvetica Neue"/>
        </w:rPr>
        <w:t xml:space="preserve"> high intensity transformation Jim: 12 </w:t>
      </w:r>
      <w:proofErr w:type="spellStart"/>
      <w:r>
        <w:rPr>
          <w:rFonts w:ascii="Helvetica Neue" w:hAnsi="Helvetica Neue" w:cs="Helvetica Neue"/>
        </w:rPr>
        <w:t>lbs</w:t>
      </w:r>
      <w:proofErr w:type="spellEnd"/>
      <w:r>
        <w:rPr>
          <w:rFonts w:ascii="Helvetica Neue" w:hAnsi="Helvetica Neue" w:cs="Helvetica Neue"/>
        </w:rPr>
        <w:t xml:space="preserve"> (2 </w:t>
      </w:r>
      <w:proofErr w:type="spellStart"/>
      <w:r>
        <w:rPr>
          <w:rFonts w:ascii="Helvetica Neue" w:hAnsi="Helvetica Neue" w:cs="Helvetica Neue"/>
        </w:rPr>
        <w:t>lbs</w:t>
      </w:r>
      <w:proofErr w:type="spellEnd"/>
      <w:r>
        <w:rPr>
          <w:rFonts w:ascii="Helvetica Neue" w:hAnsi="Helvetica Neue" w:cs="Helvetica Neue"/>
        </w:rPr>
        <w:t xml:space="preserve"> per week) </w:t>
      </w:r>
    </w:p>
    <w:p w14:paraId="268D20BF"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May 31 weigh in: 125 (no matter where I am in the world I will achieve this goal, regardless of medical school) </w:t>
      </w:r>
    </w:p>
    <w:p w14:paraId="0F2DFA22"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71E1AD69"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79C684C9"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4FE105BC"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Bills </w:t>
      </w:r>
    </w:p>
    <w:p w14:paraId="06A5DABC"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Oct 31 </w:t>
      </w:r>
    </w:p>
    <w:p w14:paraId="23C5252E"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Electric toothbrush 120 </w:t>
      </w:r>
    </w:p>
    <w:p w14:paraId="5D30291B"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The 1975 tickets- Mom </w:t>
      </w:r>
    </w:p>
    <w:p w14:paraId="1BA5D105"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1321</w:t>
      </w:r>
    </w:p>
    <w:p w14:paraId="435068FC"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7ED85FEA"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November (start paying rent and john will start paying credit cards - $1500 each month to pay them </w:t>
      </w:r>
      <w:proofErr w:type="gramStart"/>
      <w:r>
        <w:rPr>
          <w:rFonts w:ascii="Helvetica Neue" w:hAnsi="Helvetica Neue" w:cs="Helvetica Neue"/>
        </w:rPr>
        <w:t>off )</w:t>
      </w:r>
      <w:proofErr w:type="gramEnd"/>
      <w:r>
        <w:rPr>
          <w:rFonts w:ascii="Helvetica Neue" w:hAnsi="Helvetica Neue" w:cs="Helvetica Neue"/>
        </w:rPr>
        <w:t> </w:t>
      </w:r>
    </w:p>
    <w:p w14:paraId="4DE48214"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525F0CA9"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23758F9B"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Nov 15 </w:t>
      </w:r>
    </w:p>
    <w:p w14:paraId="7012E979"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Rent 650 </w:t>
      </w:r>
    </w:p>
    <w:p w14:paraId="2093C1B1"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Car 276 </w:t>
      </w:r>
    </w:p>
    <w:p w14:paraId="5F7A6B28"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Tidal 13 </w:t>
      </w:r>
    </w:p>
    <w:p w14:paraId="766DBEC9"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Insurance 200 </w:t>
      </w:r>
    </w:p>
    <w:p w14:paraId="6B3D1C61"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Nelnet 105 </w:t>
      </w:r>
    </w:p>
    <w:p w14:paraId="22769CB7"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Gas 20 </w:t>
      </w:r>
    </w:p>
    <w:p w14:paraId="3B66EC7A"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Groceries 50 </w:t>
      </w:r>
    </w:p>
    <w:p w14:paraId="768ACF8C"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Capital one 25 (385.69 left) </w:t>
      </w:r>
    </w:p>
    <w:p w14:paraId="464915C9"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Gym 30 </w:t>
      </w:r>
    </w:p>
    <w:p w14:paraId="7CD59775"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1369 </w:t>
      </w:r>
    </w:p>
    <w:p w14:paraId="292062BC"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5A788A41"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Nov 30 </w:t>
      </w:r>
    </w:p>
    <w:p w14:paraId="5D5CD626"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Rent 650 </w:t>
      </w:r>
    </w:p>
    <w:p w14:paraId="4D905748"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Christmas presents 100</w:t>
      </w:r>
    </w:p>
    <w:p w14:paraId="35713914"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Loan 190 </w:t>
      </w:r>
    </w:p>
    <w:p w14:paraId="53A77886"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Cell phone 101</w:t>
      </w:r>
    </w:p>
    <w:p w14:paraId="5AC798BA"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Netflix 10 </w:t>
      </w:r>
    </w:p>
    <w:p w14:paraId="363AEE90"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Gas 40</w:t>
      </w:r>
    </w:p>
    <w:p w14:paraId="0DDEDFBC"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Groceries 50</w:t>
      </w:r>
    </w:p>
    <w:p w14:paraId="3A39E579"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Capital one 35+</w:t>
      </w:r>
    </w:p>
    <w:p w14:paraId="5A2512F2"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1176</w:t>
      </w:r>
    </w:p>
    <w:p w14:paraId="5B54AC66"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**be day current by the 27th** </w:t>
      </w:r>
    </w:p>
    <w:p w14:paraId="5A66A0C4" w14:textId="77777777" w:rsidR="00B90985" w:rsidRDefault="00B90985" w:rsidP="00B90985">
      <w:pPr>
        <w:widowControl w:val="0"/>
        <w:autoSpaceDE w:val="0"/>
        <w:autoSpaceDN w:val="0"/>
        <w:adjustRightInd w:val="0"/>
        <w:spacing w:line="280" w:lineRule="atLeast"/>
        <w:rPr>
          <w:rFonts w:ascii="Helvetica Neue" w:hAnsi="Helvetica Neue" w:cs="Helvetica Neue"/>
        </w:rPr>
      </w:pPr>
    </w:p>
    <w:p w14:paraId="2E3265A2"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***Going hourly***</w:t>
      </w:r>
    </w:p>
    <w:p w14:paraId="5E71B6F1"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4B841324"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Dec 15 </w:t>
      </w:r>
    </w:p>
    <w:p w14:paraId="24DF32E2"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Rent 650 </w:t>
      </w:r>
    </w:p>
    <w:p w14:paraId="21AFC3AC"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Christmas presents 150 (credit card) </w:t>
      </w:r>
    </w:p>
    <w:p w14:paraId="6EF26078"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Car 276 </w:t>
      </w:r>
    </w:p>
    <w:p w14:paraId="636BC444"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Tidal 13 </w:t>
      </w:r>
    </w:p>
    <w:p w14:paraId="38555B77"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Insurance 200 </w:t>
      </w:r>
    </w:p>
    <w:p w14:paraId="3DA2BA40"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Nelnet 105 </w:t>
      </w:r>
    </w:p>
    <w:p w14:paraId="26CFF0CF"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Gym 30 </w:t>
      </w:r>
    </w:p>
    <w:p w14:paraId="1255FA96"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1274 </w:t>
      </w:r>
    </w:p>
    <w:p w14:paraId="077B079D"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Don't know what check will be </w:t>
      </w:r>
    </w:p>
    <w:p w14:paraId="15DFD194"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4677CF71"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Dec 31 </w:t>
      </w:r>
    </w:p>
    <w:p w14:paraId="7D5DF01F"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Rent 650 </w:t>
      </w:r>
    </w:p>
    <w:p w14:paraId="17D1DFCF"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Christmas presents 150 (pay off credit card) </w:t>
      </w:r>
    </w:p>
    <w:p w14:paraId="6983B621"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Loan 190 </w:t>
      </w:r>
    </w:p>
    <w:p w14:paraId="7CEEF716"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Cell phone 101</w:t>
      </w:r>
    </w:p>
    <w:p w14:paraId="768A04CB"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Netflix 10 </w:t>
      </w:r>
    </w:p>
    <w:p w14:paraId="27E6DF0D"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Gas 40 </w:t>
      </w:r>
    </w:p>
    <w:p w14:paraId="5F07C093"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Groceries 50 </w:t>
      </w:r>
    </w:p>
    <w:p w14:paraId="4773B2D9"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Capital one minimum 25</w:t>
      </w:r>
    </w:p>
    <w:p w14:paraId="3CA11ACE"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1216 </w:t>
      </w:r>
    </w:p>
    <w:p w14:paraId="0B8E20DD"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668F7176"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28009808"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Jan 15 </w:t>
      </w:r>
    </w:p>
    <w:p w14:paraId="39D52E6B"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Rent 650 </w:t>
      </w:r>
    </w:p>
    <w:p w14:paraId="42628B99"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Car 276 </w:t>
      </w:r>
    </w:p>
    <w:p w14:paraId="5992466B"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Tidal 13 </w:t>
      </w:r>
    </w:p>
    <w:p w14:paraId="5BA46EE8"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Insurance 200 </w:t>
      </w:r>
    </w:p>
    <w:p w14:paraId="4E3F93AC"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Capital one 25 </w:t>
      </w:r>
    </w:p>
    <w:p w14:paraId="7810FBB5"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Tax classes 150 (will use credit card if necessary and then pay it off) JOHN </w:t>
      </w:r>
    </w:p>
    <w:p w14:paraId="3E9540DF"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Wicked </w:t>
      </w:r>
      <w:proofErr w:type="gramStart"/>
      <w:r>
        <w:rPr>
          <w:rFonts w:ascii="Helvetica Neue" w:hAnsi="Helvetica Neue" w:cs="Helvetica Neue"/>
        </w:rPr>
        <w:t>tickets ??</w:t>
      </w:r>
      <w:proofErr w:type="gramEnd"/>
      <w:r>
        <w:rPr>
          <w:rFonts w:ascii="Helvetica Neue" w:hAnsi="Helvetica Neue" w:cs="Helvetica Neue"/>
        </w:rPr>
        <w:t xml:space="preserve"> JOHN </w:t>
      </w:r>
    </w:p>
    <w:p w14:paraId="7EE6770F"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Gas 40 </w:t>
      </w:r>
    </w:p>
    <w:p w14:paraId="6A7288A9"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Groceries 50 </w:t>
      </w:r>
    </w:p>
    <w:p w14:paraId="46F1B24E"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1229 </w:t>
      </w:r>
    </w:p>
    <w:p w14:paraId="41523E4A"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0B2C8290"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Jan 31 </w:t>
      </w:r>
    </w:p>
    <w:p w14:paraId="45999472"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Tax classes 150 (will use credit card if necessary and then pay it off) JOHN</w:t>
      </w:r>
    </w:p>
    <w:p w14:paraId="2FE0B3DB"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Rent 650 </w:t>
      </w:r>
    </w:p>
    <w:p w14:paraId="5A609540"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Capital one 25 </w:t>
      </w:r>
    </w:p>
    <w:p w14:paraId="464A9709"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Loan 190 </w:t>
      </w:r>
    </w:p>
    <w:p w14:paraId="3691057E"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Cell phone 101</w:t>
      </w:r>
    </w:p>
    <w:p w14:paraId="748C88B7"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Netflix 10 </w:t>
      </w:r>
    </w:p>
    <w:p w14:paraId="4E65BB6E"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Gas 40 </w:t>
      </w:r>
    </w:p>
    <w:p w14:paraId="2FD45AFB"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Groceries 100 </w:t>
      </w:r>
    </w:p>
    <w:p w14:paraId="00B317DE"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1116</w:t>
      </w:r>
    </w:p>
    <w:p w14:paraId="71A75A77"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3C4677A0"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**John Amex under $1000** </w:t>
      </w:r>
    </w:p>
    <w:p w14:paraId="766805D2"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**Put tax returns towards savings** </w:t>
      </w:r>
    </w:p>
    <w:p w14:paraId="0FB43B2F"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104F3126"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Feb </w:t>
      </w:r>
    </w:p>
    <w:p w14:paraId="491D45B0"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03074456"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**Amex paid off, start paying in capital one, should take 3 months, then start paying chase slate (has 15 months at 0 APR** </w:t>
      </w:r>
    </w:p>
    <w:p w14:paraId="48D55116"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3A949B87"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March </w:t>
      </w:r>
    </w:p>
    <w:p w14:paraId="721F4F0D"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36288ABA"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**put bonus towards savings** </w:t>
      </w:r>
    </w:p>
    <w:p w14:paraId="4C5ED5B7"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6D39A6A5"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April </w:t>
      </w:r>
    </w:p>
    <w:p w14:paraId="57BAE7A0"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3854BD51"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^*will hopefully be last paycheck** </w:t>
      </w:r>
    </w:p>
    <w:p w14:paraId="25EF9E40"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7496BE36"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560C09F6"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Savings for couch (150 a paycheck) February </w:t>
      </w:r>
    </w:p>
    <w:p w14:paraId="26E71562"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Bikes (120 a paycheck) March </w:t>
      </w:r>
    </w:p>
    <w:p w14:paraId="0A2C237A"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Wicked tickets (January) </w:t>
      </w:r>
      <w:proofErr w:type="spellStart"/>
      <w:r>
        <w:rPr>
          <w:rFonts w:ascii="Helvetica Neue" w:hAnsi="Helvetica Neue" w:cs="Helvetica Neue"/>
        </w:rPr>
        <w:t>dr</w:t>
      </w:r>
      <w:proofErr w:type="spellEnd"/>
      <w:r>
        <w:rPr>
          <w:rFonts w:ascii="Helvetica Neue" w:hAnsi="Helvetica Neue" w:cs="Helvetica Neue"/>
        </w:rPr>
        <w:t xml:space="preserve"> </w:t>
      </w:r>
      <w:proofErr w:type="spellStart"/>
      <w:r>
        <w:rPr>
          <w:rFonts w:ascii="Helvetica Neue" w:hAnsi="Helvetica Neue" w:cs="Helvetica Neue"/>
        </w:rPr>
        <w:t>philips</w:t>
      </w:r>
      <w:proofErr w:type="spellEnd"/>
      <w:r>
        <w:rPr>
          <w:rFonts w:ascii="Helvetica Neue" w:hAnsi="Helvetica Neue" w:cs="Helvetica Neue"/>
        </w:rPr>
        <w:t xml:space="preserve"> center</w:t>
      </w:r>
    </w:p>
    <w:p w14:paraId="5A59AEC0" w14:textId="77777777" w:rsidR="00B90985" w:rsidRDefault="00B90985" w:rsidP="00B9098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Harry Potter </w:t>
      </w:r>
      <w:proofErr w:type="gramStart"/>
      <w:r>
        <w:rPr>
          <w:rFonts w:ascii="Helvetica Neue" w:hAnsi="Helvetica Neue" w:cs="Helvetica Neue"/>
        </w:rPr>
        <w:t>play ???</w:t>
      </w:r>
      <w:proofErr w:type="gramEnd"/>
      <w:r>
        <w:rPr>
          <w:rFonts w:ascii="Helvetica Neue" w:hAnsi="Helvetica Neue" w:cs="Helvetica Neue"/>
        </w:rPr>
        <w:t xml:space="preserve"> At some point </w:t>
      </w:r>
    </w:p>
    <w:p w14:paraId="3D91D4C4" w14:textId="77777777" w:rsidR="00B90985" w:rsidRDefault="00B90985" w:rsidP="00B90985">
      <w:pPr>
        <w:widowControl w:val="0"/>
        <w:autoSpaceDE w:val="0"/>
        <w:autoSpaceDN w:val="0"/>
        <w:adjustRightInd w:val="0"/>
        <w:spacing w:line="280" w:lineRule="atLeast"/>
        <w:rPr>
          <w:rFonts w:ascii="Helvetica Neue" w:hAnsi="Helvetica Neue" w:cs="Helvetica Neue"/>
        </w:rPr>
      </w:pPr>
    </w:p>
    <w:p w14:paraId="1E9C34F4" w14:textId="77777777" w:rsidR="00B90985" w:rsidRDefault="00B90985" w:rsidP="00B90985">
      <w:pPr>
        <w:widowControl w:val="0"/>
        <w:autoSpaceDE w:val="0"/>
        <w:autoSpaceDN w:val="0"/>
        <w:adjustRightInd w:val="0"/>
        <w:spacing w:line="280" w:lineRule="atLeast"/>
        <w:rPr>
          <w:rFonts w:ascii="Helvetica Neue" w:hAnsi="Helvetica Neue" w:cs="Helvetica Neue"/>
        </w:rPr>
      </w:pPr>
    </w:p>
    <w:p w14:paraId="69A82EA2" w14:textId="77777777" w:rsidR="00B90985" w:rsidRDefault="00B90985" w:rsidP="00B90985">
      <w:pPr>
        <w:widowControl w:val="0"/>
        <w:autoSpaceDE w:val="0"/>
        <w:autoSpaceDN w:val="0"/>
        <w:adjustRightInd w:val="0"/>
        <w:spacing w:line="280" w:lineRule="atLeast"/>
        <w:rPr>
          <w:rFonts w:ascii="Helvetica Neue" w:hAnsi="Helvetica Neue" w:cs="Helvetica Neue"/>
        </w:rPr>
      </w:pPr>
    </w:p>
    <w:p w14:paraId="7411ED51" w14:textId="77777777" w:rsidR="00B90985" w:rsidRDefault="00B90985" w:rsidP="00B90985">
      <w:pPr>
        <w:widowControl w:val="0"/>
        <w:autoSpaceDE w:val="0"/>
        <w:autoSpaceDN w:val="0"/>
        <w:adjustRightInd w:val="0"/>
        <w:spacing w:line="280" w:lineRule="atLeast"/>
        <w:rPr>
          <w:rFonts w:ascii="Helvetica Neue" w:hAnsi="Helvetica Neue" w:cs="Helvetica Neue"/>
        </w:rPr>
      </w:pPr>
    </w:p>
    <w:p w14:paraId="6ECA2EEA" w14:textId="77777777" w:rsidR="00B90985" w:rsidRDefault="00B90985" w:rsidP="00B90985">
      <w:pPr>
        <w:widowControl w:val="0"/>
        <w:autoSpaceDE w:val="0"/>
        <w:autoSpaceDN w:val="0"/>
        <w:adjustRightInd w:val="0"/>
        <w:spacing w:line="280" w:lineRule="atLeast"/>
        <w:rPr>
          <w:rFonts w:ascii="Helvetica Neue" w:hAnsi="Helvetica Neue" w:cs="Helvetica Neue"/>
        </w:rPr>
      </w:pPr>
    </w:p>
    <w:p w14:paraId="5D76B5D3" w14:textId="77777777" w:rsidR="00B90985" w:rsidRDefault="00B90985" w:rsidP="00B90985">
      <w:pPr>
        <w:widowControl w:val="0"/>
        <w:autoSpaceDE w:val="0"/>
        <w:autoSpaceDN w:val="0"/>
        <w:adjustRightInd w:val="0"/>
        <w:spacing w:line="280" w:lineRule="atLeast"/>
        <w:rPr>
          <w:rFonts w:ascii="Helvetica Neue" w:hAnsi="Helvetica Neue" w:cs="Helvetica Neue"/>
        </w:rPr>
      </w:pPr>
    </w:p>
    <w:p w14:paraId="2E2A525E"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b/>
          <w:bCs/>
          <w:u w:val="single"/>
        </w:rPr>
        <w:t>Redo car bag! </w:t>
      </w:r>
    </w:p>
    <w:p w14:paraId="28A6BD83"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Gloves </w:t>
      </w:r>
    </w:p>
    <w:p w14:paraId="1FC10A82"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Bag </w:t>
      </w:r>
    </w:p>
    <w:p w14:paraId="4BBCCE61"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Cable ties </w:t>
      </w:r>
    </w:p>
    <w:p w14:paraId="25463F13" w14:textId="77777777" w:rsidR="00B90985" w:rsidRDefault="00B90985" w:rsidP="00B90985">
      <w:pPr>
        <w:widowControl w:val="0"/>
        <w:autoSpaceDE w:val="0"/>
        <w:autoSpaceDN w:val="0"/>
        <w:adjustRightInd w:val="0"/>
        <w:spacing w:line="300" w:lineRule="atLeast"/>
        <w:rPr>
          <w:rFonts w:ascii="Helvetica Neue" w:hAnsi="Helvetica Neue" w:cs="Helvetica Neue"/>
        </w:rPr>
      </w:pPr>
      <w:proofErr w:type="spellStart"/>
      <w:r>
        <w:rPr>
          <w:rFonts w:ascii="Helvetica Neue" w:hAnsi="Helvetica Neue" w:cs="Helvetica Neue"/>
        </w:rPr>
        <w:t>Multi function</w:t>
      </w:r>
      <w:proofErr w:type="spellEnd"/>
      <w:r>
        <w:rPr>
          <w:rFonts w:ascii="Helvetica Neue" w:hAnsi="Helvetica Neue" w:cs="Helvetica Neue"/>
        </w:rPr>
        <w:t xml:space="preserve"> tool </w:t>
      </w:r>
    </w:p>
    <w:p w14:paraId="12EE7B98"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Flashlight </w:t>
      </w:r>
    </w:p>
    <w:p w14:paraId="620838D4"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Jumper cables </w:t>
      </w:r>
    </w:p>
    <w:p w14:paraId="70790936"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Seat cutter </w:t>
      </w:r>
    </w:p>
    <w:p w14:paraId="6E63418B"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Duct tape </w:t>
      </w:r>
    </w:p>
    <w:p w14:paraId="70D6651C"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WD40 </w:t>
      </w:r>
    </w:p>
    <w:p w14:paraId="6BF1C780"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Reflective triangle </w:t>
      </w:r>
    </w:p>
    <w:p w14:paraId="357F5BBB"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Life hammer </w:t>
      </w:r>
    </w:p>
    <w:p w14:paraId="71EEF3DD"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Socket and screwdriver set</w:t>
      </w:r>
    </w:p>
    <w:p w14:paraId="770E6ACE"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Tire pressure gauge </w:t>
      </w:r>
    </w:p>
    <w:p w14:paraId="7F24550C"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Pliers </w:t>
      </w:r>
    </w:p>
    <w:p w14:paraId="2FDFA313"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Gas can </w:t>
      </w:r>
    </w:p>
    <w:p w14:paraId="317FD12B"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Siphon pump </w:t>
      </w:r>
    </w:p>
    <w:p w14:paraId="0F881A1E"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Swiss Army knife </w:t>
      </w:r>
    </w:p>
    <w:p w14:paraId="735EACEA"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First aid kit </w:t>
      </w:r>
    </w:p>
    <w:p w14:paraId="121C79CF"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Paper towels </w:t>
      </w:r>
    </w:p>
    <w:p w14:paraId="6979A3C8"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Bungee cord </w:t>
      </w:r>
    </w:p>
    <w:p w14:paraId="7A8D2896"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Small fire extinguisher </w:t>
      </w:r>
    </w:p>
    <w:p w14:paraId="145B0924"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Hand sanitizer </w:t>
      </w:r>
    </w:p>
    <w:p w14:paraId="037A6D4B"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Seat covers</w:t>
      </w:r>
    </w:p>
    <w:p w14:paraId="0ABF871A"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Wash seats </w:t>
      </w:r>
    </w:p>
    <w:p w14:paraId="70AEB467"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Wash and vacuum car </w:t>
      </w:r>
    </w:p>
    <w:p w14:paraId="794BC9F4" w14:textId="77777777" w:rsidR="00B90985" w:rsidRDefault="00B90985" w:rsidP="00B90985">
      <w:pPr>
        <w:widowControl w:val="0"/>
        <w:autoSpaceDE w:val="0"/>
        <w:autoSpaceDN w:val="0"/>
        <w:adjustRightInd w:val="0"/>
        <w:spacing w:line="300" w:lineRule="atLeast"/>
        <w:rPr>
          <w:rFonts w:ascii="Helvetica Neue" w:hAnsi="Helvetica Neue" w:cs="Helvetica Neue"/>
        </w:rPr>
      </w:pPr>
    </w:p>
    <w:p w14:paraId="6B8F7D44" w14:textId="77777777" w:rsidR="00B90985" w:rsidRDefault="00B90985" w:rsidP="00B90985">
      <w:pPr>
        <w:widowControl w:val="0"/>
        <w:autoSpaceDE w:val="0"/>
        <w:autoSpaceDN w:val="0"/>
        <w:adjustRightInd w:val="0"/>
        <w:spacing w:line="300" w:lineRule="atLeast"/>
        <w:rPr>
          <w:rFonts w:ascii="Helvetica Neue" w:hAnsi="Helvetica Neue" w:cs="Helvetica Neue"/>
        </w:rPr>
      </w:pPr>
    </w:p>
    <w:p w14:paraId="7AC57BA2" w14:textId="77777777" w:rsidR="00B90985" w:rsidRDefault="00B90985" w:rsidP="00B90985">
      <w:pPr>
        <w:widowControl w:val="0"/>
        <w:autoSpaceDE w:val="0"/>
        <w:autoSpaceDN w:val="0"/>
        <w:adjustRightInd w:val="0"/>
        <w:spacing w:line="300" w:lineRule="atLeast"/>
        <w:rPr>
          <w:rFonts w:ascii="Helvetica Neue" w:hAnsi="Helvetica Neue" w:cs="Helvetica Neue"/>
        </w:rPr>
      </w:pPr>
    </w:p>
    <w:p w14:paraId="0524DF48" w14:textId="77777777" w:rsidR="00B90985" w:rsidRDefault="00B90985" w:rsidP="00B90985">
      <w:pPr>
        <w:widowControl w:val="0"/>
        <w:autoSpaceDE w:val="0"/>
        <w:autoSpaceDN w:val="0"/>
        <w:adjustRightInd w:val="0"/>
        <w:spacing w:line="300" w:lineRule="atLeast"/>
        <w:rPr>
          <w:rFonts w:ascii="Helvetica Neue" w:hAnsi="Helvetica Neue" w:cs="Helvetica Neue"/>
        </w:rPr>
      </w:pPr>
    </w:p>
    <w:p w14:paraId="72967025" w14:textId="77777777" w:rsidR="00B90985" w:rsidRDefault="00B90985" w:rsidP="00B90985">
      <w:pPr>
        <w:widowControl w:val="0"/>
        <w:autoSpaceDE w:val="0"/>
        <w:autoSpaceDN w:val="0"/>
        <w:adjustRightInd w:val="0"/>
        <w:spacing w:line="300" w:lineRule="atLeast"/>
        <w:rPr>
          <w:rFonts w:ascii="Helvetica Neue" w:hAnsi="Helvetica Neue" w:cs="Helvetica Neue"/>
        </w:rPr>
      </w:pPr>
    </w:p>
    <w:p w14:paraId="105934FA" w14:textId="77777777" w:rsidR="00B90985" w:rsidRDefault="00B90985" w:rsidP="00B90985">
      <w:pPr>
        <w:widowControl w:val="0"/>
        <w:autoSpaceDE w:val="0"/>
        <w:autoSpaceDN w:val="0"/>
        <w:adjustRightInd w:val="0"/>
        <w:spacing w:line="300" w:lineRule="atLeast"/>
        <w:rPr>
          <w:rFonts w:ascii="Helvetica Neue" w:hAnsi="Helvetica Neue" w:cs="Helvetica Neue"/>
        </w:rPr>
      </w:pPr>
    </w:p>
    <w:p w14:paraId="49522646"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 xml:space="preserve">Email </w:t>
      </w:r>
      <w:proofErr w:type="spellStart"/>
      <w:r>
        <w:rPr>
          <w:rFonts w:ascii="Helvetica Neue" w:hAnsi="Helvetica Neue" w:cs="Helvetica Neue"/>
        </w:rPr>
        <w:t>dr</w:t>
      </w:r>
      <w:proofErr w:type="spellEnd"/>
      <w:r>
        <w:rPr>
          <w:rFonts w:ascii="Helvetica Neue" w:hAnsi="Helvetica Neue" w:cs="Helvetica Neue"/>
        </w:rPr>
        <w:t xml:space="preserve"> </w:t>
      </w:r>
      <w:proofErr w:type="spellStart"/>
      <w:r>
        <w:rPr>
          <w:rFonts w:ascii="Helvetica Neue" w:hAnsi="Helvetica Neue" w:cs="Helvetica Neue"/>
        </w:rPr>
        <w:t>Sikorska</w:t>
      </w:r>
      <w:proofErr w:type="spellEnd"/>
      <w:r>
        <w:rPr>
          <w:rFonts w:ascii="Helvetica Neue" w:hAnsi="Helvetica Neue" w:cs="Helvetica Neue"/>
        </w:rPr>
        <w:t xml:space="preserve"> my resume, writing sample, essay of what I learned from research and abstract for research paper </w:t>
      </w:r>
    </w:p>
    <w:p w14:paraId="6F9321E5"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Wash hair </w:t>
      </w:r>
    </w:p>
    <w:p w14:paraId="7A883F8E"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Sports bras </w:t>
      </w:r>
    </w:p>
    <w:p w14:paraId="57FB240B"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lip scrub </w:t>
      </w:r>
    </w:p>
    <w:p w14:paraId="58A2A4C5"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High lights? </w:t>
      </w:r>
    </w:p>
    <w:p w14:paraId="7297ED2F"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Laundry</w:t>
      </w:r>
    </w:p>
    <w:p w14:paraId="49731930"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Do my schedules</w:t>
      </w:r>
    </w:p>
    <w:p w14:paraId="5F9A1CAE"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Email people for Saba </w:t>
      </w:r>
    </w:p>
    <w:p w14:paraId="364B1BAC"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Buy pippy food </w:t>
      </w:r>
    </w:p>
    <w:p w14:paraId="7A7174DD"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 xml:space="preserve">November 2 is the day because it goes against my OCD, start lee </w:t>
      </w:r>
      <w:proofErr w:type="spellStart"/>
      <w:r>
        <w:rPr>
          <w:rFonts w:ascii="Helvetica Neue" w:hAnsi="Helvetica Neue" w:cs="Helvetica Neue"/>
        </w:rPr>
        <w:t>labrada</w:t>
      </w:r>
      <w:proofErr w:type="spellEnd"/>
      <w:r>
        <w:rPr>
          <w:rFonts w:ascii="Helvetica Neue" w:hAnsi="Helvetica Neue" w:cs="Helvetica Neue"/>
        </w:rPr>
        <w:t xml:space="preserve"> over and lose it app from scratch </w:t>
      </w:r>
    </w:p>
    <w:p w14:paraId="6D9D4B40"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Buy new foundation and mascara </w:t>
      </w:r>
    </w:p>
    <w:p w14:paraId="465CD7F3" w14:textId="77777777" w:rsidR="00B90985" w:rsidRDefault="00B90985" w:rsidP="00B9098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1975 tickets - Mom present </w:t>
      </w:r>
    </w:p>
    <w:p w14:paraId="27281C67" w14:textId="77777777" w:rsidR="00C14F3D" w:rsidRDefault="00C14F3D">
      <w:pPr>
        <w:rPr>
          <w:rFonts w:ascii="Arial" w:hAnsi="Arial" w:cs="Arial"/>
          <w:color w:val="1F4E79" w:themeColor="accent1" w:themeShade="80"/>
          <w:sz w:val="18"/>
          <w:szCs w:val="18"/>
        </w:rPr>
      </w:pPr>
    </w:p>
    <w:p w14:paraId="48D66380" w14:textId="77777777" w:rsidR="00C14F3D" w:rsidRDefault="00C14F3D">
      <w:pPr>
        <w:rPr>
          <w:rFonts w:ascii="Arial" w:hAnsi="Arial" w:cs="Arial"/>
          <w:color w:val="1F4E79" w:themeColor="accent1" w:themeShade="80"/>
          <w:sz w:val="18"/>
          <w:szCs w:val="18"/>
        </w:rPr>
      </w:pPr>
    </w:p>
    <w:p w14:paraId="63B3F54C" w14:textId="77777777" w:rsidR="00C14F3D" w:rsidRDefault="00C14F3D">
      <w:pPr>
        <w:rPr>
          <w:rFonts w:ascii="Arial" w:hAnsi="Arial" w:cs="Arial"/>
          <w:color w:val="1F4E79" w:themeColor="accent1" w:themeShade="80"/>
          <w:sz w:val="18"/>
          <w:szCs w:val="18"/>
        </w:rPr>
      </w:pPr>
    </w:p>
    <w:p w14:paraId="09D64F9C" w14:textId="77777777" w:rsidR="00C14F3D" w:rsidRDefault="00C14F3D">
      <w:pPr>
        <w:rPr>
          <w:rFonts w:ascii="Arial" w:hAnsi="Arial" w:cs="Arial"/>
          <w:color w:val="1F4E79" w:themeColor="accent1" w:themeShade="80"/>
          <w:sz w:val="18"/>
          <w:szCs w:val="18"/>
        </w:rPr>
      </w:pPr>
    </w:p>
    <w:p w14:paraId="7DB8D5D5" w14:textId="77777777" w:rsidR="00C14F3D" w:rsidRDefault="00C14F3D">
      <w:pPr>
        <w:rPr>
          <w:rFonts w:ascii="Arial" w:hAnsi="Arial" w:cs="Arial"/>
          <w:color w:val="1F4E79" w:themeColor="accent1" w:themeShade="80"/>
          <w:sz w:val="18"/>
          <w:szCs w:val="18"/>
        </w:rPr>
      </w:pPr>
    </w:p>
    <w:p w14:paraId="36F03521" w14:textId="77777777" w:rsidR="00C14F3D" w:rsidRDefault="00C14F3D">
      <w:pPr>
        <w:rPr>
          <w:rFonts w:ascii="Arial" w:hAnsi="Arial" w:cs="Arial"/>
          <w:color w:val="1F4E79" w:themeColor="accent1" w:themeShade="80"/>
          <w:sz w:val="18"/>
          <w:szCs w:val="18"/>
        </w:rPr>
      </w:pPr>
    </w:p>
    <w:p w14:paraId="38330A6E" w14:textId="77777777" w:rsidR="00C14F3D" w:rsidRDefault="00C14F3D">
      <w:pPr>
        <w:rPr>
          <w:rFonts w:ascii="Arial" w:hAnsi="Arial" w:cs="Arial"/>
          <w:color w:val="1F4E79" w:themeColor="accent1" w:themeShade="80"/>
          <w:sz w:val="18"/>
          <w:szCs w:val="18"/>
        </w:rPr>
      </w:pPr>
    </w:p>
    <w:p w14:paraId="1923F6D4" w14:textId="77777777" w:rsidR="00C14F3D" w:rsidRDefault="00C14F3D">
      <w:pPr>
        <w:rPr>
          <w:rFonts w:ascii="Arial" w:hAnsi="Arial" w:cs="Arial"/>
          <w:color w:val="1F4E79" w:themeColor="accent1" w:themeShade="80"/>
          <w:sz w:val="18"/>
          <w:szCs w:val="18"/>
        </w:rPr>
      </w:pPr>
    </w:p>
    <w:p w14:paraId="13C0E6D4" w14:textId="77777777" w:rsidR="00C14F3D" w:rsidRDefault="00C14F3D">
      <w:pPr>
        <w:rPr>
          <w:rFonts w:ascii="Arial" w:hAnsi="Arial" w:cs="Arial"/>
          <w:color w:val="1F4E79" w:themeColor="accent1" w:themeShade="80"/>
          <w:sz w:val="18"/>
          <w:szCs w:val="18"/>
        </w:rPr>
      </w:pPr>
    </w:p>
    <w:p w14:paraId="6A641540" w14:textId="77777777" w:rsidR="00C14F3D" w:rsidRDefault="00C14F3D">
      <w:pPr>
        <w:rPr>
          <w:rFonts w:ascii="Arial" w:hAnsi="Arial" w:cs="Arial"/>
          <w:color w:val="1F4E79" w:themeColor="accent1" w:themeShade="80"/>
          <w:sz w:val="18"/>
          <w:szCs w:val="18"/>
        </w:rPr>
      </w:pPr>
    </w:p>
    <w:p w14:paraId="1C9027F8" w14:textId="77777777" w:rsidR="00C14F3D" w:rsidRDefault="00C14F3D">
      <w:pPr>
        <w:rPr>
          <w:rFonts w:ascii="Arial" w:hAnsi="Arial" w:cs="Arial"/>
          <w:color w:val="1F4E79" w:themeColor="accent1" w:themeShade="80"/>
          <w:sz w:val="18"/>
          <w:szCs w:val="18"/>
        </w:rPr>
      </w:pPr>
    </w:p>
    <w:p w14:paraId="615A2843" w14:textId="77777777" w:rsidR="00C14F3D" w:rsidRDefault="00C14F3D">
      <w:pPr>
        <w:rPr>
          <w:rFonts w:ascii="Arial" w:hAnsi="Arial" w:cs="Arial"/>
          <w:color w:val="1F4E79" w:themeColor="accent1" w:themeShade="80"/>
          <w:sz w:val="18"/>
          <w:szCs w:val="18"/>
        </w:rPr>
      </w:pPr>
    </w:p>
    <w:p w14:paraId="5AC78401" w14:textId="77777777" w:rsidR="00C14F3D" w:rsidRDefault="00C14F3D">
      <w:pPr>
        <w:rPr>
          <w:rFonts w:ascii="Arial" w:hAnsi="Arial" w:cs="Arial"/>
          <w:color w:val="1F4E79" w:themeColor="accent1" w:themeShade="80"/>
          <w:sz w:val="18"/>
          <w:szCs w:val="18"/>
        </w:rPr>
      </w:pPr>
    </w:p>
    <w:p w14:paraId="33200942" w14:textId="77777777" w:rsidR="00C14F3D" w:rsidRDefault="00C14F3D">
      <w:pPr>
        <w:rPr>
          <w:rFonts w:ascii="Arial" w:hAnsi="Arial" w:cs="Arial"/>
          <w:color w:val="1F4E79" w:themeColor="accent1" w:themeShade="80"/>
          <w:sz w:val="18"/>
          <w:szCs w:val="18"/>
        </w:rPr>
      </w:pPr>
    </w:p>
    <w:p w14:paraId="6F0FFC38" w14:textId="77777777" w:rsidR="00C14F3D" w:rsidRDefault="00C14F3D">
      <w:pPr>
        <w:rPr>
          <w:rFonts w:ascii="Arial" w:hAnsi="Arial" w:cs="Arial"/>
          <w:color w:val="1F4E79" w:themeColor="accent1" w:themeShade="80"/>
          <w:sz w:val="18"/>
          <w:szCs w:val="18"/>
        </w:rPr>
      </w:pPr>
    </w:p>
    <w:p w14:paraId="534BE8FA" w14:textId="77777777" w:rsidR="00C14F3D" w:rsidRDefault="00C14F3D">
      <w:pPr>
        <w:rPr>
          <w:rFonts w:ascii="Arial" w:hAnsi="Arial" w:cs="Arial"/>
          <w:color w:val="1F4E79" w:themeColor="accent1" w:themeShade="80"/>
          <w:sz w:val="18"/>
          <w:szCs w:val="18"/>
        </w:rPr>
      </w:pPr>
    </w:p>
    <w:p w14:paraId="2235A9BF" w14:textId="77777777" w:rsidR="00C14F3D" w:rsidRDefault="00C14F3D">
      <w:pPr>
        <w:rPr>
          <w:rFonts w:ascii="Arial" w:hAnsi="Arial" w:cs="Arial"/>
          <w:color w:val="1F4E79" w:themeColor="accent1" w:themeShade="80"/>
          <w:sz w:val="18"/>
          <w:szCs w:val="18"/>
        </w:rPr>
      </w:pPr>
    </w:p>
    <w:p w14:paraId="7FBDBF94" w14:textId="77777777" w:rsidR="00C14F3D" w:rsidRDefault="00C14F3D">
      <w:pPr>
        <w:rPr>
          <w:rFonts w:ascii="Arial" w:hAnsi="Arial" w:cs="Arial"/>
          <w:color w:val="1F4E79" w:themeColor="accent1" w:themeShade="80"/>
          <w:sz w:val="18"/>
          <w:szCs w:val="18"/>
        </w:rPr>
      </w:pPr>
    </w:p>
    <w:p w14:paraId="2D6B7DA3" w14:textId="77777777" w:rsidR="00C14F3D" w:rsidRDefault="00C14F3D">
      <w:pPr>
        <w:rPr>
          <w:rFonts w:ascii="Arial" w:hAnsi="Arial" w:cs="Arial"/>
          <w:color w:val="1F4E79" w:themeColor="accent1" w:themeShade="80"/>
          <w:sz w:val="18"/>
          <w:szCs w:val="18"/>
        </w:rPr>
      </w:pPr>
    </w:p>
    <w:p w14:paraId="0FBFAD36" w14:textId="77777777" w:rsidR="00C14F3D" w:rsidRDefault="00C14F3D">
      <w:pPr>
        <w:rPr>
          <w:rFonts w:ascii="Arial" w:hAnsi="Arial" w:cs="Arial"/>
          <w:color w:val="1F4E79" w:themeColor="accent1" w:themeShade="80"/>
          <w:sz w:val="18"/>
          <w:szCs w:val="18"/>
        </w:rPr>
      </w:pPr>
    </w:p>
    <w:p w14:paraId="47649FAC" w14:textId="77777777" w:rsidR="00C14F3D" w:rsidRDefault="00C14F3D">
      <w:pPr>
        <w:rPr>
          <w:rFonts w:ascii="Arial" w:hAnsi="Arial" w:cs="Arial"/>
          <w:color w:val="1F4E79" w:themeColor="accent1" w:themeShade="80"/>
          <w:sz w:val="18"/>
          <w:szCs w:val="18"/>
        </w:rPr>
      </w:pPr>
    </w:p>
    <w:p w14:paraId="7A4E6605" w14:textId="77777777" w:rsidR="00C14F3D" w:rsidRDefault="00C14F3D">
      <w:pPr>
        <w:rPr>
          <w:rFonts w:ascii="Arial" w:hAnsi="Arial" w:cs="Arial"/>
          <w:color w:val="1F4E79" w:themeColor="accent1" w:themeShade="80"/>
          <w:sz w:val="18"/>
          <w:szCs w:val="18"/>
        </w:rPr>
      </w:pPr>
    </w:p>
    <w:p w14:paraId="2CACB42C" w14:textId="77777777" w:rsidR="00C14F3D" w:rsidRDefault="00C14F3D">
      <w:pPr>
        <w:rPr>
          <w:rFonts w:ascii="Arial" w:hAnsi="Arial" w:cs="Arial"/>
          <w:color w:val="1F4E79" w:themeColor="accent1" w:themeShade="80"/>
          <w:sz w:val="18"/>
          <w:szCs w:val="18"/>
        </w:rPr>
      </w:pPr>
    </w:p>
    <w:p w14:paraId="7888B441" w14:textId="77777777" w:rsidR="00C14F3D" w:rsidRDefault="00C14F3D">
      <w:pPr>
        <w:rPr>
          <w:rFonts w:ascii="Arial" w:hAnsi="Arial" w:cs="Arial"/>
          <w:color w:val="1F4E79" w:themeColor="accent1" w:themeShade="80"/>
          <w:sz w:val="18"/>
          <w:szCs w:val="18"/>
        </w:rPr>
      </w:pPr>
    </w:p>
    <w:p w14:paraId="2F780B43" w14:textId="77777777" w:rsidR="00C14F3D" w:rsidRDefault="00C14F3D">
      <w:pPr>
        <w:rPr>
          <w:rFonts w:ascii="Arial" w:hAnsi="Arial" w:cs="Arial"/>
          <w:color w:val="1F4E79" w:themeColor="accent1" w:themeShade="80"/>
          <w:sz w:val="18"/>
          <w:szCs w:val="18"/>
        </w:rPr>
      </w:pPr>
    </w:p>
    <w:p w14:paraId="2B54E7AD" w14:textId="77777777" w:rsidR="00C14F3D" w:rsidRDefault="00C14F3D">
      <w:pPr>
        <w:rPr>
          <w:rFonts w:ascii="Arial" w:hAnsi="Arial" w:cs="Arial"/>
          <w:color w:val="1F4E79" w:themeColor="accent1" w:themeShade="80"/>
          <w:sz w:val="18"/>
          <w:szCs w:val="18"/>
        </w:rPr>
      </w:pPr>
    </w:p>
    <w:p w14:paraId="7348A59F" w14:textId="77777777" w:rsidR="00C14F3D" w:rsidRDefault="00C14F3D">
      <w:pPr>
        <w:rPr>
          <w:rFonts w:ascii="Arial" w:hAnsi="Arial" w:cs="Arial"/>
          <w:color w:val="1F4E79" w:themeColor="accent1" w:themeShade="80"/>
          <w:sz w:val="18"/>
          <w:szCs w:val="18"/>
        </w:rPr>
      </w:pPr>
    </w:p>
    <w:p w14:paraId="4506B36E" w14:textId="77777777" w:rsidR="00C14F3D" w:rsidRDefault="00C14F3D">
      <w:pPr>
        <w:rPr>
          <w:rFonts w:ascii="Arial" w:hAnsi="Arial" w:cs="Arial"/>
          <w:color w:val="1F4E79" w:themeColor="accent1" w:themeShade="80"/>
          <w:sz w:val="18"/>
          <w:szCs w:val="18"/>
        </w:rPr>
      </w:pPr>
    </w:p>
    <w:p w14:paraId="2D1E67BE" w14:textId="77777777" w:rsidR="00C14F3D" w:rsidRDefault="00C14F3D">
      <w:pPr>
        <w:rPr>
          <w:rFonts w:ascii="Arial" w:hAnsi="Arial" w:cs="Arial"/>
          <w:color w:val="1F4E79" w:themeColor="accent1" w:themeShade="80"/>
          <w:sz w:val="18"/>
          <w:szCs w:val="18"/>
        </w:rPr>
      </w:pPr>
    </w:p>
    <w:p w14:paraId="4F4A26DE" w14:textId="31D2AB5D" w:rsidR="00C14F3D" w:rsidRDefault="00100EA7">
      <w:pPr>
        <w:rPr>
          <w:rFonts w:ascii="Arial" w:hAnsi="Arial" w:cs="Arial"/>
          <w:color w:val="1F4E79" w:themeColor="accent1" w:themeShade="80"/>
        </w:rPr>
      </w:pPr>
      <w:r>
        <w:rPr>
          <w:rFonts w:ascii="Arial" w:hAnsi="Arial" w:cs="Arial"/>
          <w:color w:val="1F4E79" w:themeColor="accent1" w:themeShade="80"/>
        </w:rPr>
        <w:t xml:space="preserve">When I think back to first days at UCF, I am flooded with memories of excitement and apprehension. </w:t>
      </w:r>
      <w:r w:rsidR="00B26B19">
        <w:rPr>
          <w:rFonts w:ascii="Arial" w:hAnsi="Arial" w:cs="Arial"/>
          <w:color w:val="1F4E79" w:themeColor="accent1" w:themeShade="80"/>
        </w:rPr>
        <w:t xml:space="preserve">I would spend my time before classes jotting down my goals for the semester and worked diligently to check them off my list. Research landed on my list in 2012 when I found myself curious of watching the scientific process up close. First I worked in the Nano Science Center at UCF </w:t>
      </w:r>
      <w:proofErr w:type="spellStart"/>
      <w:r w:rsidR="00B26B19">
        <w:rPr>
          <w:rFonts w:ascii="Arial" w:hAnsi="Arial" w:cs="Arial"/>
          <w:color w:val="1F4E79" w:themeColor="accent1" w:themeShade="80"/>
        </w:rPr>
        <w:t>undan</w:t>
      </w:r>
      <w:proofErr w:type="spellEnd"/>
      <w:r w:rsidR="00B26B19">
        <w:rPr>
          <w:rFonts w:ascii="Arial" w:hAnsi="Arial" w:cs="Arial"/>
          <w:color w:val="1F4E79" w:themeColor="accent1" w:themeShade="80"/>
        </w:rPr>
        <w:t>=</w:t>
      </w:r>
      <w:proofErr w:type="spellStart"/>
      <w:r w:rsidR="00B26B19">
        <w:rPr>
          <w:rFonts w:ascii="Arial" w:hAnsi="Arial" w:cs="Arial"/>
          <w:color w:val="1F4E79" w:themeColor="accent1" w:themeShade="80"/>
        </w:rPr>
        <w:t>rner</w:t>
      </w:r>
      <w:proofErr w:type="spellEnd"/>
      <w:r w:rsidR="00B26B19">
        <w:rPr>
          <w:rFonts w:ascii="Arial" w:hAnsi="Arial" w:cs="Arial"/>
          <w:color w:val="1F4E79" w:themeColor="accent1" w:themeShade="80"/>
        </w:rPr>
        <w:t xml:space="preserve"> </w:t>
      </w:r>
    </w:p>
    <w:p w14:paraId="28B473A6" w14:textId="77777777" w:rsidR="00755EA5" w:rsidRDefault="00755EA5">
      <w:pPr>
        <w:rPr>
          <w:rFonts w:ascii="Arial" w:hAnsi="Arial" w:cs="Arial"/>
          <w:color w:val="1F4E79" w:themeColor="accent1" w:themeShade="80"/>
        </w:rPr>
      </w:pPr>
    </w:p>
    <w:p w14:paraId="2DC57C6D" w14:textId="77777777" w:rsidR="00755EA5" w:rsidRDefault="00755EA5">
      <w:pPr>
        <w:rPr>
          <w:rFonts w:ascii="Arial" w:hAnsi="Arial" w:cs="Arial"/>
          <w:color w:val="1F4E79" w:themeColor="accent1" w:themeShade="80"/>
        </w:rPr>
      </w:pPr>
    </w:p>
    <w:p w14:paraId="4CF16540"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prepared and starting on the right foot, I will redo my schedule to reflect this new </w:t>
      </w:r>
      <w:proofErr w:type="gramStart"/>
      <w:r>
        <w:rPr>
          <w:rFonts w:ascii="Helvetica Neue" w:hAnsi="Helvetica Neue" w:cs="Helvetica Neue"/>
        </w:rPr>
        <w:t>12 week</w:t>
      </w:r>
      <w:proofErr w:type="gramEnd"/>
      <w:r>
        <w:rPr>
          <w:rFonts w:ascii="Helvetica Neue" w:hAnsi="Helvetica Neue" w:cs="Helvetica Neue"/>
        </w:rPr>
        <w:t xml:space="preserve"> plan of weight loss and then after I will do my transformation workouts. My goal is to be at 170 by the end of 2016.</w:t>
      </w:r>
    </w:p>
    <w:p w14:paraId="63C63199"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Regardless of overlap, keep goal </w:t>
      </w:r>
    </w:p>
    <w:p w14:paraId="4569A342"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00A8EB4E"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Weight as of Nov 2: 190.8 (be at 188 by end of this week) </w:t>
      </w:r>
    </w:p>
    <w:p w14:paraId="6B57B805"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9 weeks till end of the year, 3 weeks will be left on lee </w:t>
      </w:r>
      <w:proofErr w:type="spellStart"/>
      <w:r>
        <w:rPr>
          <w:rFonts w:ascii="Helvetica Neue" w:hAnsi="Helvetica Neue" w:cs="Helvetica Neue"/>
        </w:rPr>
        <w:t>lebrada</w:t>
      </w:r>
      <w:proofErr w:type="spellEnd"/>
      <w:r>
        <w:rPr>
          <w:rFonts w:ascii="Helvetica Neue" w:hAnsi="Helvetica Neue" w:cs="Helvetica Neue"/>
        </w:rPr>
        <w:t xml:space="preserve"> </w:t>
      </w:r>
      <w:proofErr w:type="gramStart"/>
      <w:r>
        <w:rPr>
          <w:rFonts w:ascii="Helvetica Neue" w:hAnsi="Helvetica Neue" w:cs="Helvetica Neue"/>
        </w:rPr>
        <w:t>12 week</w:t>
      </w:r>
      <w:proofErr w:type="gramEnd"/>
      <w:r>
        <w:rPr>
          <w:rFonts w:ascii="Helvetica Neue" w:hAnsi="Helvetica Neue" w:cs="Helvetica Neue"/>
        </w:rPr>
        <w:t xml:space="preserve"> plan </w:t>
      </w:r>
    </w:p>
    <w:p w14:paraId="1F3B89DC" w14:textId="77777777" w:rsidR="00755EA5" w:rsidRDefault="00755EA5" w:rsidP="00755EA5">
      <w:pPr>
        <w:widowControl w:val="0"/>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9 week</w:t>
      </w:r>
      <w:proofErr w:type="gramEnd"/>
      <w:r>
        <w:rPr>
          <w:rFonts w:ascii="Helvetica Neue" w:hAnsi="Helvetica Neue" w:cs="Helvetica Neue"/>
        </w:rPr>
        <w:t xml:space="preserve"> weight loss Lee: 20lbs (2.2 </w:t>
      </w:r>
      <w:proofErr w:type="spellStart"/>
      <w:r>
        <w:rPr>
          <w:rFonts w:ascii="Helvetica Neue" w:hAnsi="Helvetica Neue" w:cs="Helvetica Neue"/>
        </w:rPr>
        <w:t>lbs</w:t>
      </w:r>
      <w:proofErr w:type="spellEnd"/>
      <w:r>
        <w:rPr>
          <w:rFonts w:ascii="Helvetica Neue" w:hAnsi="Helvetica Neue" w:cs="Helvetica Neue"/>
        </w:rPr>
        <w:t xml:space="preserve"> per week) </w:t>
      </w:r>
    </w:p>
    <w:p w14:paraId="4A248D78"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Jan 4 weigh in: 170 </w:t>
      </w:r>
    </w:p>
    <w:p w14:paraId="7754188C"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15 week transformation Lee and Jaime: 33 </w:t>
      </w:r>
      <w:proofErr w:type="spellStart"/>
      <w:r>
        <w:rPr>
          <w:rFonts w:ascii="Helvetica Neue" w:hAnsi="Helvetica Neue" w:cs="Helvetica Neue"/>
        </w:rPr>
        <w:t>lbs</w:t>
      </w:r>
      <w:proofErr w:type="spellEnd"/>
      <w:r>
        <w:rPr>
          <w:rFonts w:ascii="Helvetica Neue" w:hAnsi="Helvetica Neue" w:cs="Helvetica Neue"/>
        </w:rPr>
        <w:t xml:space="preserve"> </w:t>
      </w:r>
      <w:proofErr w:type="gramStart"/>
      <w:r>
        <w:rPr>
          <w:rFonts w:ascii="Helvetica Neue" w:hAnsi="Helvetica Neue" w:cs="Helvetica Neue"/>
        </w:rPr>
        <w:t>( 2.2</w:t>
      </w:r>
      <w:proofErr w:type="gramEnd"/>
      <w:r>
        <w:rPr>
          <w:rFonts w:ascii="Helvetica Neue" w:hAnsi="Helvetica Neue" w:cs="Helvetica Neue"/>
        </w:rPr>
        <w:t xml:space="preserve"> pounds per week) </w:t>
      </w:r>
    </w:p>
    <w:p w14:paraId="703E9889"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April 19 weigh in: 137 </w:t>
      </w:r>
    </w:p>
    <w:p w14:paraId="2C6EAC58" w14:textId="77777777" w:rsidR="00755EA5" w:rsidRDefault="00755EA5" w:rsidP="00755EA5">
      <w:pPr>
        <w:widowControl w:val="0"/>
        <w:autoSpaceDE w:val="0"/>
        <w:autoSpaceDN w:val="0"/>
        <w:adjustRightInd w:val="0"/>
        <w:spacing w:line="280" w:lineRule="atLeast"/>
        <w:rPr>
          <w:rFonts w:ascii="Helvetica Neue" w:hAnsi="Helvetica Neue" w:cs="Helvetica Neue"/>
        </w:rPr>
      </w:pPr>
      <w:proofErr w:type="gramStart"/>
      <w:r>
        <w:rPr>
          <w:rFonts w:ascii="Helvetica Neue" w:hAnsi="Helvetica Neue" w:cs="Helvetica Neue"/>
        </w:rPr>
        <w:t>6 week</w:t>
      </w:r>
      <w:proofErr w:type="gramEnd"/>
      <w:r>
        <w:rPr>
          <w:rFonts w:ascii="Helvetica Neue" w:hAnsi="Helvetica Neue" w:cs="Helvetica Neue"/>
        </w:rPr>
        <w:t xml:space="preserve"> high intensity transformation Jim: 12 </w:t>
      </w:r>
      <w:proofErr w:type="spellStart"/>
      <w:r>
        <w:rPr>
          <w:rFonts w:ascii="Helvetica Neue" w:hAnsi="Helvetica Neue" w:cs="Helvetica Neue"/>
        </w:rPr>
        <w:t>lbs</w:t>
      </w:r>
      <w:proofErr w:type="spellEnd"/>
      <w:r>
        <w:rPr>
          <w:rFonts w:ascii="Helvetica Neue" w:hAnsi="Helvetica Neue" w:cs="Helvetica Neue"/>
        </w:rPr>
        <w:t xml:space="preserve"> (2 </w:t>
      </w:r>
      <w:proofErr w:type="spellStart"/>
      <w:r>
        <w:rPr>
          <w:rFonts w:ascii="Helvetica Neue" w:hAnsi="Helvetica Neue" w:cs="Helvetica Neue"/>
        </w:rPr>
        <w:t>lbs</w:t>
      </w:r>
      <w:proofErr w:type="spellEnd"/>
      <w:r>
        <w:rPr>
          <w:rFonts w:ascii="Helvetica Neue" w:hAnsi="Helvetica Neue" w:cs="Helvetica Neue"/>
        </w:rPr>
        <w:t xml:space="preserve"> per week) </w:t>
      </w:r>
    </w:p>
    <w:p w14:paraId="2CD66717"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May 31 weigh in: 125 (no matter where I am in the world I will achieve this goal, regardless of medical school) </w:t>
      </w:r>
    </w:p>
    <w:p w14:paraId="383D9CE5"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2EB8D83B"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044C1D83"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7714E867"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Bills </w:t>
      </w:r>
    </w:p>
    <w:p w14:paraId="7824B1FF"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Oct 31 </w:t>
      </w:r>
    </w:p>
    <w:p w14:paraId="32CD8A22"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Electric toothbrush 120 </w:t>
      </w:r>
    </w:p>
    <w:p w14:paraId="123915FE"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The 1975 tickets- Mom </w:t>
      </w:r>
    </w:p>
    <w:p w14:paraId="330D6A5F"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1321</w:t>
      </w:r>
    </w:p>
    <w:p w14:paraId="24B681B9"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089B6D6D"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November (start paying rent and john will start paying credit cards - $1500 each month to pay them </w:t>
      </w:r>
      <w:proofErr w:type="gramStart"/>
      <w:r>
        <w:rPr>
          <w:rFonts w:ascii="Helvetica Neue" w:hAnsi="Helvetica Neue" w:cs="Helvetica Neue"/>
        </w:rPr>
        <w:t>off )</w:t>
      </w:r>
      <w:proofErr w:type="gramEnd"/>
      <w:r>
        <w:rPr>
          <w:rFonts w:ascii="Helvetica Neue" w:hAnsi="Helvetica Neue" w:cs="Helvetica Neue"/>
        </w:rPr>
        <w:t> </w:t>
      </w:r>
    </w:p>
    <w:p w14:paraId="4DC1B28F"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1AEBE820"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6734D4BC"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Nov 15 </w:t>
      </w:r>
    </w:p>
    <w:p w14:paraId="70D22A94"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Rent 650 </w:t>
      </w:r>
    </w:p>
    <w:p w14:paraId="49B85A63"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Car 276 </w:t>
      </w:r>
    </w:p>
    <w:p w14:paraId="40707416"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Tidal 13 </w:t>
      </w:r>
    </w:p>
    <w:p w14:paraId="35224DF4"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Insurance 200 </w:t>
      </w:r>
    </w:p>
    <w:p w14:paraId="00155AF1"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Nelnet 105 </w:t>
      </w:r>
    </w:p>
    <w:p w14:paraId="4E4E8619"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Gas 20 </w:t>
      </w:r>
    </w:p>
    <w:p w14:paraId="357B4FEA"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Groceries 50 </w:t>
      </w:r>
    </w:p>
    <w:p w14:paraId="56B59B86"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Capital one 25 (385.69 left) </w:t>
      </w:r>
    </w:p>
    <w:p w14:paraId="101C4384"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Gym 30 </w:t>
      </w:r>
    </w:p>
    <w:p w14:paraId="2756DEA5"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1369 </w:t>
      </w:r>
    </w:p>
    <w:p w14:paraId="4AA8228D"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2F42676C"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Nov 30 </w:t>
      </w:r>
    </w:p>
    <w:p w14:paraId="218658CD"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Rent 650 </w:t>
      </w:r>
    </w:p>
    <w:p w14:paraId="3A097DA6"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Christmas presents 100</w:t>
      </w:r>
    </w:p>
    <w:p w14:paraId="19262698"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Loan 190 </w:t>
      </w:r>
    </w:p>
    <w:p w14:paraId="67A34E2A"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Cell phone 101</w:t>
      </w:r>
    </w:p>
    <w:p w14:paraId="7EFA7CE4"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Netflix 10 </w:t>
      </w:r>
    </w:p>
    <w:p w14:paraId="6A963CA6"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Gas 40</w:t>
      </w:r>
    </w:p>
    <w:p w14:paraId="20A19608"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Groceries 50</w:t>
      </w:r>
    </w:p>
    <w:p w14:paraId="72056FB2"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Capital one 35+</w:t>
      </w:r>
    </w:p>
    <w:p w14:paraId="559AE1BF"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1176</w:t>
      </w:r>
    </w:p>
    <w:p w14:paraId="31D32D63"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**be day current by the 27th** </w:t>
      </w:r>
    </w:p>
    <w:p w14:paraId="0D80F002" w14:textId="77777777" w:rsidR="00755EA5" w:rsidRDefault="00755EA5" w:rsidP="00755EA5">
      <w:pPr>
        <w:widowControl w:val="0"/>
        <w:autoSpaceDE w:val="0"/>
        <w:autoSpaceDN w:val="0"/>
        <w:adjustRightInd w:val="0"/>
        <w:spacing w:line="280" w:lineRule="atLeast"/>
        <w:rPr>
          <w:rFonts w:ascii="Helvetica Neue" w:hAnsi="Helvetica Neue" w:cs="Helvetica Neue"/>
        </w:rPr>
      </w:pPr>
    </w:p>
    <w:p w14:paraId="26842351"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***Going hourly***</w:t>
      </w:r>
    </w:p>
    <w:p w14:paraId="364BA2CF"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0EB1A483"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Dec 15 </w:t>
      </w:r>
    </w:p>
    <w:p w14:paraId="5000E9BD"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Rent 650 </w:t>
      </w:r>
    </w:p>
    <w:p w14:paraId="4E13E1AF"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Christmas presents 150 (credit card) </w:t>
      </w:r>
    </w:p>
    <w:p w14:paraId="6BC5D13C"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Car 276 </w:t>
      </w:r>
    </w:p>
    <w:p w14:paraId="1EF8E2C2"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Tidal 13 </w:t>
      </w:r>
    </w:p>
    <w:p w14:paraId="4D1FFEF9"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Insurance 200 </w:t>
      </w:r>
    </w:p>
    <w:p w14:paraId="5F856FC5"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Nelnet 105 </w:t>
      </w:r>
    </w:p>
    <w:p w14:paraId="1D1DC630"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Gym 30 </w:t>
      </w:r>
    </w:p>
    <w:p w14:paraId="1A48EF50"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1274 </w:t>
      </w:r>
    </w:p>
    <w:p w14:paraId="7B119BA9"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Don't know what check will be </w:t>
      </w:r>
    </w:p>
    <w:p w14:paraId="6D8DAD29"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6F38E704"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Dec 31 </w:t>
      </w:r>
    </w:p>
    <w:p w14:paraId="75037EA9"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Rent 650 </w:t>
      </w:r>
    </w:p>
    <w:p w14:paraId="221EFD20"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Christmas presents 150 (pay off credit card) </w:t>
      </w:r>
    </w:p>
    <w:p w14:paraId="19E1857A"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Loan 190 </w:t>
      </w:r>
    </w:p>
    <w:p w14:paraId="7BCA4C6B"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Cell phone 101</w:t>
      </w:r>
    </w:p>
    <w:p w14:paraId="1AE2A06E"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Netflix 10 </w:t>
      </w:r>
    </w:p>
    <w:p w14:paraId="033163AC"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Gas 40 </w:t>
      </w:r>
    </w:p>
    <w:p w14:paraId="18C96A72"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Groceries 50 </w:t>
      </w:r>
    </w:p>
    <w:p w14:paraId="02054A4C"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Capital one minimum 25</w:t>
      </w:r>
    </w:p>
    <w:p w14:paraId="1FFFF68A"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1216 </w:t>
      </w:r>
    </w:p>
    <w:p w14:paraId="39A1D710"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10C463DF"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59381A6E"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Jan 15 </w:t>
      </w:r>
    </w:p>
    <w:p w14:paraId="585AE58C"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Rent 650 </w:t>
      </w:r>
    </w:p>
    <w:p w14:paraId="322501CE"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Car 276 </w:t>
      </w:r>
    </w:p>
    <w:p w14:paraId="50C2FC6C"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Tidal 13 </w:t>
      </w:r>
    </w:p>
    <w:p w14:paraId="635AAB1A"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Insurance 200 </w:t>
      </w:r>
    </w:p>
    <w:p w14:paraId="2862E58E"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Capital one 25 </w:t>
      </w:r>
    </w:p>
    <w:p w14:paraId="750D3BA5"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Tax classes 150 (will use credit card if necessary and then pay it off) JOHN </w:t>
      </w:r>
    </w:p>
    <w:p w14:paraId="17B61896"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Wicked </w:t>
      </w:r>
      <w:proofErr w:type="gramStart"/>
      <w:r>
        <w:rPr>
          <w:rFonts w:ascii="Helvetica Neue" w:hAnsi="Helvetica Neue" w:cs="Helvetica Neue"/>
        </w:rPr>
        <w:t>tickets ??</w:t>
      </w:r>
      <w:proofErr w:type="gramEnd"/>
      <w:r>
        <w:rPr>
          <w:rFonts w:ascii="Helvetica Neue" w:hAnsi="Helvetica Neue" w:cs="Helvetica Neue"/>
        </w:rPr>
        <w:t xml:space="preserve"> JOHN </w:t>
      </w:r>
    </w:p>
    <w:p w14:paraId="3FD9FED8"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Gas 40 </w:t>
      </w:r>
    </w:p>
    <w:p w14:paraId="291281D5"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Groceries 50 </w:t>
      </w:r>
    </w:p>
    <w:p w14:paraId="460B884B"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1229 </w:t>
      </w:r>
    </w:p>
    <w:p w14:paraId="43787CC3"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005724AD"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Jan 31 </w:t>
      </w:r>
    </w:p>
    <w:p w14:paraId="2A26C08A"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Tax classes 150 (will use credit card if necessary and then pay it off) JOHN</w:t>
      </w:r>
    </w:p>
    <w:p w14:paraId="2BB530BF"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Rent 650 </w:t>
      </w:r>
    </w:p>
    <w:p w14:paraId="611BE39B"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Capital one 25 </w:t>
      </w:r>
    </w:p>
    <w:p w14:paraId="05F79172"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Loan 190 </w:t>
      </w:r>
    </w:p>
    <w:p w14:paraId="0593779E"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Cell phone 101</w:t>
      </w:r>
    </w:p>
    <w:p w14:paraId="05609A88"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Netflix 10 </w:t>
      </w:r>
    </w:p>
    <w:p w14:paraId="6614F45F"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Gas 40 </w:t>
      </w:r>
    </w:p>
    <w:p w14:paraId="4CEFDDB7"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Groceries 100 </w:t>
      </w:r>
    </w:p>
    <w:p w14:paraId="2919A354"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1116</w:t>
      </w:r>
    </w:p>
    <w:p w14:paraId="579B8BEE"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05540F11"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**John Amex under $1000** </w:t>
      </w:r>
    </w:p>
    <w:p w14:paraId="04D2BE58"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**Put tax returns towards savings** </w:t>
      </w:r>
    </w:p>
    <w:p w14:paraId="23DCEE2B"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6DA9A3F0"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Feb </w:t>
      </w:r>
    </w:p>
    <w:p w14:paraId="2003107F"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309C979A"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**Amex paid off, start paying in capital one, should take 3 months, then start paying chase slate (has 15 months at 0 APR** </w:t>
      </w:r>
    </w:p>
    <w:p w14:paraId="0270C305"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3AF642A6"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March </w:t>
      </w:r>
    </w:p>
    <w:p w14:paraId="1467BE1D"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6AF526EA"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**put bonus towards savings** </w:t>
      </w:r>
    </w:p>
    <w:p w14:paraId="59E2CAAE"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6C864FCC"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April </w:t>
      </w:r>
    </w:p>
    <w:p w14:paraId="77B03619"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3E1859FD"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^*will hopefully be last paycheck** </w:t>
      </w:r>
    </w:p>
    <w:p w14:paraId="474110F5"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26345CE0"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w:t>
      </w:r>
    </w:p>
    <w:p w14:paraId="41DBB6FF"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Savings for couch (150 a paycheck) February </w:t>
      </w:r>
    </w:p>
    <w:p w14:paraId="25082244"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Bikes (120 a paycheck) March </w:t>
      </w:r>
    </w:p>
    <w:p w14:paraId="44174513"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Wicked tickets (January) </w:t>
      </w:r>
      <w:proofErr w:type="spellStart"/>
      <w:r>
        <w:rPr>
          <w:rFonts w:ascii="Helvetica Neue" w:hAnsi="Helvetica Neue" w:cs="Helvetica Neue"/>
        </w:rPr>
        <w:t>dr</w:t>
      </w:r>
      <w:proofErr w:type="spellEnd"/>
      <w:r>
        <w:rPr>
          <w:rFonts w:ascii="Helvetica Neue" w:hAnsi="Helvetica Neue" w:cs="Helvetica Neue"/>
        </w:rPr>
        <w:t xml:space="preserve"> </w:t>
      </w:r>
      <w:proofErr w:type="spellStart"/>
      <w:r>
        <w:rPr>
          <w:rFonts w:ascii="Helvetica Neue" w:hAnsi="Helvetica Neue" w:cs="Helvetica Neue"/>
        </w:rPr>
        <w:t>philips</w:t>
      </w:r>
      <w:proofErr w:type="spellEnd"/>
      <w:r>
        <w:rPr>
          <w:rFonts w:ascii="Helvetica Neue" w:hAnsi="Helvetica Neue" w:cs="Helvetica Neue"/>
        </w:rPr>
        <w:t xml:space="preserve"> center</w:t>
      </w:r>
    </w:p>
    <w:p w14:paraId="4BC1B07C" w14:textId="77777777" w:rsidR="00755EA5" w:rsidRDefault="00755EA5" w:rsidP="00755EA5">
      <w:pPr>
        <w:widowControl w:val="0"/>
        <w:autoSpaceDE w:val="0"/>
        <w:autoSpaceDN w:val="0"/>
        <w:adjustRightInd w:val="0"/>
        <w:spacing w:line="280" w:lineRule="atLeast"/>
        <w:rPr>
          <w:rFonts w:ascii="Helvetica Neue" w:hAnsi="Helvetica Neue" w:cs="Helvetica Neue"/>
        </w:rPr>
      </w:pPr>
      <w:r>
        <w:rPr>
          <w:rFonts w:ascii="Helvetica Neue" w:hAnsi="Helvetica Neue" w:cs="Helvetica Neue"/>
        </w:rPr>
        <w:t xml:space="preserve">Harry Potter </w:t>
      </w:r>
      <w:proofErr w:type="gramStart"/>
      <w:r>
        <w:rPr>
          <w:rFonts w:ascii="Helvetica Neue" w:hAnsi="Helvetica Neue" w:cs="Helvetica Neue"/>
        </w:rPr>
        <w:t>play ???</w:t>
      </w:r>
      <w:proofErr w:type="gramEnd"/>
      <w:r>
        <w:rPr>
          <w:rFonts w:ascii="Helvetica Neue" w:hAnsi="Helvetica Neue" w:cs="Helvetica Neue"/>
        </w:rPr>
        <w:t xml:space="preserve"> At some point </w:t>
      </w:r>
    </w:p>
    <w:p w14:paraId="609C62EE" w14:textId="77777777" w:rsidR="00755EA5" w:rsidRDefault="00755EA5" w:rsidP="00755EA5">
      <w:pPr>
        <w:widowControl w:val="0"/>
        <w:autoSpaceDE w:val="0"/>
        <w:autoSpaceDN w:val="0"/>
        <w:adjustRightInd w:val="0"/>
        <w:spacing w:line="280" w:lineRule="atLeast"/>
        <w:rPr>
          <w:rFonts w:ascii="Helvetica Neue" w:hAnsi="Helvetica Neue" w:cs="Helvetica Neue"/>
        </w:rPr>
      </w:pPr>
    </w:p>
    <w:p w14:paraId="6A8C3527" w14:textId="77777777" w:rsidR="00755EA5" w:rsidRDefault="00755EA5" w:rsidP="00755EA5">
      <w:pPr>
        <w:widowControl w:val="0"/>
        <w:autoSpaceDE w:val="0"/>
        <w:autoSpaceDN w:val="0"/>
        <w:adjustRightInd w:val="0"/>
        <w:spacing w:line="280" w:lineRule="atLeast"/>
        <w:rPr>
          <w:rFonts w:ascii="Helvetica Neue" w:hAnsi="Helvetica Neue" w:cs="Helvetica Neue"/>
        </w:rPr>
      </w:pPr>
    </w:p>
    <w:p w14:paraId="1FDFFA34" w14:textId="77777777" w:rsidR="00755EA5" w:rsidRDefault="00755EA5" w:rsidP="00755EA5">
      <w:pPr>
        <w:widowControl w:val="0"/>
        <w:autoSpaceDE w:val="0"/>
        <w:autoSpaceDN w:val="0"/>
        <w:adjustRightInd w:val="0"/>
        <w:spacing w:line="280" w:lineRule="atLeast"/>
        <w:rPr>
          <w:rFonts w:ascii="Helvetica Neue" w:hAnsi="Helvetica Neue" w:cs="Helvetica Neue"/>
        </w:rPr>
      </w:pPr>
    </w:p>
    <w:p w14:paraId="6E8E58FB" w14:textId="77777777" w:rsidR="00755EA5" w:rsidRDefault="00755EA5" w:rsidP="00755EA5">
      <w:pPr>
        <w:widowControl w:val="0"/>
        <w:autoSpaceDE w:val="0"/>
        <w:autoSpaceDN w:val="0"/>
        <w:adjustRightInd w:val="0"/>
        <w:spacing w:line="280" w:lineRule="atLeast"/>
        <w:rPr>
          <w:rFonts w:ascii="Helvetica Neue" w:hAnsi="Helvetica Neue" w:cs="Helvetica Neue"/>
        </w:rPr>
      </w:pPr>
    </w:p>
    <w:p w14:paraId="65F888F2" w14:textId="77777777" w:rsidR="00755EA5" w:rsidRDefault="00755EA5" w:rsidP="00755EA5">
      <w:pPr>
        <w:widowControl w:val="0"/>
        <w:autoSpaceDE w:val="0"/>
        <w:autoSpaceDN w:val="0"/>
        <w:adjustRightInd w:val="0"/>
        <w:spacing w:line="280" w:lineRule="atLeast"/>
        <w:rPr>
          <w:rFonts w:ascii="Helvetica Neue" w:hAnsi="Helvetica Neue" w:cs="Helvetica Neue"/>
        </w:rPr>
      </w:pPr>
    </w:p>
    <w:p w14:paraId="0AAA9E2F" w14:textId="77777777" w:rsidR="00755EA5" w:rsidRDefault="00755EA5" w:rsidP="00755EA5">
      <w:pPr>
        <w:widowControl w:val="0"/>
        <w:autoSpaceDE w:val="0"/>
        <w:autoSpaceDN w:val="0"/>
        <w:adjustRightInd w:val="0"/>
        <w:spacing w:line="280" w:lineRule="atLeast"/>
        <w:rPr>
          <w:rFonts w:ascii="Helvetica Neue" w:hAnsi="Helvetica Neue" w:cs="Helvetica Neue"/>
        </w:rPr>
      </w:pPr>
    </w:p>
    <w:p w14:paraId="4E8324A0"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b/>
          <w:bCs/>
          <w:u w:val="single"/>
        </w:rPr>
        <w:t>Redo car bag! </w:t>
      </w:r>
    </w:p>
    <w:p w14:paraId="1820E6C5"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Gloves </w:t>
      </w:r>
    </w:p>
    <w:p w14:paraId="4141C279"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Bag </w:t>
      </w:r>
    </w:p>
    <w:p w14:paraId="12CE6A8F"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Cable ties </w:t>
      </w:r>
    </w:p>
    <w:p w14:paraId="13DAB82F" w14:textId="77777777" w:rsidR="00755EA5" w:rsidRDefault="00755EA5" w:rsidP="00755EA5">
      <w:pPr>
        <w:widowControl w:val="0"/>
        <w:autoSpaceDE w:val="0"/>
        <w:autoSpaceDN w:val="0"/>
        <w:adjustRightInd w:val="0"/>
        <w:spacing w:line="300" w:lineRule="atLeast"/>
        <w:rPr>
          <w:rFonts w:ascii="Helvetica Neue" w:hAnsi="Helvetica Neue" w:cs="Helvetica Neue"/>
        </w:rPr>
      </w:pPr>
      <w:proofErr w:type="spellStart"/>
      <w:r>
        <w:rPr>
          <w:rFonts w:ascii="Helvetica Neue" w:hAnsi="Helvetica Neue" w:cs="Helvetica Neue"/>
        </w:rPr>
        <w:t>Multi function</w:t>
      </w:r>
      <w:proofErr w:type="spellEnd"/>
      <w:r>
        <w:rPr>
          <w:rFonts w:ascii="Helvetica Neue" w:hAnsi="Helvetica Neue" w:cs="Helvetica Neue"/>
        </w:rPr>
        <w:t xml:space="preserve"> tool </w:t>
      </w:r>
    </w:p>
    <w:p w14:paraId="48D89A72"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Flashlight </w:t>
      </w:r>
    </w:p>
    <w:p w14:paraId="38A9EA2C"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Jumper cables </w:t>
      </w:r>
    </w:p>
    <w:p w14:paraId="69895CE5"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Seat cutter </w:t>
      </w:r>
    </w:p>
    <w:p w14:paraId="55BD9EE6"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Duct tape </w:t>
      </w:r>
    </w:p>
    <w:p w14:paraId="6685B1FF"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WD40 </w:t>
      </w:r>
    </w:p>
    <w:p w14:paraId="320A78AD"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Reflective triangle </w:t>
      </w:r>
    </w:p>
    <w:p w14:paraId="56C4540C"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Life hammer </w:t>
      </w:r>
    </w:p>
    <w:p w14:paraId="44D929F9"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Socket and screwdriver set</w:t>
      </w:r>
    </w:p>
    <w:p w14:paraId="5A2C1896"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Tire pressure gauge </w:t>
      </w:r>
    </w:p>
    <w:p w14:paraId="68B8183E"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Pliers </w:t>
      </w:r>
    </w:p>
    <w:p w14:paraId="7986F5FC"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Gas can </w:t>
      </w:r>
    </w:p>
    <w:p w14:paraId="4997C13A"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Siphon pump </w:t>
      </w:r>
    </w:p>
    <w:p w14:paraId="5DDCB180"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Swiss Army knife </w:t>
      </w:r>
    </w:p>
    <w:p w14:paraId="769256C2"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First aid kit </w:t>
      </w:r>
    </w:p>
    <w:p w14:paraId="671759D1"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Paper towels </w:t>
      </w:r>
    </w:p>
    <w:p w14:paraId="05DDA52F"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Bungee cord </w:t>
      </w:r>
    </w:p>
    <w:p w14:paraId="2316B206"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Small fire extinguisher </w:t>
      </w:r>
    </w:p>
    <w:p w14:paraId="38B861A1"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Hand sanitizer </w:t>
      </w:r>
    </w:p>
    <w:p w14:paraId="148621FA"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Seat covers</w:t>
      </w:r>
    </w:p>
    <w:p w14:paraId="78D2280B"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Wash seats </w:t>
      </w:r>
    </w:p>
    <w:p w14:paraId="31571EFD"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Wash and vacuum car </w:t>
      </w:r>
    </w:p>
    <w:p w14:paraId="764CA673" w14:textId="77777777" w:rsidR="00755EA5" w:rsidRDefault="00755EA5" w:rsidP="00755EA5">
      <w:pPr>
        <w:widowControl w:val="0"/>
        <w:autoSpaceDE w:val="0"/>
        <w:autoSpaceDN w:val="0"/>
        <w:adjustRightInd w:val="0"/>
        <w:spacing w:line="300" w:lineRule="atLeast"/>
        <w:rPr>
          <w:rFonts w:ascii="Helvetica Neue" w:hAnsi="Helvetica Neue" w:cs="Helvetica Neue"/>
        </w:rPr>
      </w:pPr>
    </w:p>
    <w:p w14:paraId="759A821C" w14:textId="77777777" w:rsidR="00755EA5" w:rsidRDefault="00755EA5" w:rsidP="00755EA5">
      <w:pPr>
        <w:widowControl w:val="0"/>
        <w:autoSpaceDE w:val="0"/>
        <w:autoSpaceDN w:val="0"/>
        <w:adjustRightInd w:val="0"/>
        <w:spacing w:line="300" w:lineRule="atLeast"/>
        <w:rPr>
          <w:rFonts w:ascii="Helvetica Neue" w:hAnsi="Helvetica Neue" w:cs="Helvetica Neue"/>
        </w:rPr>
      </w:pPr>
    </w:p>
    <w:p w14:paraId="437E6196" w14:textId="77777777" w:rsidR="00755EA5" w:rsidRDefault="00755EA5" w:rsidP="00755EA5">
      <w:pPr>
        <w:widowControl w:val="0"/>
        <w:autoSpaceDE w:val="0"/>
        <w:autoSpaceDN w:val="0"/>
        <w:adjustRightInd w:val="0"/>
        <w:spacing w:line="300" w:lineRule="atLeast"/>
        <w:rPr>
          <w:rFonts w:ascii="Helvetica Neue" w:hAnsi="Helvetica Neue" w:cs="Helvetica Neue"/>
        </w:rPr>
      </w:pPr>
    </w:p>
    <w:p w14:paraId="6272833E" w14:textId="77777777" w:rsidR="00755EA5" w:rsidRDefault="00755EA5" w:rsidP="00755EA5">
      <w:pPr>
        <w:widowControl w:val="0"/>
        <w:autoSpaceDE w:val="0"/>
        <w:autoSpaceDN w:val="0"/>
        <w:adjustRightInd w:val="0"/>
        <w:spacing w:line="300" w:lineRule="atLeast"/>
        <w:rPr>
          <w:rFonts w:ascii="Helvetica Neue" w:hAnsi="Helvetica Neue" w:cs="Helvetica Neue"/>
        </w:rPr>
      </w:pPr>
    </w:p>
    <w:p w14:paraId="5E21D3DD" w14:textId="77777777" w:rsidR="00755EA5" w:rsidRDefault="00755EA5" w:rsidP="00755EA5">
      <w:pPr>
        <w:widowControl w:val="0"/>
        <w:autoSpaceDE w:val="0"/>
        <w:autoSpaceDN w:val="0"/>
        <w:adjustRightInd w:val="0"/>
        <w:spacing w:line="300" w:lineRule="atLeast"/>
        <w:rPr>
          <w:rFonts w:ascii="Helvetica Neue" w:hAnsi="Helvetica Neue" w:cs="Helvetica Neue"/>
        </w:rPr>
      </w:pPr>
    </w:p>
    <w:p w14:paraId="52C9A62B" w14:textId="77777777" w:rsidR="00755EA5" w:rsidRDefault="00755EA5" w:rsidP="00755EA5">
      <w:pPr>
        <w:widowControl w:val="0"/>
        <w:autoSpaceDE w:val="0"/>
        <w:autoSpaceDN w:val="0"/>
        <w:adjustRightInd w:val="0"/>
        <w:spacing w:line="300" w:lineRule="atLeast"/>
        <w:rPr>
          <w:rFonts w:ascii="Helvetica Neue" w:hAnsi="Helvetica Neue" w:cs="Helvetica Neue"/>
        </w:rPr>
      </w:pPr>
    </w:p>
    <w:p w14:paraId="1CF89425"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 xml:space="preserve">Email </w:t>
      </w:r>
      <w:proofErr w:type="spellStart"/>
      <w:r>
        <w:rPr>
          <w:rFonts w:ascii="Helvetica Neue" w:hAnsi="Helvetica Neue" w:cs="Helvetica Neue"/>
        </w:rPr>
        <w:t>dr</w:t>
      </w:r>
      <w:proofErr w:type="spellEnd"/>
      <w:r>
        <w:rPr>
          <w:rFonts w:ascii="Helvetica Neue" w:hAnsi="Helvetica Neue" w:cs="Helvetica Neue"/>
        </w:rPr>
        <w:t xml:space="preserve"> </w:t>
      </w:r>
      <w:proofErr w:type="spellStart"/>
      <w:r>
        <w:rPr>
          <w:rFonts w:ascii="Helvetica Neue" w:hAnsi="Helvetica Neue" w:cs="Helvetica Neue"/>
        </w:rPr>
        <w:t>Sikorska</w:t>
      </w:r>
      <w:proofErr w:type="spellEnd"/>
      <w:r>
        <w:rPr>
          <w:rFonts w:ascii="Helvetica Neue" w:hAnsi="Helvetica Neue" w:cs="Helvetica Neue"/>
        </w:rPr>
        <w:t xml:space="preserve"> my resume, writing sample, essay of what I learned from research and abstract for research paper </w:t>
      </w:r>
    </w:p>
    <w:p w14:paraId="0757FEBA"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Wash hair </w:t>
      </w:r>
    </w:p>
    <w:p w14:paraId="55D3CA49"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Sports bras </w:t>
      </w:r>
    </w:p>
    <w:p w14:paraId="39042C82"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lip scrub </w:t>
      </w:r>
    </w:p>
    <w:p w14:paraId="702C56D5"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High lights? </w:t>
      </w:r>
    </w:p>
    <w:p w14:paraId="700C20E3"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Laundry</w:t>
      </w:r>
    </w:p>
    <w:p w14:paraId="1C5699E1"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Do my schedules</w:t>
      </w:r>
    </w:p>
    <w:p w14:paraId="415A187E"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Email people for Saba </w:t>
      </w:r>
    </w:p>
    <w:p w14:paraId="386A65C0"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Buy pippy food </w:t>
      </w:r>
    </w:p>
    <w:p w14:paraId="64CE57A1"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 xml:space="preserve">November 2 is the day because it goes against my OCD, start lee </w:t>
      </w:r>
      <w:proofErr w:type="spellStart"/>
      <w:r>
        <w:rPr>
          <w:rFonts w:ascii="Helvetica Neue" w:hAnsi="Helvetica Neue" w:cs="Helvetica Neue"/>
        </w:rPr>
        <w:t>labrada</w:t>
      </w:r>
      <w:proofErr w:type="spellEnd"/>
      <w:r>
        <w:rPr>
          <w:rFonts w:ascii="Helvetica Neue" w:hAnsi="Helvetica Neue" w:cs="Helvetica Neue"/>
        </w:rPr>
        <w:t xml:space="preserve"> over and lose it app from scratch </w:t>
      </w:r>
    </w:p>
    <w:p w14:paraId="5B04B65F"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Buy new foundation and mascara </w:t>
      </w:r>
    </w:p>
    <w:p w14:paraId="5ED53027" w14:textId="77777777" w:rsidR="00755EA5" w:rsidRDefault="00755EA5" w:rsidP="00755EA5">
      <w:pPr>
        <w:widowControl w:val="0"/>
        <w:autoSpaceDE w:val="0"/>
        <w:autoSpaceDN w:val="0"/>
        <w:adjustRightInd w:val="0"/>
        <w:spacing w:line="300" w:lineRule="atLeast"/>
        <w:rPr>
          <w:rFonts w:ascii="Helvetica Neue" w:hAnsi="Helvetica Neue" w:cs="Helvetica Neue"/>
        </w:rPr>
      </w:pPr>
      <w:r>
        <w:rPr>
          <w:rFonts w:ascii="Helvetica Neue" w:hAnsi="Helvetica Neue" w:cs="Helvetica Neue"/>
        </w:rPr>
        <w:t>1975 tickets - Mom present </w:t>
      </w:r>
    </w:p>
    <w:p w14:paraId="0C432244" w14:textId="77777777" w:rsidR="00755EA5" w:rsidRPr="00100EA7" w:rsidRDefault="00755EA5">
      <w:pPr>
        <w:rPr>
          <w:rFonts w:ascii="Arial" w:hAnsi="Arial" w:cs="Arial"/>
          <w:color w:val="1F4E79" w:themeColor="accent1" w:themeShade="80"/>
        </w:rPr>
      </w:pPr>
    </w:p>
    <w:sectPr w:rsidR="00755EA5" w:rsidRPr="00100EA7" w:rsidSect="00DF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576D"/>
    <w:multiLevelType w:val="hybridMultilevel"/>
    <w:tmpl w:val="7742A8EA"/>
    <w:styleLink w:val="ImportedStyle21"/>
    <w:lvl w:ilvl="0" w:tplc="AEB4E67E">
      <w:start w:val="1"/>
      <w:numFmt w:val="bullet"/>
      <w:lvlText w:val="•"/>
      <w:lvlJc w:val="left"/>
      <w:pPr>
        <w:tabs>
          <w:tab w:val="left" w:pos="213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13C0ECEE">
      <w:start w:val="1"/>
      <w:numFmt w:val="bullet"/>
      <w:lvlText w:val="o"/>
      <w:lvlJc w:val="left"/>
      <w:pPr>
        <w:tabs>
          <w:tab w:val="left" w:pos="213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21EA5D5A">
      <w:start w:val="1"/>
      <w:numFmt w:val="bullet"/>
      <w:lvlText w:val="▪"/>
      <w:lvlJc w:val="left"/>
      <w:pPr>
        <w:tabs>
          <w:tab w:val="left" w:pos="213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C14AD236">
      <w:start w:val="1"/>
      <w:numFmt w:val="bullet"/>
      <w:lvlText w:val="•"/>
      <w:lvlJc w:val="left"/>
      <w:pPr>
        <w:tabs>
          <w:tab w:val="left" w:pos="213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F1120382">
      <w:start w:val="1"/>
      <w:numFmt w:val="bullet"/>
      <w:lvlText w:val="o"/>
      <w:lvlJc w:val="left"/>
      <w:pPr>
        <w:tabs>
          <w:tab w:val="left" w:pos="213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F56E3948">
      <w:start w:val="1"/>
      <w:numFmt w:val="bullet"/>
      <w:lvlText w:val="▪"/>
      <w:lvlJc w:val="left"/>
      <w:pPr>
        <w:tabs>
          <w:tab w:val="left" w:pos="213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D5ACAA3E">
      <w:start w:val="1"/>
      <w:numFmt w:val="bullet"/>
      <w:lvlText w:val="•"/>
      <w:lvlJc w:val="left"/>
      <w:pPr>
        <w:tabs>
          <w:tab w:val="left" w:pos="213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8E18CA64">
      <w:start w:val="1"/>
      <w:numFmt w:val="bullet"/>
      <w:lvlText w:val="o"/>
      <w:lvlJc w:val="left"/>
      <w:pPr>
        <w:tabs>
          <w:tab w:val="left" w:pos="2130"/>
        </w:tabs>
        <w:ind w:left="714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F17E165A">
      <w:start w:val="1"/>
      <w:numFmt w:val="bullet"/>
      <w:lvlText w:val="▪"/>
      <w:lvlJc w:val="left"/>
      <w:pPr>
        <w:tabs>
          <w:tab w:val="left" w:pos="2130"/>
        </w:tabs>
        <w:ind w:left="786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4DE5F99"/>
    <w:multiLevelType w:val="hybridMultilevel"/>
    <w:tmpl w:val="548CD996"/>
    <w:styleLink w:val="ImportedStyle24"/>
    <w:lvl w:ilvl="0" w:tplc="121C0DF4">
      <w:start w:val="1"/>
      <w:numFmt w:val="bullet"/>
      <w:lvlText w:val="•"/>
      <w:lvlJc w:val="left"/>
      <w:pPr>
        <w:tabs>
          <w:tab w:val="left" w:pos="213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B868FB14">
      <w:start w:val="1"/>
      <w:numFmt w:val="bullet"/>
      <w:lvlText w:val="o"/>
      <w:lvlJc w:val="left"/>
      <w:pPr>
        <w:tabs>
          <w:tab w:val="left" w:pos="213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E194A43A">
      <w:start w:val="1"/>
      <w:numFmt w:val="bullet"/>
      <w:lvlText w:val="▪"/>
      <w:lvlJc w:val="left"/>
      <w:pPr>
        <w:tabs>
          <w:tab w:val="left" w:pos="213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EEB08906">
      <w:start w:val="1"/>
      <w:numFmt w:val="bullet"/>
      <w:lvlText w:val="•"/>
      <w:lvlJc w:val="left"/>
      <w:pPr>
        <w:tabs>
          <w:tab w:val="left" w:pos="213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3FFC0D5C">
      <w:start w:val="1"/>
      <w:numFmt w:val="bullet"/>
      <w:lvlText w:val="o"/>
      <w:lvlJc w:val="left"/>
      <w:pPr>
        <w:tabs>
          <w:tab w:val="left" w:pos="213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DF04359A">
      <w:start w:val="1"/>
      <w:numFmt w:val="bullet"/>
      <w:lvlText w:val="▪"/>
      <w:lvlJc w:val="left"/>
      <w:pPr>
        <w:tabs>
          <w:tab w:val="left" w:pos="213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BD5AB6E6">
      <w:start w:val="1"/>
      <w:numFmt w:val="bullet"/>
      <w:lvlText w:val="•"/>
      <w:lvlJc w:val="left"/>
      <w:pPr>
        <w:tabs>
          <w:tab w:val="left" w:pos="213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0F22059E">
      <w:start w:val="1"/>
      <w:numFmt w:val="bullet"/>
      <w:lvlText w:val="o"/>
      <w:lvlJc w:val="left"/>
      <w:pPr>
        <w:tabs>
          <w:tab w:val="left" w:pos="2130"/>
        </w:tabs>
        <w:ind w:left="714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D3CA6D44">
      <w:start w:val="1"/>
      <w:numFmt w:val="bullet"/>
      <w:lvlText w:val="▪"/>
      <w:lvlJc w:val="left"/>
      <w:pPr>
        <w:tabs>
          <w:tab w:val="left" w:pos="2130"/>
        </w:tabs>
        <w:ind w:left="786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11910AE"/>
    <w:multiLevelType w:val="hybridMultilevel"/>
    <w:tmpl w:val="16C84E7A"/>
    <w:styleLink w:val="ImportedStyle23"/>
    <w:lvl w:ilvl="0" w:tplc="2D56A956">
      <w:start w:val="1"/>
      <w:numFmt w:val="bullet"/>
      <w:lvlText w:val="•"/>
      <w:lvlJc w:val="left"/>
      <w:pPr>
        <w:tabs>
          <w:tab w:val="left" w:pos="213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C7127C32">
      <w:start w:val="1"/>
      <w:numFmt w:val="bullet"/>
      <w:lvlText w:val="o"/>
      <w:lvlJc w:val="left"/>
      <w:pPr>
        <w:tabs>
          <w:tab w:val="left" w:pos="213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EBA0F466">
      <w:start w:val="1"/>
      <w:numFmt w:val="bullet"/>
      <w:lvlText w:val="▪"/>
      <w:lvlJc w:val="left"/>
      <w:pPr>
        <w:tabs>
          <w:tab w:val="left" w:pos="213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A4A49BE4">
      <w:start w:val="1"/>
      <w:numFmt w:val="bullet"/>
      <w:lvlText w:val="•"/>
      <w:lvlJc w:val="left"/>
      <w:pPr>
        <w:tabs>
          <w:tab w:val="left" w:pos="213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EE9EE790">
      <w:start w:val="1"/>
      <w:numFmt w:val="bullet"/>
      <w:lvlText w:val="o"/>
      <w:lvlJc w:val="left"/>
      <w:pPr>
        <w:tabs>
          <w:tab w:val="left" w:pos="213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2140D8CE">
      <w:start w:val="1"/>
      <w:numFmt w:val="bullet"/>
      <w:lvlText w:val="▪"/>
      <w:lvlJc w:val="left"/>
      <w:pPr>
        <w:tabs>
          <w:tab w:val="left" w:pos="213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F662C23C">
      <w:start w:val="1"/>
      <w:numFmt w:val="bullet"/>
      <w:lvlText w:val="•"/>
      <w:lvlJc w:val="left"/>
      <w:pPr>
        <w:tabs>
          <w:tab w:val="left" w:pos="213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04D6DD62">
      <w:start w:val="1"/>
      <w:numFmt w:val="bullet"/>
      <w:lvlText w:val="o"/>
      <w:lvlJc w:val="left"/>
      <w:pPr>
        <w:tabs>
          <w:tab w:val="left" w:pos="2130"/>
        </w:tabs>
        <w:ind w:left="714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A06CF700">
      <w:start w:val="1"/>
      <w:numFmt w:val="bullet"/>
      <w:lvlText w:val="▪"/>
      <w:lvlJc w:val="left"/>
      <w:pPr>
        <w:tabs>
          <w:tab w:val="left" w:pos="2130"/>
        </w:tabs>
        <w:ind w:left="786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116A48E5"/>
    <w:multiLevelType w:val="hybridMultilevel"/>
    <w:tmpl w:val="671E6CA8"/>
    <w:styleLink w:val="ImportedStyle18"/>
    <w:lvl w:ilvl="0" w:tplc="CBECDA2C">
      <w:start w:val="1"/>
      <w:numFmt w:val="bullet"/>
      <w:lvlText w:val="•"/>
      <w:lvlJc w:val="left"/>
      <w:pPr>
        <w:tabs>
          <w:tab w:val="left" w:pos="2130"/>
        </w:tabs>
        <w:ind w:left="210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1" w:tplc="5B2AB868">
      <w:start w:val="1"/>
      <w:numFmt w:val="bullet"/>
      <w:lvlText w:val="o"/>
      <w:lvlJc w:val="left"/>
      <w:pPr>
        <w:tabs>
          <w:tab w:val="left" w:pos="2130"/>
        </w:tabs>
        <w:ind w:left="282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2" w:tplc="1B7824CE">
      <w:start w:val="1"/>
      <w:numFmt w:val="bullet"/>
      <w:lvlText w:val="▪"/>
      <w:lvlJc w:val="left"/>
      <w:pPr>
        <w:tabs>
          <w:tab w:val="left" w:pos="2130"/>
        </w:tabs>
        <w:ind w:left="354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3" w:tplc="5822800C">
      <w:start w:val="1"/>
      <w:numFmt w:val="bullet"/>
      <w:lvlText w:val="•"/>
      <w:lvlJc w:val="left"/>
      <w:pPr>
        <w:tabs>
          <w:tab w:val="left" w:pos="2130"/>
        </w:tabs>
        <w:ind w:left="426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4" w:tplc="CBAE75E0">
      <w:start w:val="1"/>
      <w:numFmt w:val="bullet"/>
      <w:lvlText w:val="o"/>
      <w:lvlJc w:val="left"/>
      <w:pPr>
        <w:tabs>
          <w:tab w:val="left" w:pos="2130"/>
        </w:tabs>
        <w:ind w:left="498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5" w:tplc="A7FC0CAC">
      <w:start w:val="1"/>
      <w:numFmt w:val="bullet"/>
      <w:lvlText w:val="▪"/>
      <w:lvlJc w:val="left"/>
      <w:pPr>
        <w:tabs>
          <w:tab w:val="left" w:pos="2130"/>
        </w:tabs>
        <w:ind w:left="570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6" w:tplc="9A2C33E8">
      <w:start w:val="1"/>
      <w:numFmt w:val="bullet"/>
      <w:lvlText w:val="•"/>
      <w:lvlJc w:val="left"/>
      <w:pPr>
        <w:tabs>
          <w:tab w:val="left" w:pos="2130"/>
        </w:tabs>
        <w:ind w:left="642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7" w:tplc="C68EB2BC">
      <w:start w:val="1"/>
      <w:numFmt w:val="bullet"/>
      <w:lvlText w:val="o"/>
      <w:lvlJc w:val="left"/>
      <w:pPr>
        <w:tabs>
          <w:tab w:val="left" w:pos="2130"/>
        </w:tabs>
        <w:ind w:left="714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8" w:tplc="79DEDEE4">
      <w:start w:val="1"/>
      <w:numFmt w:val="bullet"/>
      <w:lvlText w:val="▪"/>
      <w:lvlJc w:val="left"/>
      <w:pPr>
        <w:tabs>
          <w:tab w:val="left" w:pos="2130"/>
        </w:tabs>
        <w:ind w:left="7863" w:hanging="30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nsid w:val="2A082088"/>
    <w:multiLevelType w:val="hybridMultilevel"/>
    <w:tmpl w:val="84AE9F32"/>
    <w:styleLink w:val="ImportedStyle16"/>
    <w:lvl w:ilvl="0" w:tplc="BBFC3FAA">
      <w:start w:val="1"/>
      <w:numFmt w:val="bullet"/>
      <w:lvlText w:val="•"/>
      <w:lvlJc w:val="left"/>
      <w:pPr>
        <w:tabs>
          <w:tab w:val="left" w:pos="2130"/>
        </w:tabs>
        <w:ind w:left="210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1" w:tplc="C6AE9BE6">
      <w:start w:val="1"/>
      <w:numFmt w:val="bullet"/>
      <w:lvlText w:val="o"/>
      <w:lvlJc w:val="left"/>
      <w:pPr>
        <w:tabs>
          <w:tab w:val="left" w:pos="2130"/>
        </w:tabs>
        <w:ind w:left="282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2" w:tplc="6BC00E90">
      <w:start w:val="1"/>
      <w:numFmt w:val="bullet"/>
      <w:lvlText w:val="▪"/>
      <w:lvlJc w:val="left"/>
      <w:pPr>
        <w:tabs>
          <w:tab w:val="left" w:pos="2130"/>
        </w:tabs>
        <w:ind w:left="354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3" w:tplc="ED8A6CD2">
      <w:start w:val="1"/>
      <w:numFmt w:val="bullet"/>
      <w:lvlText w:val="•"/>
      <w:lvlJc w:val="left"/>
      <w:pPr>
        <w:tabs>
          <w:tab w:val="left" w:pos="2130"/>
        </w:tabs>
        <w:ind w:left="426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4" w:tplc="15024B34">
      <w:start w:val="1"/>
      <w:numFmt w:val="bullet"/>
      <w:lvlText w:val="o"/>
      <w:lvlJc w:val="left"/>
      <w:pPr>
        <w:tabs>
          <w:tab w:val="left" w:pos="2130"/>
        </w:tabs>
        <w:ind w:left="498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5" w:tplc="99F257BC">
      <w:start w:val="1"/>
      <w:numFmt w:val="bullet"/>
      <w:lvlText w:val="▪"/>
      <w:lvlJc w:val="left"/>
      <w:pPr>
        <w:tabs>
          <w:tab w:val="left" w:pos="2130"/>
        </w:tabs>
        <w:ind w:left="570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6" w:tplc="198C6F66">
      <w:start w:val="1"/>
      <w:numFmt w:val="bullet"/>
      <w:lvlText w:val="•"/>
      <w:lvlJc w:val="left"/>
      <w:pPr>
        <w:tabs>
          <w:tab w:val="left" w:pos="2130"/>
        </w:tabs>
        <w:ind w:left="642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7" w:tplc="2BE0A31C">
      <w:start w:val="1"/>
      <w:numFmt w:val="bullet"/>
      <w:lvlText w:val="o"/>
      <w:lvlJc w:val="left"/>
      <w:pPr>
        <w:tabs>
          <w:tab w:val="left" w:pos="2130"/>
        </w:tabs>
        <w:ind w:left="714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8" w:tplc="E5BE3C68">
      <w:start w:val="1"/>
      <w:numFmt w:val="bullet"/>
      <w:lvlText w:val="▪"/>
      <w:lvlJc w:val="left"/>
      <w:pPr>
        <w:tabs>
          <w:tab w:val="left" w:pos="2130"/>
        </w:tabs>
        <w:ind w:left="7863" w:hanging="30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nsid w:val="2CDC2644"/>
    <w:multiLevelType w:val="hybridMultilevel"/>
    <w:tmpl w:val="54EAFB26"/>
    <w:styleLink w:val="ImportedStyle22"/>
    <w:lvl w:ilvl="0" w:tplc="7122ACFE">
      <w:start w:val="1"/>
      <w:numFmt w:val="bullet"/>
      <w:lvlText w:val="•"/>
      <w:lvlJc w:val="left"/>
      <w:pPr>
        <w:tabs>
          <w:tab w:val="left" w:pos="213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0FC69ABA">
      <w:start w:val="1"/>
      <w:numFmt w:val="bullet"/>
      <w:lvlText w:val="o"/>
      <w:lvlJc w:val="left"/>
      <w:pPr>
        <w:tabs>
          <w:tab w:val="left" w:pos="213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798A4840">
      <w:start w:val="1"/>
      <w:numFmt w:val="bullet"/>
      <w:lvlText w:val="▪"/>
      <w:lvlJc w:val="left"/>
      <w:pPr>
        <w:tabs>
          <w:tab w:val="left" w:pos="213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10E0B258">
      <w:start w:val="1"/>
      <w:numFmt w:val="bullet"/>
      <w:lvlText w:val="•"/>
      <w:lvlJc w:val="left"/>
      <w:pPr>
        <w:tabs>
          <w:tab w:val="left" w:pos="213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45EAB472">
      <w:start w:val="1"/>
      <w:numFmt w:val="bullet"/>
      <w:lvlText w:val="o"/>
      <w:lvlJc w:val="left"/>
      <w:pPr>
        <w:tabs>
          <w:tab w:val="left" w:pos="213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03FAE476">
      <w:start w:val="1"/>
      <w:numFmt w:val="bullet"/>
      <w:lvlText w:val="▪"/>
      <w:lvlJc w:val="left"/>
      <w:pPr>
        <w:tabs>
          <w:tab w:val="left" w:pos="213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0742AB4E">
      <w:start w:val="1"/>
      <w:numFmt w:val="bullet"/>
      <w:lvlText w:val="•"/>
      <w:lvlJc w:val="left"/>
      <w:pPr>
        <w:tabs>
          <w:tab w:val="left" w:pos="213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514C2FFC">
      <w:start w:val="1"/>
      <w:numFmt w:val="bullet"/>
      <w:lvlText w:val="o"/>
      <w:lvlJc w:val="left"/>
      <w:pPr>
        <w:tabs>
          <w:tab w:val="left" w:pos="2130"/>
        </w:tabs>
        <w:ind w:left="714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6478E20E">
      <w:start w:val="1"/>
      <w:numFmt w:val="bullet"/>
      <w:lvlText w:val="▪"/>
      <w:lvlJc w:val="left"/>
      <w:pPr>
        <w:tabs>
          <w:tab w:val="left" w:pos="2130"/>
        </w:tabs>
        <w:ind w:left="786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394C5060"/>
    <w:multiLevelType w:val="hybridMultilevel"/>
    <w:tmpl w:val="7742A8EA"/>
    <w:numStyleLink w:val="ImportedStyle21"/>
  </w:abstractNum>
  <w:abstractNum w:abstractNumId="7">
    <w:nsid w:val="3B462B39"/>
    <w:multiLevelType w:val="hybridMultilevel"/>
    <w:tmpl w:val="D14A9B1C"/>
    <w:styleLink w:val="ImportedStyle20"/>
    <w:lvl w:ilvl="0" w:tplc="00D8A870">
      <w:start w:val="1"/>
      <w:numFmt w:val="bullet"/>
      <w:lvlText w:val="•"/>
      <w:lvlJc w:val="left"/>
      <w:pPr>
        <w:tabs>
          <w:tab w:val="left" w:pos="213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77682D1E">
      <w:start w:val="1"/>
      <w:numFmt w:val="bullet"/>
      <w:lvlText w:val="o"/>
      <w:lvlJc w:val="left"/>
      <w:pPr>
        <w:tabs>
          <w:tab w:val="left" w:pos="213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26F010D4">
      <w:start w:val="1"/>
      <w:numFmt w:val="bullet"/>
      <w:lvlText w:val="▪"/>
      <w:lvlJc w:val="left"/>
      <w:pPr>
        <w:tabs>
          <w:tab w:val="left" w:pos="213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FB26AD82">
      <w:start w:val="1"/>
      <w:numFmt w:val="bullet"/>
      <w:lvlText w:val="•"/>
      <w:lvlJc w:val="left"/>
      <w:pPr>
        <w:tabs>
          <w:tab w:val="left" w:pos="213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F814DDC6">
      <w:start w:val="1"/>
      <w:numFmt w:val="bullet"/>
      <w:lvlText w:val="o"/>
      <w:lvlJc w:val="left"/>
      <w:pPr>
        <w:tabs>
          <w:tab w:val="left" w:pos="213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B7942DCA">
      <w:start w:val="1"/>
      <w:numFmt w:val="bullet"/>
      <w:lvlText w:val="▪"/>
      <w:lvlJc w:val="left"/>
      <w:pPr>
        <w:tabs>
          <w:tab w:val="left" w:pos="213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E270A26E">
      <w:start w:val="1"/>
      <w:numFmt w:val="bullet"/>
      <w:lvlText w:val="•"/>
      <w:lvlJc w:val="left"/>
      <w:pPr>
        <w:tabs>
          <w:tab w:val="left" w:pos="213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D9D69210">
      <w:start w:val="1"/>
      <w:numFmt w:val="bullet"/>
      <w:lvlText w:val="o"/>
      <w:lvlJc w:val="left"/>
      <w:pPr>
        <w:tabs>
          <w:tab w:val="left" w:pos="2130"/>
        </w:tabs>
        <w:ind w:left="714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1494DADA">
      <w:start w:val="1"/>
      <w:numFmt w:val="bullet"/>
      <w:lvlText w:val="▪"/>
      <w:lvlJc w:val="left"/>
      <w:pPr>
        <w:tabs>
          <w:tab w:val="left" w:pos="2130"/>
        </w:tabs>
        <w:ind w:left="786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3DE64E48"/>
    <w:multiLevelType w:val="hybridMultilevel"/>
    <w:tmpl w:val="548CD996"/>
    <w:numStyleLink w:val="ImportedStyle24"/>
  </w:abstractNum>
  <w:abstractNum w:abstractNumId="9">
    <w:nsid w:val="40652A63"/>
    <w:multiLevelType w:val="hybridMultilevel"/>
    <w:tmpl w:val="D14A9B1C"/>
    <w:numStyleLink w:val="ImportedStyle20"/>
  </w:abstractNum>
  <w:abstractNum w:abstractNumId="10">
    <w:nsid w:val="40803407"/>
    <w:multiLevelType w:val="hybridMultilevel"/>
    <w:tmpl w:val="352E97CC"/>
    <w:numStyleLink w:val="ImportedStyle19"/>
  </w:abstractNum>
  <w:abstractNum w:abstractNumId="11">
    <w:nsid w:val="492C64B0"/>
    <w:multiLevelType w:val="hybridMultilevel"/>
    <w:tmpl w:val="84AE9F32"/>
    <w:numStyleLink w:val="ImportedStyle16"/>
  </w:abstractNum>
  <w:abstractNum w:abstractNumId="12">
    <w:nsid w:val="4F302557"/>
    <w:multiLevelType w:val="multilevel"/>
    <w:tmpl w:val="5B14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6A0AE4"/>
    <w:multiLevelType w:val="hybridMultilevel"/>
    <w:tmpl w:val="16C84E7A"/>
    <w:numStyleLink w:val="ImportedStyle23"/>
  </w:abstractNum>
  <w:abstractNum w:abstractNumId="14">
    <w:nsid w:val="6AFA3F66"/>
    <w:multiLevelType w:val="hybridMultilevel"/>
    <w:tmpl w:val="3F6CA4E2"/>
    <w:numStyleLink w:val="ImportedStyle17"/>
  </w:abstractNum>
  <w:abstractNum w:abstractNumId="15">
    <w:nsid w:val="73664F6A"/>
    <w:multiLevelType w:val="hybridMultilevel"/>
    <w:tmpl w:val="671E6CA8"/>
    <w:numStyleLink w:val="ImportedStyle18"/>
  </w:abstractNum>
  <w:abstractNum w:abstractNumId="16">
    <w:nsid w:val="755056AC"/>
    <w:multiLevelType w:val="hybridMultilevel"/>
    <w:tmpl w:val="54EAFB26"/>
    <w:numStyleLink w:val="ImportedStyle22"/>
  </w:abstractNum>
  <w:abstractNum w:abstractNumId="17">
    <w:nsid w:val="79F9053D"/>
    <w:multiLevelType w:val="hybridMultilevel"/>
    <w:tmpl w:val="352E97CC"/>
    <w:styleLink w:val="ImportedStyle19"/>
    <w:lvl w:ilvl="0" w:tplc="06789E0E">
      <w:start w:val="1"/>
      <w:numFmt w:val="bullet"/>
      <w:lvlText w:val="•"/>
      <w:lvlJc w:val="left"/>
      <w:pPr>
        <w:tabs>
          <w:tab w:val="left" w:pos="2130"/>
        </w:tabs>
        <w:ind w:left="2103" w:hanging="303"/>
      </w:pPr>
      <w:rPr>
        <w:rFonts w:hAnsi="Arial Unicode MS"/>
        <w:caps w:val="0"/>
        <w:smallCaps w:val="0"/>
        <w:strike w:val="0"/>
        <w:dstrike w:val="0"/>
        <w:outline w:val="0"/>
        <w:emboss w:val="0"/>
        <w:imprint w:val="0"/>
        <w:spacing w:val="0"/>
        <w:w w:val="100"/>
        <w:kern w:val="0"/>
        <w:position w:val="0"/>
        <w:highlight w:val="none"/>
        <w:vertAlign w:val="baseline"/>
      </w:rPr>
    </w:lvl>
    <w:lvl w:ilvl="1" w:tplc="10701E9C">
      <w:start w:val="1"/>
      <w:numFmt w:val="bullet"/>
      <w:lvlText w:val="o"/>
      <w:lvlJc w:val="left"/>
      <w:pPr>
        <w:tabs>
          <w:tab w:val="left" w:pos="2130"/>
        </w:tabs>
        <w:ind w:left="2823" w:hanging="303"/>
      </w:pPr>
      <w:rPr>
        <w:rFonts w:hAnsi="Arial Unicode MS"/>
        <w:caps w:val="0"/>
        <w:smallCaps w:val="0"/>
        <w:strike w:val="0"/>
        <w:dstrike w:val="0"/>
        <w:outline w:val="0"/>
        <w:emboss w:val="0"/>
        <w:imprint w:val="0"/>
        <w:spacing w:val="0"/>
        <w:w w:val="100"/>
        <w:kern w:val="0"/>
        <w:position w:val="0"/>
        <w:highlight w:val="none"/>
        <w:vertAlign w:val="baseline"/>
      </w:rPr>
    </w:lvl>
    <w:lvl w:ilvl="2" w:tplc="B8BEFBB2">
      <w:start w:val="1"/>
      <w:numFmt w:val="bullet"/>
      <w:lvlText w:val="▪"/>
      <w:lvlJc w:val="left"/>
      <w:pPr>
        <w:tabs>
          <w:tab w:val="left" w:pos="2130"/>
        </w:tabs>
        <w:ind w:left="3543" w:hanging="303"/>
      </w:pPr>
      <w:rPr>
        <w:rFonts w:hAnsi="Arial Unicode MS"/>
        <w:caps w:val="0"/>
        <w:smallCaps w:val="0"/>
        <w:strike w:val="0"/>
        <w:dstrike w:val="0"/>
        <w:outline w:val="0"/>
        <w:emboss w:val="0"/>
        <w:imprint w:val="0"/>
        <w:spacing w:val="0"/>
        <w:w w:val="100"/>
        <w:kern w:val="0"/>
        <w:position w:val="0"/>
        <w:highlight w:val="none"/>
        <w:vertAlign w:val="baseline"/>
      </w:rPr>
    </w:lvl>
    <w:lvl w:ilvl="3" w:tplc="8E76B318">
      <w:start w:val="1"/>
      <w:numFmt w:val="bullet"/>
      <w:lvlText w:val="•"/>
      <w:lvlJc w:val="left"/>
      <w:pPr>
        <w:tabs>
          <w:tab w:val="left" w:pos="2130"/>
        </w:tabs>
        <w:ind w:left="4263" w:hanging="303"/>
      </w:pPr>
      <w:rPr>
        <w:rFonts w:hAnsi="Arial Unicode MS"/>
        <w:caps w:val="0"/>
        <w:smallCaps w:val="0"/>
        <w:strike w:val="0"/>
        <w:dstrike w:val="0"/>
        <w:outline w:val="0"/>
        <w:emboss w:val="0"/>
        <w:imprint w:val="0"/>
        <w:spacing w:val="0"/>
        <w:w w:val="100"/>
        <w:kern w:val="0"/>
        <w:position w:val="0"/>
        <w:highlight w:val="none"/>
        <w:vertAlign w:val="baseline"/>
      </w:rPr>
    </w:lvl>
    <w:lvl w:ilvl="4" w:tplc="1826CBA8">
      <w:start w:val="1"/>
      <w:numFmt w:val="bullet"/>
      <w:lvlText w:val="o"/>
      <w:lvlJc w:val="left"/>
      <w:pPr>
        <w:tabs>
          <w:tab w:val="left" w:pos="2130"/>
        </w:tabs>
        <w:ind w:left="4983" w:hanging="303"/>
      </w:pPr>
      <w:rPr>
        <w:rFonts w:hAnsi="Arial Unicode MS"/>
        <w:caps w:val="0"/>
        <w:smallCaps w:val="0"/>
        <w:strike w:val="0"/>
        <w:dstrike w:val="0"/>
        <w:outline w:val="0"/>
        <w:emboss w:val="0"/>
        <w:imprint w:val="0"/>
        <w:spacing w:val="0"/>
        <w:w w:val="100"/>
        <w:kern w:val="0"/>
        <w:position w:val="0"/>
        <w:highlight w:val="none"/>
        <w:vertAlign w:val="baseline"/>
      </w:rPr>
    </w:lvl>
    <w:lvl w:ilvl="5" w:tplc="994C83BC">
      <w:start w:val="1"/>
      <w:numFmt w:val="bullet"/>
      <w:lvlText w:val="▪"/>
      <w:lvlJc w:val="left"/>
      <w:pPr>
        <w:tabs>
          <w:tab w:val="left" w:pos="2130"/>
        </w:tabs>
        <w:ind w:left="5703" w:hanging="303"/>
      </w:pPr>
      <w:rPr>
        <w:rFonts w:hAnsi="Arial Unicode MS"/>
        <w:caps w:val="0"/>
        <w:smallCaps w:val="0"/>
        <w:strike w:val="0"/>
        <w:dstrike w:val="0"/>
        <w:outline w:val="0"/>
        <w:emboss w:val="0"/>
        <w:imprint w:val="0"/>
        <w:spacing w:val="0"/>
        <w:w w:val="100"/>
        <w:kern w:val="0"/>
        <w:position w:val="0"/>
        <w:highlight w:val="none"/>
        <w:vertAlign w:val="baseline"/>
      </w:rPr>
    </w:lvl>
    <w:lvl w:ilvl="6" w:tplc="6A1049BE">
      <w:start w:val="1"/>
      <w:numFmt w:val="bullet"/>
      <w:lvlText w:val="•"/>
      <w:lvlJc w:val="left"/>
      <w:pPr>
        <w:tabs>
          <w:tab w:val="left" w:pos="2130"/>
        </w:tabs>
        <w:ind w:left="6423" w:hanging="303"/>
      </w:pPr>
      <w:rPr>
        <w:rFonts w:hAnsi="Arial Unicode MS"/>
        <w:caps w:val="0"/>
        <w:smallCaps w:val="0"/>
        <w:strike w:val="0"/>
        <w:dstrike w:val="0"/>
        <w:outline w:val="0"/>
        <w:emboss w:val="0"/>
        <w:imprint w:val="0"/>
        <w:spacing w:val="0"/>
        <w:w w:val="100"/>
        <w:kern w:val="0"/>
        <w:position w:val="0"/>
        <w:highlight w:val="none"/>
        <w:vertAlign w:val="baseline"/>
      </w:rPr>
    </w:lvl>
    <w:lvl w:ilvl="7" w:tplc="8E247E36">
      <w:start w:val="1"/>
      <w:numFmt w:val="bullet"/>
      <w:lvlText w:val="o"/>
      <w:lvlJc w:val="left"/>
      <w:pPr>
        <w:tabs>
          <w:tab w:val="left" w:pos="2130"/>
        </w:tabs>
        <w:ind w:left="7143" w:hanging="303"/>
      </w:pPr>
      <w:rPr>
        <w:rFonts w:hAnsi="Arial Unicode MS"/>
        <w:caps w:val="0"/>
        <w:smallCaps w:val="0"/>
        <w:strike w:val="0"/>
        <w:dstrike w:val="0"/>
        <w:outline w:val="0"/>
        <w:emboss w:val="0"/>
        <w:imprint w:val="0"/>
        <w:spacing w:val="0"/>
        <w:w w:val="100"/>
        <w:kern w:val="0"/>
        <w:position w:val="0"/>
        <w:highlight w:val="none"/>
        <w:vertAlign w:val="baseline"/>
      </w:rPr>
    </w:lvl>
    <w:lvl w:ilvl="8" w:tplc="53ECFC66">
      <w:start w:val="1"/>
      <w:numFmt w:val="bullet"/>
      <w:lvlText w:val="▪"/>
      <w:lvlJc w:val="left"/>
      <w:pPr>
        <w:tabs>
          <w:tab w:val="left" w:pos="2130"/>
        </w:tabs>
        <w:ind w:left="7863" w:hanging="30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7C7D29AD"/>
    <w:multiLevelType w:val="hybridMultilevel"/>
    <w:tmpl w:val="3F6CA4E2"/>
    <w:styleLink w:val="ImportedStyle17"/>
    <w:lvl w:ilvl="0" w:tplc="E4542676">
      <w:start w:val="1"/>
      <w:numFmt w:val="bullet"/>
      <w:lvlText w:val="•"/>
      <w:lvlJc w:val="left"/>
      <w:pPr>
        <w:tabs>
          <w:tab w:val="left" w:pos="2130"/>
        </w:tabs>
        <w:ind w:left="210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1" w:tplc="06BEF816">
      <w:start w:val="1"/>
      <w:numFmt w:val="bullet"/>
      <w:lvlText w:val="o"/>
      <w:lvlJc w:val="left"/>
      <w:pPr>
        <w:tabs>
          <w:tab w:val="left" w:pos="2130"/>
        </w:tabs>
        <w:ind w:left="282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2" w:tplc="1954055A">
      <w:start w:val="1"/>
      <w:numFmt w:val="bullet"/>
      <w:lvlText w:val="▪"/>
      <w:lvlJc w:val="left"/>
      <w:pPr>
        <w:tabs>
          <w:tab w:val="left" w:pos="2130"/>
        </w:tabs>
        <w:ind w:left="354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3" w:tplc="AA1EB43A">
      <w:start w:val="1"/>
      <w:numFmt w:val="bullet"/>
      <w:lvlText w:val="•"/>
      <w:lvlJc w:val="left"/>
      <w:pPr>
        <w:tabs>
          <w:tab w:val="left" w:pos="2130"/>
        </w:tabs>
        <w:ind w:left="426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4" w:tplc="C62E46F8">
      <w:start w:val="1"/>
      <w:numFmt w:val="bullet"/>
      <w:lvlText w:val="o"/>
      <w:lvlJc w:val="left"/>
      <w:pPr>
        <w:tabs>
          <w:tab w:val="left" w:pos="2130"/>
        </w:tabs>
        <w:ind w:left="498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5" w:tplc="27D2227E">
      <w:start w:val="1"/>
      <w:numFmt w:val="bullet"/>
      <w:lvlText w:val="▪"/>
      <w:lvlJc w:val="left"/>
      <w:pPr>
        <w:tabs>
          <w:tab w:val="left" w:pos="2130"/>
        </w:tabs>
        <w:ind w:left="570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6" w:tplc="B316DFFC">
      <w:start w:val="1"/>
      <w:numFmt w:val="bullet"/>
      <w:lvlText w:val="•"/>
      <w:lvlJc w:val="left"/>
      <w:pPr>
        <w:tabs>
          <w:tab w:val="left" w:pos="2130"/>
        </w:tabs>
        <w:ind w:left="642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7" w:tplc="4B4C34AA">
      <w:start w:val="1"/>
      <w:numFmt w:val="bullet"/>
      <w:lvlText w:val="o"/>
      <w:lvlJc w:val="left"/>
      <w:pPr>
        <w:tabs>
          <w:tab w:val="left" w:pos="2130"/>
        </w:tabs>
        <w:ind w:left="7143" w:hanging="303"/>
      </w:pPr>
      <w:rPr>
        <w:rFonts w:hAnsi="Arial Unicode MS"/>
        <w:b/>
        <w:bCs/>
        <w:caps w:val="0"/>
        <w:smallCaps w:val="0"/>
        <w:strike w:val="0"/>
        <w:dstrike w:val="0"/>
        <w:outline w:val="0"/>
        <w:emboss w:val="0"/>
        <w:imprint w:val="0"/>
        <w:spacing w:val="0"/>
        <w:w w:val="100"/>
        <w:kern w:val="0"/>
        <w:position w:val="0"/>
        <w:highlight w:val="none"/>
        <w:vertAlign w:val="baseline"/>
      </w:rPr>
    </w:lvl>
    <w:lvl w:ilvl="8" w:tplc="DCB6DBFC">
      <w:start w:val="1"/>
      <w:numFmt w:val="bullet"/>
      <w:lvlText w:val="▪"/>
      <w:lvlJc w:val="left"/>
      <w:pPr>
        <w:tabs>
          <w:tab w:val="left" w:pos="2130"/>
        </w:tabs>
        <w:ind w:left="7863" w:hanging="303"/>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4"/>
  </w:num>
  <w:num w:numId="3">
    <w:abstractNumId w:val="11"/>
  </w:num>
  <w:num w:numId="4">
    <w:abstractNumId w:val="18"/>
  </w:num>
  <w:num w:numId="5">
    <w:abstractNumId w:val="14"/>
  </w:num>
  <w:num w:numId="6">
    <w:abstractNumId w:val="3"/>
  </w:num>
  <w:num w:numId="7">
    <w:abstractNumId w:val="15"/>
  </w:num>
  <w:num w:numId="8">
    <w:abstractNumId w:val="17"/>
  </w:num>
  <w:num w:numId="9">
    <w:abstractNumId w:val="10"/>
  </w:num>
  <w:num w:numId="10">
    <w:abstractNumId w:val="7"/>
  </w:num>
  <w:num w:numId="11">
    <w:abstractNumId w:val="9"/>
  </w:num>
  <w:num w:numId="12">
    <w:abstractNumId w:val="0"/>
  </w:num>
  <w:num w:numId="13">
    <w:abstractNumId w:val="6"/>
  </w:num>
  <w:num w:numId="14">
    <w:abstractNumId w:val="5"/>
  </w:num>
  <w:num w:numId="15">
    <w:abstractNumId w:val="16"/>
  </w:num>
  <w:num w:numId="16">
    <w:abstractNumId w:val="2"/>
  </w:num>
  <w:num w:numId="17">
    <w:abstractNumId w:val="13"/>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82D"/>
    <w:rsid w:val="00022323"/>
    <w:rsid w:val="00071145"/>
    <w:rsid w:val="000C348A"/>
    <w:rsid w:val="00100EA7"/>
    <w:rsid w:val="00142F61"/>
    <w:rsid w:val="0019325D"/>
    <w:rsid w:val="001C2731"/>
    <w:rsid w:val="001C7479"/>
    <w:rsid w:val="002A72BF"/>
    <w:rsid w:val="002B1A3C"/>
    <w:rsid w:val="002E2644"/>
    <w:rsid w:val="003243AC"/>
    <w:rsid w:val="00341BEF"/>
    <w:rsid w:val="003578A4"/>
    <w:rsid w:val="00382B78"/>
    <w:rsid w:val="00391660"/>
    <w:rsid w:val="0039182D"/>
    <w:rsid w:val="0039367E"/>
    <w:rsid w:val="003B48EA"/>
    <w:rsid w:val="003D6A11"/>
    <w:rsid w:val="004418E4"/>
    <w:rsid w:val="00476DC6"/>
    <w:rsid w:val="00481156"/>
    <w:rsid w:val="00481169"/>
    <w:rsid w:val="004A4583"/>
    <w:rsid w:val="004C7675"/>
    <w:rsid w:val="004D4E90"/>
    <w:rsid w:val="00557666"/>
    <w:rsid w:val="005B10B8"/>
    <w:rsid w:val="005C7E7F"/>
    <w:rsid w:val="00623540"/>
    <w:rsid w:val="0062642D"/>
    <w:rsid w:val="00640278"/>
    <w:rsid w:val="006454B1"/>
    <w:rsid w:val="006570FA"/>
    <w:rsid w:val="00680D00"/>
    <w:rsid w:val="006C6EA9"/>
    <w:rsid w:val="006D2C14"/>
    <w:rsid w:val="006F6E72"/>
    <w:rsid w:val="007310EF"/>
    <w:rsid w:val="007559A4"/>
    <w:rsid w:val="00755EA5"/>
    <w:rsid w:val="00796546"/>
    <w:rsid w:val="007E4F1F"/>
    <w:rsid w:val="00817418"/>
    <w:rsid w:val="008831B9"/>
    <w:rsid w:val="008A0C30"/>
    <w:rsid w:val="008E35FC"/>
    <w:rsid w:val="008E598B"/>
    <w:rsid w:val="00910ECB"/>
    <w:rsid w:val="00933E21"/>
    <w:rsid w:val="00960BEF"/>
    <w:rsid w:val="009853A3"/>
    <w:rsid w:val="009B2DCD"/>
    <w:rsid w:val="00A50CE8"/>
    <w:rsid w:val="00A660CE"/>
    <w:rsid w:val="00A73CCF"/>
    <w:rsid w:val="00AD1BBF"/>
    <w:rsid w:val="00B26B19"/>
    <w:rsid w:val="00B742E3"/>
    <w:rsid w:val="00B841F7"/>
    <w:rsid w:val="00B90985"/>
    <w:rsid w:val="00B912B3"/>
    <w:rsid w:val="00B943B1"/>
    <w:rsid w:val="00B9607B"/>
    <w:rsid w:val="00BB51F1"/>
    <w:rsid w:val="00BC538B"/>
    <w:rsid w:val="00BD500A"/>
    <w:rsid w:val="00C14F3D"/>
    <w:rsid w:val="00C177B8"/>
    <w:rsid w:val="00C4592B"/>
    <w:rsid w:val="00C678F8"/>
    <w:rsid w:val="00C84534"/>
    <w:rsid w:val="00CF5F45"/>
    <w:rsid w:val="00D13EDC"/>
    <w:rsid w:val="00D1616B"/>
    <w:rsid w:val="00D420A1"/>
    <w:rsid w:val="00D73043"/>
    <w:rsid w:val="00D75CBC"/>
    <w:rsid w:val="00DF54C1"/>
    <w:rsid w:val="00DF6CEC"/>
    <w:rsid w:val="00DF7607"/>
    <w:rsid w:val="00E25916"/>
    <w:rsid w:val="00E554D4"/>
    <w:rsid w:val="00E67FEC"/>
    <w:rsid w:val="00E839CE"/>
    <w:rsid w:val="00EA38AA"/>
    <w:rsid w:val="00EB5594"/>
    <w:rsid w:val="00EC2955"/>
    <w:rsid w:val="00EE2D84"/>
    <w:rsid w:val="00EE4BC4"/>
    <w:rsid w:val="00EF0DDF"/>
    <w:rsid w:val="00F23224"/>
    <w:rsid w:val="00F23FD2"/>
    <w:rsid w:val="00F32AF5"/>
    <w:rsid w:val="00FC0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879B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9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6454B1"/>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lang w:val="de-DE"/>
    </w:rPr>
  </w:style>
  <w:style w:type="paragraph" w:styleId="ListParagraph">
    <w:name w:val="List Paragraph"/>
    <w:rsid w:val="006454B1"/>
    <w:pPr>
      <w:pBdr>
        <w:top w:val="nil"/>
        <w:left w:val="nil"/>
        <w:bottom w:val="nil"/>
        <w:right w:val="nil"/>
        <w:between w:val="nil"/>
        <w:bar w:val="nil"/>
      </w:pBdr>
      <w:spacing w:after="160" w:line="259" w:lineRule="auto"/>
      <w:ind w:left="720"/>
    </w:pPr>
    <w:rPr>
      <w:rFonts w:ascii="Calibri" w:eastAsia="Calibri" w:hAnsi="Calibri" w:cs="Calibri"/>
      <w:color w:val="000000"/>
      <w:sz w:val="22"/>
      <w:szCs w:val="22"/>
      <w:u w:color="000000"/>
      <w:bdr w:val="nil"/>
    </w:rPr>
  </w:style>
  <w:style w:type="numbering" w:customStyle="1" w:styleId="ImportedStyle16">
    <w:name w:val="Imported Style 16"/>
    <w:rsid w:val="006454B1"/>
    <w:pPr>
      <w:numPr>
        <w:numId w:val="2"/>
      </w:numPr>
    </w:pPr>
  </w:style>
  <w:style w:type="numbering" w:customStyle="1" w:styleId="ImportedStyle17">
    <w:name w:val="Imported Style 17"/>
    <w:rsid w:val="006454B1"/>
    <w:pPr>
      <w:numPr>
        <w:numId w:val="4"/>
      </w:numPr>
    </w:pPr>
  </w:style>
  <w:style w:type="numbering" w:customStyle="1" w:styleId="ImportedStyle18">
    <w:name w:val="Imported Style 18"/>
    <w:rsid w:val="006454B1"/>
    <w:pPr>
      <w:numPr>
        <w:numId w:val="6"/>
      </w:numPr>
    </w:pPr>
  </w:style>
  <w:style w:type="numbering" w:customStyle="1" w:styleId="ImportedStyle19">
    <w:name w:val="Imported Style 19"/>
    <w:rsid w:val="006454B1"/>
    <w:pPr>
      <w:numPr>
        <w:numId w:val="8"/>
      </w:numPr>
    </w:pPr>
  </w:style>
  <w:style w:type="numbering" w:customStyle="1" w:styleId="ImportedStyle20">
    <w:name w:val="Imported Style 20"/>
    <w:rsid w:val="006454B1"/>
    <w:pPr>
      <w:numPr>
        <w:numId w:val="10"/>
      </w:numPr>
    </w:pPr>
  </w:style>
  <w:style w:type="numbering" w:customStyle="1" w:styleId="ImportedStyle21">
    <w:name w:val="Imported Style 21"/>
    <w:rsid w:val="006454B1"/>
    <w:pPr>
      <w:numPr>
        <w:numId w:val="12"/>
      </w:numPr>
    </w:pPr>
  </w:style>
  <w:style w:type="numbering" w:customStyle="1" w:styleId="ImportedStyle22">
    <w:name w:val="Imported Style 22"/>
    <w:rsid w:val="006454B1"/>
    <w:pPr>
      <w:numPr>
        <w:numId w:val="14"/>
      </w:numPr>
    </w:pPr>
  </w:style>
  <w:style w:type="numbering" w:customStyle="1" w:styleId="ImportedStyle23">
    <w:name w:val="Imported Style 23"/>
    <w:rsid w:val="006454B1"/>
    <w:pPr>
      <w:numPr>
        <w:numId w:val="16"/>
      </w:numPr>
    </w:pPr>
  </w:style>
  <w:style w:type="numbering" w:customStyle="1" w:styleId="ImportedStyle24">
    <w:name w:val="Imported Style 24"/>
    <w:rsid w:val="006454B1"/>
    <w:pPr>
      <w:numPr>
        <w:numId w:val="18"/>
      </w:numPr>
    </w:pPr>
  </w:style>
  <w:style w:type="character" w:styleId="Hyperlink">
    <w:name w:val="Hyperlink"/>
    <w:basedOn w:val="DefaultParagraphFont"/>
    <w:uiPriority w:val="99"/>
    <w:unhideWhenUsed/>
    <w:rsid w:val="003D6A11"/>
    <w:rPr>
      <w:color w:val="0563C1" w:themeColor="hyperlink"/>
      <w:u w:val="single"/>
    </w:rPr>
  </w:style>
  <w:style w:type="paragraph" w:styleId="NormalWeb">
    <w:name w:val="Normal (Web)"/>
    <w:basedOn w:val="Normal"/>
    <w:uiPriority w:val="99"/>
    <w:semiHidden/>
    <w:unhideWhenUsed/>
    <w:rsid w:val="00FC0400"/>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FC0400"/>
    <w:rPr>
      <w:i/>
      <w:iCs/>
    </w:rPr>
  </w:style>
  <w:style w:type="character" w:customStyle="1" w:styleId="apple-converted-space">
    <w:name w:val="apple-converted-space"/>
    <w:basedOn w:val="DefaultParagraphFont"/>
    <w:rsid w:val="00FC0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24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1</Pages>
  <Words>3924</Words>
  <Characters>22368</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Ingram</dc:creator>
  <cp:keywords/>
  <dc:description/>
  <cp:lastModifiedBy>Michelle Ingram</cp:lastModifiedBy>
  <cp:revision>8</cp:revision>
  <dcterms:created xsi:type="dcterms:W3CDTF">2016-09-09T15:10:00Z</dcterms:created>
  <dcterms:modified xsi:type="dcterms:W3CDTF">2017-01-08T03:25:00Z</dcterms:modified>
</cp:coreProperties>
</file>