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58FA7" w14:textId="77777777" w:rsidR="001555C6" w:rsidRDefault="001555C6" w:rsidP="001555C6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Tableau Project</w:t>
      </w:r>
    </w:p>
    <w:p w14:paraId="6E44CDA9" w14:textId="6092BDFC" w:rsidR="001555C6" w:rsidRDefault="001555C6" w:rsidP="001555C6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Sales insights</w:t>
      </w:r>
    </w:p>
    <w:p w14:paraId="788F5478" w14:textId="333E444A" w:rsidR="001555C6" w:rsidRDefault="001555C6" w:rsidP="001555C6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Data Analysis in SQL:</w:t>
      </w:r>
    </w:p>
    <w:p w14:paraId="76CE8C71" w14:textId="7CD9F1F9" w:rsidR="00627A5F" w:rsidRPr="00627A5F" w:rsidRDefault="00627A5F" w:rsidP="001555C6">
      <w:pPr>
        <w:rPr>
          <w:sz w:val="28"/>
          <w:szCs w:val="28"/>
        </w:rPr>
      </w:pPr>
      <w:r>
        <w:rPr>
          <w:sz w:val="28"/>
          <w:szCs w:val="28"/>
        </w:rPr>
        <w:t xml:space="preserve">We will look at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database, which is owned by Falcons Team. And the Data Masters team will be doing analysis on that. So, both the teams are having a discussion. And falcons have given access to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database to data masters and data masters are now accessing that database and they will run some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queries. </w:t>
      </w:r>
    </w:p>
    <w:p w14:paraId="669A7D21" w14:textId="77777777" w:rsidR="00B80FE2" w:rsidRDefault="00B80FE2"/>
    <w:sectPr w:rsidR="00B80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C6"/>
    <w:rsid w:val="001555C6"/>
    <w:rsid w:val="00627A5F"/>
    <w:rsid w:val="00B8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9917E"/>
  <w15:chartTrackingRefBased/>
  <w15:docId w15:val="{4C36DF9F-FC13-40AE-B2B6-29205099E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C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yasirrrajputt@gmail.com</dc:creator>
  <cp:keywords/>
  <dc:description/>
  <cp:lastModifiedBy>yasirrrajputt@gmail.com</cp:lastModifiedBy>
  <cp:revision>2</cp:revision>
  <dcterms:created xsi:type="dcterms:W3CDTF">2023-10-16T07:54:00Z</dcterms:created>
  <dcterms:modified xsi:type="dcterms:W3CDTF">2023-10-16T08:21:00Z</dcterms:modified>
</cp:coreProperties>
</file>