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stdafx.cpp : Quelldatei, die nur die Standard-Includes einbindet.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CppCLR_WinformsProjekt.pch ist der vorkompilierte Header.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stdafx.obj enthält die vorkompilierten Typinformationen.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"stdafx.h"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