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eastAsia="Arial" w:cs="Arial"/>
          <w:color w:val="000000"/>
          <w:shd w:fill="FFFFFF" w:val="clear"/>
        </w:rPr>
      </w:pPr>
      <w:r>
        <w:rPr>
          <w:rFonts w:eastAsia="Arial" w:cs="Arial" w:ascii="Arial" w:hAnsi="Arial"/>
          <w:color w:val="000000"/>
          <w:shd w:fill="FFFFFF" w:val="clear"/>
        </w:rPr>
      </w:r>
    </w:p>
    <w:p>
      <w:pPr>
        <w:pStyle w:val="Normal"/>
        <w:jc w:val="both"/>
        <w:rPr>
          <w:rFonts w:ascii="Arial" w:hAnsi="Arial" w:eastAsia="Arial" w:cs="Arial"/>
          <w:color w:val="000000"/>
          <w:shd w:fill="FFFFFF" w:val="clear"/>
        </w:rPr>
      </w:pP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Ata nº 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2.855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da Sessão Ordinária do Legislativo Municipal de Campo do Tenente. No dia vinte e quatro de março do ano de dois mil e vinte e seis, às 19h00 horas, reuniu-se para 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Sessão Ordinária de nº 2.855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v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>erificado o quórum legal,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 xml:space="preserve"> constatou-se a presença de todos os vereadores ,</w:t>
      </w:r>
      <w:r>
        <w:rPr>
          <w:rFonts w:cs="Arial" w:ascii="Arial" w:hAnsi="Arial"/>
        </w:rPr>
        <w:t xml:space="preserve"> 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sob a Presidência do Excelentíssimo Vereador 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Rafael de Jesus Ventura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, o qual, invocando a proteção de Deus, declarou aberta a Sessão. Dando início aos trabalhos do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Pequeno Expediente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, o Presidente cumprimentou a todos os presentes, bem como os ouvintes da Rádio Tenenteana FM e aqueles que acompanhavam a sessão pelas redes sociais. Ato continuo o presidente solicitou ao vereador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Cleiton Nunes da Costa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que realizasse a leitura de um trecho da Bíblia Sagrada. Na sequencia, convidou a todos que ficassem em pé para a execução de um trecho do Hino Municipal. Ato contínuo, o presidente solicitou ao primeiro secretário a leitura da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 xml:space="preserve">Ata nº 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2.854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da Sessão Extraordinária do dia dezenove de março de dois mil e vinte e seis, após a leitura, a mesma foi submetida à apreciação plenária, sendo aprovada por maioria absoluta dos vereadores presentes.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Em continuidade, o Presidente solicitou ao Primeiro Secretário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a leitura do projeto, bem como do parecer das comissões, referente ao Projeto de Decreto Legislativo nº 001/2026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,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de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origem do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Poder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Legislativo,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que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“Dispõe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sobre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julgamento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das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contas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do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Poder Executivo, com ressalvas, relativas ao exercício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financeiro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de 2024”.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eastAsia="Arial" w:cs="Arial" w:ascii="Arial" w:hAnsi="Arial"/>
          <w:color w:val="000000"/>
          <w:shd w:fill="FFFFFF" w:val="clear"/>
        </w:rPr>
        <w:t>Após a leitura, o Presidente colocou o projeto em primeira e única discussão e, posteriormente, em primeira e única votação, sendo o mesmo aprovado por maioria absoluta dos vereadores presentes.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 w:val="false"/>
          <w:bCs/>
          <w:color w:val="000000"/>
          <w:shd w:fill="FFFFFF" w:val="clear"/>
        </w:rPr>
        <w:t xml:space="preserve">Não havendo mais matérias a serem tratadas na 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>Ordem do Dia</w:t>
      </w:r>
      <w:r>
        <w:rPr>
          <w:rStyle w:val="Strong"/>
          <w:rFonts w:eastAsia="Arial" w:cs="Arial" w:ascii="Arial" w:hAnsi="Arial"/>
          <w:b w:val="false"/>
          <w:bCs/>
          <w:color w:val="000000"/>
          <w:shd w:fill="FFFFFF" w:val="clear"/>
        </w:rPr>
        <w:t xml:space="preserve">, o presidente deu início às 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>Considerações Finais</w:t>
      </w:r>
      <w:r>
        <w:rPr>
          <w:rStyle w:val="Strong"/>
          <w:rFonts w:eastAsia="Arial" w:cs="Arial" w:ascii="Arial" w:hAnsi="Arial"/>
          <w:b w:val="false"/>
          <w:bCs/>
          <w:color w:val="000000"/>
          <w:shd w:fill="FFFFFF" w:val="clear"/>
        </w:rPr>
        <w:t xml:space="preserve">, concedendo a palavra aos vereadores que desejassem manifestar-se, oportunidade em que o Vereador 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>Gustavo Brun Ribas Pinto</w:t>
      </w:r>
      <w:r>
        <w:rPr>
          <w:rStyle w:val="Strong"/>
          <w:rFonts w:eastAsia="Arial" w:cs="Arial" w:ascii="Arial" w:hAnsi="Arial"/>
          <w:b w:val="false"/>
          <w:bCs/>
          <w:color w:val="000000"/>
          <w:shd w:fill="FFFFFF" w:val="clear"/>
        </w:rPr>
        <w:t xml:space="preserve"> solicitou o envio de ofício à Prefeitura Municipal, requerendo informações acerca das lâmpadas de LED danificadas, questionando os motivos pelos quais não foram substituídas, bem como as razões para a não substituição integral das mesmas até o presente momento. 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Na sequência o presidente convocou os vereadores para a Sessão Ordiária n° 2.856 do dia 31 de março às 19:00 horas, </w:t>
      </w:r>
      <w:r>
        <w:rPr>
          <w:rFonts w:ascii="Arial" w:hAnsi="Arial"/>
        </w:rPr>
        <w:t xml:space="preserve">após, agradeceu a presença de todos e declarou encerrada a sessão. Lida e achada conforme, vai a presente ata assinada por mim, </w:t>
      </w:r>
      <w:r>
        <w:rPr>
          <w:rFonts w:eastAsia="Arial" w:cs="Arial" w:ascii="Arial" w:hAnsi="Arial"/>
          <w:b/>
          <w:bCs/>
          <w:color w:val="000000"/>
          <w:shd w:fill="FFFFFF" w:val="clear"/>
        </w:rPr>
        <w:t>Gustavo Brun Ribas Pinto</w:t>
      </w:r>
      <w:r>
        <w:rPr>
          <w:rFonts w:ascii="Arial" w:hAnsi="Arial"/>
        </w:rPr>
        <w:t xml:space="preserve">, primeiro secretário, que a secretariei, e pelo Presidente </w:t>
      </w:r>
      <w:r>
        <w:rPr>
          <w:rFonts w:ascii="Arial" w:hAnsi="Arial"/>
          <w:b/>
          <w:bCs/>
        </w:rPr>
        <w:t>Rafael de Jesus Ventura</w:t>
      </w:r>
      <w:r>
        <w:rPr>
          <w:rFonts w:ascii="Arial" w:hAnsi="Arial"/>
        </w:rPr>
        <w:t>. A presente ata encontra-se, na íntegra, disponível no canal do YouTube da Câmara Municipal.</w:t>
      </w:r>
      <w:r>
        <w:rPr/>
        <w:t xml:space="preserve"> </w:t>
      </w:r>
    </w:p>
    <w:p>
      <w:pPr>
        <w:pStyle w:val="Normal"/>
        <w:rPr>
          <w:rFonts w:ascii="Arial" w:hAnsi="Arial" w:cs="Arial"/>
          <w:b/>
          <w:color w:val="000000"/>
          <w:shd w:fill="FFFFFF" w:val="clear"/>
        </w:rPr>
      </w:pPr>
      <w:r>
        <w:rPr>
          <w:rFonts w:cs="Arial" w:ascii="Arial" w:hAnsi="Arial"/>
          <w:b/>
          <w:color w:val="000000"/>
          <w:shd w:fill="FFFFFF" w:val="clear"/>
        </w:rPr>
      </w:r>
    </w:p>
    <w:p>
      <w:pPr>
        <w:pStyle w:val="Normal"/>
        <w:rPr>
          <w:rFonts w:ascii="Arial" w:hAnsi="Arial" w:cs="Arial"/>
          <w:b/>
          <w:color w:val="000000"/>
          <w:shd w:fill="FFFFFF" w:val="clear"/>
        </w:rPr>
      </w:pPr>
      <w:r>
        <w:rPr>
          <w:rFonts w:cs="Arial" w:ascii="Arial" w:hAnsi="Arial"/>
          <w:b/>
          <w:color w:val="000000"/>
          <w:shd w:fill="FFFFFF" w:val="clear"/>
        </w:rPr>
        <w:t xml:space="preserve">Rafael de Jesus Ventura                                                      </w:t>
      </w:r>
      <w:r>
        <w:rPr>
          <w:rFonts w:eastAsia="Arial" w:cs="Arial" w:ascii="Arial" w:hAnsi="Arial"/>
          <w:b/>
          <w:bCs/>
          <w:color w:val="000000"/>
          <w:shd w:fill="FFFFFF" w:val="clear"/>
        </w:rPr>
        <w:t>Gustavo Brun Ribas Pinto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        </w:t>
      </w:r>
      <w:r>
        <w:rPr>
          <w:rFonts w:cs="Arial" w:ascii="Arial" w:hAnsi="Arial"/>
          <w:b/>
        </w:rPr>
        <w:t>Presidente                                                                               2ª secretário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707" w:gutter="0" w:header="680" w:top="3119" w:footer="738" w:bottom="153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>
        <w:sz w:val="14"/>
        <w:szCs w:val="14"/>
      </w:rPr>
    </w:pPr>
    <w:r>
      <w:rPr>
        <w:sz w:val="14"/>
        <w:szCs w:val="14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-943610</wp:posOffset>
          </wp:positionH>
          <wp:positionV relativeFrom="paragraph">
            <wp:posOffset>89535</wp:posOffset>
          </wp:positionV>
          <wp:extent cx="7806690" cy="729615"/>
          <wp:effectExtent l="0" t="0" r="0" b="0"/>
          <wp:wrapNone/>
          <wp:docPr id="3" name="Imagem 32" descr="TIMBRADA RODA 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2" descr="TIMBRADA RODA P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6690" cy="729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>
        <w:sz w:val="14"/>
        <w:szCs w:val="14"/>
      </w:rPr>
    </w:pPr>
    <w:r>
      <w:rPr>
        <w:sz w:val="14"/>
        <w:szCs w:val="14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-943610</wp:posOffset>
          </wp:positionH>
          <wp:positionV relativeFrom="paragraph">
            <wp:posOffset>89535</wp:posOffset>
          </wp:positionV>
          <wp:extent cx="7806690" cy="729615"/>
          <wp:effectExtent l="0" t="0" r="0" b="0"/>
          <wp:wrapNone/>
          <wp:docPr id="4" name="Imagem 32" descr="TIMBRADA RODA 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2" descr="TIMBRADA RODA P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6690" cy="729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-746760</wp:posOffset>
          </wp:positionH>
          <wp:positionV relativeFrom="paragraph">
            <wp:posOffset>-276225</wp:posOffset>
          </wp:positionV>
          <wp:extent cx="7597140" cy="1562100"/>
          <wp:effectExtent l="0" t="0" r="0" b="0"/>
          <wp:wrapNone/>
          <wp:docPr id="1" name="Imagem 31" descr="TIMBRADA 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1" descr="TIMBRADA 201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156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-746760</wp:posOffset>
          </wp:positionH>
          <wp:positionV relativeFrom="paragraph">
            <wp:posOffset>-276225</wp:posOffset>
          </wp:positionV>
          <wp:extent cx="7597140" cy="1562100"/>
          <wp:effectExtent l="0" t="0" r="0" b="0"/>
          <wp:wrapNone/>
          <wp:docPr id="2" name="Imagem 31" descr="TIMBRADA 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1" descr="TIMBRADA 201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156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</w:r>
  </w:p>
</w:hdr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link w:val="Ttulo1Char2"/>
    <w:uiPriority w:val="9"/>
    <w:qFormat/>
    <w:pPr>
      <w:keepNext w:val="true"/>
      <w:keepLines/>
      <w:suppressAutoHyphens w:val="false"/>
      <w:spacing w:before="480" w:after="0"/>
      <w:outlineLvl w:val="0"/>
    </w:pPr>
    <w:rPr>
      <w:rFonts w:ascii="Cambria" w:hAnsi="Cambria"/>
      <w:b/>
      <w:bCs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RodapChar" w:customStyle="1">
    <w:name w:val="Rodapé Char"/>
    <w:basedOn w:val="DefaultParagraphFont"/>
    <w:link w:val="Rodap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CabealhoChar" w:customStyle="1">
    <w:name w:val="Cabeçalho Char"/>
    <w:basedOn w:val="DefaultParagraphFont"/>
    <w:qFormat/>
    <w:rPr>
      <w:sz w:val="24"/>
      <w:szCs w:val="24"/>
    </w:rPr>
  </w:style>
  <w:style w:type="character" w:styleId="Ttulo1Char" w:customStyle="1">
    <w:name w:val="Título 1 Char"/>
    <w:basedOn w:val="DefaultParagraphFont"/>
    <w:link w:val="Ttulo11"/>
    <w:qFormat/>
    <w:rPr>
      <w:rFonts w:ascii="Cambria" w:hAnsi="Cambria" w:eastAsia="Times New Roman" w:cs="Times New Roman"/>
      <w:color w:themeColor="accent1" w:themeShade="bf" w:val="365F91"/>
      <w:sz w:val="32"/>
      <w:szCs w:val="32"/>
    </w:rPr>
  </w:style>
  <w:style w:type="character" w:styleId="Nmerodelinha1" w:customStyle="1">
    <w:name w:val="Número de linha1"/>
    <w:qFormat/>
    <w:rPr/>
  </w:style>
  <w:style w:type="character" w:styleId="CabealhoChar1" w:customStyle="1">
    <w:name w:val="Cabeçalho Char1"/>
    <w:basedOn w:val="DefaultParagraphFont"/>
    <w:link w:val="Cabealho1"/>
    <w:qFormat/>
    <w:rPr>
      <w:sz w:val="24"/>
      <w:szCs w:val="24"/>
    </w:rPr>
  </w:style>
  <w:style w:type="character" w:styleId="Ttulo1Char1" w:customStyle="1">
    <w:name w:val="Título 1 Char1"/>
    <w:basedOn w:val="DefaultParagraphFont"/>
    <w:qFormat/>
    <w:rPr>
      <w:rFonts w:ascii="Cambria" w:hAnsi="Cambria" w:eastAsia="Times New Roman" w:cs="Times New Roman"/>
      <w:b/>
      <w:bCs/>
      <w:color w:themeColor="accent1" w:themeShade="bf" w:val="365F91"/>
      <w:sz w:val="28"/>
      <w:szCs w:val="28"/>
    </w:rPr>
  </w:style>
  <w:style w:type="character" w:styleId="Ttulo1Char2" w:customStyle="1">
    <w:name w:val="Título 1 Char2"/>
    <w:basedOn w:val="DefaultParagraphFont"/>
    <w:qFormat/>
    <w:rPr>
      <w:rFonts w:ascii="Cambria" w:hAnsi="Cambria" w:eastAsia="Times New Roman" w:cs="Times New Roman"/>
      <w:b/>
      <w:bCs/>
      <w:color w:themeColor="accent1" w:themeShade="bf" w:val="365F91"/>
      <w:sz w:val="28"/>
      <w:szCs w:val="28"/>
    </w:rPr>
  </w:style>
  <w:style w:type="character" w:styleId="selectable-text" w:customStyle="1">
    <w:name w:val="selectable-text"/>
    <w:basedOn w:val="DefaultParagraphFont"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man Old Style" w:hAnsi="Bookman Old Style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tulo11" w:customStyle="1">
    <w:name w:val="Título 11"/>
    <w:basedOn w:val="Normal"/>
    <w:next w:val="Normal"/>
    <w:link w:val="Ttulo1Char"/>
    <w:qFormat/>
    <w:pPr>
      <w:keepNext w:val="true"/>
      <w:keepLines/>
      <w:spacing w:before="240" w:after="0"/>
      <w:outlineLvl w:val="0"/>
    </w:pPr>
    <w:rPr>
      <w:rFonts w:ascii="Cambria" w:hAnsi="Cambria"/>
      <w:color w:themeColor="accent1" w:themeShade="bf" w:val="365F91"/>
      <w:sz w:val="32"/>
      <w:szCs w:val="32"/>
    </w:rPr>
  </w:style>
  <w:style w:type="paragraph" w:styleId="Ttulo21" w:customStyle="1">
    <w:name w:val="Título 21"/>
    <w:basedOn w:val="Normal"/>
    <w:next w:val="Normal"/>
    <w:qFormat/>
    <w:pPr>
      <w:keepNext w:val="true"/>
      <w:outlineLvl w:val="1"/>
    </w:pPr>
    <w:rPr>
      <w:rFonts w:ascii="Bookman Old Style" w:hAnsi="Bookman Old Style"/>
      <w:b/>
      <w:bCs/>
      <w:sz w:val="28"/>
    </w:rPr>
  </w:style>
  <w:style w:type="paragraph" w:styleId="Ttulo31" w:customStyle="1">
    <w:name w:val="Título 31"/>
    <w:basedOn w:val="Normal"/>
    <w:next w:val="Normal"/>
    <w:qFormat/>
    <w:pPr>
      <w:keepNext w:val="true"/>
      <w:ind w:firstLine="708" w:start="708"/>
      <w:jc w:val="center"/>
      <w:outlineLvl w:val="2"/>
    </w:pPr>
    <w:rPr>
      <w:rFonts w:ascii="Bookman Old Style" w:hAnsi="Bookman Old Style"/>
      <w:sz w:val="30"/>
    </w:rPr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1" w:customStyle="1">
    <w:name w:val="Cabeçalho1"/>
    <w:basedOn w:val="Normal"/>
    <w:link w:val="CabealhoChar1"/>
    <w:qFormat/>
    <w:pPr>
      <w:tabs>
        <w:tab w:val="clear" w:pos="708"/>
        <w:tab w:val="center" w:pos="4419" w:leader="none"/>
        <w:tab w:val="right" w:pos="8838" w:leader="none"/>
      </w:tabs>
      <w:suppressAutoHyphens w:val="false"/>
    </w:pPr>
    <w:rPr/>
  </w:style>
  <w:style w:type="paragraph" w:styleId="Rodap1" w:customStyle="1">
    <w:name w:val="Rodapé1"/>
    <w:basedOn w:val="Normal"/>
    <w:link w:val="RodapChar"/>
    <w:qFormat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lineRule="auto" w:line="276" w:before="0" w:after="200"/>
      <w:ind w:star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xgmail-msonormal" w:customStyle="1">
    <w:name w:val="x_gmail-msonormal"/>
    <w:basedOn w:val="Normal"/>
    <w:qFormat/>
    <w:pPr>
      <w:spacing w:before="280" w:after="280"/>
    </w:pPr>
    <w:rPr/>
  </w:style>
  <w:style w:type="paragraph" w:styleId="western" w:customStyle="1">
    <w:name w:val="western"/>
    <w:basedOn w:val="Normal"/>
    <w:qFormat/>
    <w:pPr>
      <w:suppressAutoHyphens w:val="false"/>
      <w:spacing w:before="280" w:after="0"/>
      <w:jc w:val="center"/>
    </w:pPr>
    <w:rPr>
      <w:rFonts w:ascii="Bookman Old Style" w:hAnsi="Bookman Old Style"/>
    </w:rPr>
  </w:style>
  <w:style w:type="paragraph" w:styleId="Standard" w:customStyle="1">
    <w:name w:val="Standard"/>
    <w:qFormat/>
    <w:pPr>
      <w:widowControl/>
      <w:suppressAutoHyphens w:val="true"/>
      <w:overflowPunct w:val="fals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Normal1" w:customStyle="1">
    <w:name w:val="Normal1"/>
    <w:qFormat/>
    <w:pPr>
      <w:widowControl/>
      <w:suppressAutoHyphens w:val="fals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NoSpacing">
    <w:name w:val="No Spacing"/>
    <w:qFormat/>
    <w:pPr>
      <w:widowControl/>
      <w:suppressAutoHyphens w:val="fals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Cabealhoerodap1" w:customStyle="1">
    <w:name w:val="Cabeçalho e rodapé1"/>
    <w:basedOn w:val="Normal"/>
    <w:qFormat/>
    <w:pPr/>
    <w:rPr/>
  </w:style>
  <w:style w:type="paragraph" w:styleId="Cabealhoerodap2" w:customStyle="1">
    <w:name w:val="Cabeçalho e rodapé2"/>
    <w:basedOn w:val="Normal"/>
    <w:qFormat/>
    <w:pPr/>
    <w:rPr/>
  </w:style>
  <w:style w:type="paragraph" w:styleId="Cabealhoerodap3" w:customStyle="1">
    <w:name w:val="Cabeçalho e rodapé3"/>
    <w:basedOn w:val="Normal"/>
    <w:qFormat/>
    <w:pPr/>
    <w:rPr/>
  </w:style>
  <w:style w:type="paragraph" w:styleId="Cabealhoerodap4" w:customStyle="1">
    <w:name w:val="Cabeçalho e rodapé4"/>
    <w:basedOn w:val="Normal"/>
    <w:qFormat/>
    <w:pPr/>
    <w:rPr/>
  </w:style>
  <w:style w:type="paragraph" w:styleId="Cabealhoerodap5" w:customStyle="1">
    <w:name w:val="Cabeçalho e rodapé5"/>
    <w:basedOn w:val="Normal"/>
    <w:qFormat/>
    <w:pPr/>
    <w:rPr/>
  </w:style>
  <w:style w:type="paragraph" w:styleId="Cabealhoerodap6" w:customStyle="1">
    <w:name w:val="Cabeçalho e rodapé6"/>
    <w:basedOn w:val="Normal"/>
    <w:qFormat/>
    <w:pPr/>
    <w:rPr/>
  </w:style>
  <w:style w:type="paragraph" w:styleId="Cabealhoerodap7" w:customStyle="1">
    <w:name w:val="Cabeçalho e rodapé7"/>
    <w:basedOn w:val="Normal"/>
    <w:qFormat/>
    <w:pPr/>
    <w:rPr/>
  </w:style>
  <w:style w:type="paragraph" w:styleId="Cabealhoerodap8" w:customStyle="1">
    <w:name w:val="Cabeçalho e rodapé8"/>
    <w:basedOn w:val="Normal"/>
    <w:qFormat/>
    <w:pPr/>
    <w:rPr/>
  </w:style>
  <w:style w:type="paragraph" w:styleId="Cabealhoerodap9" w:customStyle="1">
    <w:name w:val="Cabeçalho e rodapé9"/>
    <w:basedOn w:val="Normal"/>
    <w:qFormat/>
    <w:pPr/>
    <w:rPr/>
  </w:style>
  <w:style w:type="paragraph" w:styleId="Cabealhoerodap10" w:customStyle="1">
    <w:name w:val="Cabeçalho e rodapé10"/>
    <w:basedOn w:val="Normal"/>
    <w:qFormat/>
    <w:pPr/>
    <w:rPr/>
  </w:style>
  <w:style w:type="paragraph" w:styleId="Cabealhoerodap11" w:customStyle="1">
    <w:name w:val="Cabeçalho e rodapé11"/>
    <w:basedOn w:val="Normal"/>
    <w:qFormat/>
    <w:pPr/>
    <w:rPr/>
  </w:style>
  <w:style w:type="paragraph" w:styleId="Cabealhoerodap12" w:customStyle="1">
    <w:name w:val="Cabeçalho e rodapé12"/>
    <w:basedOn w:val="Normal"/>
    <w:qFormat/>
    <w:pPr/>
    <w:rPr/>
  </w:style>
  <w:style w:type="paragraph" w:styleId="Cabealhoerodap13" w:customStyle="1">
    <w:name w:val="Cabeçalho e rodapé13"/>
    <w:basedOn w:val="Normal"/>
    <w:qFormat/>
    <w:pPr/>
    <w:rPr/>
  </w:style>
  <w:style w:type="paragraph" w:styleId="Cabealhoerodap14" w:customStyle="1">
    <w:name w:val="Cabeçalho e rodapé14"/>
    <w:basedOn w:val="Normal"/>
    <w:qFormat/>
    <w:pPr/>
    <w:rPr/>
  </w:style>
  <w:style w:type="paragraph" w:styleId="Cabealhoerodap15" w:customStyle="1">
    <w:name w:val="Cabeçalho e rodapé15"/>
    <w:basedOn w:val="Normal"/>
    <w:qFormat/>
    <w:pPr/>
    <w:rPr/>
  </w:style>
  <w:style w:type="paragraph" w:styleId="Cabealhoerodap16" w:customStyle="1">
    <w:name w:val="Cabeçalho e rodapé16"/>
    <w:basedOn w:val="Normal"/>
    <w:qFormat/>
    <w:pPr/>
    <w:rPr/>
  </w:style>
  <w:style w:type="paragraph" w:styleId="Cabealhoerodap17" w:customStyle="1">
    <w:name w:val="Cabeçalho e rodapé17"/>
    <w:basedOn w:val="Normal"/>
    <w:qFormat/>
    <w:pPr/>
    <w:rPr/>
  </w:style>
  <w:style w:type="paragraph" w:styleId="Cabealhoerodap18" w:customStyle="1">
    <w:name w:val="Cabeçalho e rodapé18"/>
    <w:basedOn w:val="Normal"/>
    <w:qFormat/>
    <w:pPr/>
    <w:rPr/>
  </w:style>
  <w:style w:type="paragraph" w:styleId="Cabealhoerodap19" w:customStyle="1">
    <w:name w:val="Cabeçalho e rodapé19"/>
    <w:basedOn w:val="Normal"/>
    <w:qFormat/>
    <w:pPr/>
    <w:rPr/>
  </w:style>
  <w:style w:type="paragraph" w:styleId="Cabealhoerodap20" w:customStyle="1">
    <w:name w:val="Cabeçalho e rodapé20"/>
    <w:basedOn w:val="Normal"/>
    <w:qFormat/>
    <w:pPr/>
    <w:rPr/>
  </w:style>
  <w:style w:type="paragraph" w:styleId="Cabealhoerodap21" w:customStyle="1">
    <w:name w:val="Cabeçalho e rodapé21"/>
    <w:basedOn w:val="Normal"/>
    <w:qFormat/>
    <w:pPr/>
    <w:rPr/>
  </w:style>
  <w:style w:type="paragraph" w:styleId="Cabealhoerodap22" w:customStyle="1">
    <w:name w:val="Cabeçalho e rodapé22"/>
    <w:basedOn w:val="Normal"/>
    <w:qFormat/>
    <w:pPr/>
    <w:rPr/>
  </w:style>
  <w:style w:type="paragraph" w:styleId="Cabealhoerodap23" w:customStyle="1">
    <w:name w:val="Cabeçalho e rodapé23"/>
    <w:basedOn w:val="Normal"/>
    <w:qFormat/>
    <w:pPr/>
    <w:rPr/>
  </w:style>
  <w:style w:type="paragraph" w:styleId="Cabealhoerodap24" w:customStyle="1">
    <w:name w:val="Cabeçalho e rodapé24"/>
    <w:basedOn w:val="Normal"/>
    <w:qFormat/>
    <w:pPr/>
    <w:rPr/>
  </w:style>
  <w:style w:type="paragraph" w:styleId="Cabealhoerodap25" w:customStyle="1">
    <w:name w:val="Cabeçalho e rodapé25"/>
    <w:basedOn w:val="Normal"/>
    <w:qFormat/>
    <w:pPr/>
    <w:rPr/>
  </w:style>
  <w:style w:type="paragraph" w:styleId="Cabealhoerodap26" w:customStyle="1">
    <w:name w:val="Cabeçalho e rodapé26"/>
    <w:basedOn w:val="Normal"/>
    <w:qFormat/>
    <w:pPr/>
    <w:rPr/>
  </w:style>
  <w:style w:type="paragraph" w:styleId="Cabealhoerodap27" w:customStyle="1">
    <w:name w:val="Cabeçalho e rodapé27"/>
    <w:basedOn w:val="Normal"/>
    <w:qFormat/>
    <w:pPr/>
    <w:rPr/>
  </w:style>
  <w:style w:type="paragraph" w:styleId="Cabealhoerodap28" w:customStyle="1">
    <w:name w:val="Cabeçalho e rodapé28"/>
    <w:basedOn w:val="Normal"/>
    <w:qFormat/>
    <w:pPr/>
    <w:rPr/>
  </w:style>
  <w:style w:type="paragraph" w:styleId="Cabealhoerodap29" w:customStyle="1">
    <w:name w:val="Cabeçalho e rodapé29"/>
    <w:basedOn w:val="Normal"/>
    <w:qFormat/>
    <w:pPr/>
    <w:rPr/>
  </w:style>
  <w:style w:type="paragraph" w:styleId="Cabealhoerodap30" w:customStyle="1">
    <w:name w:val="Cabeçalho e rodapé30"/>
    <w:basedOn w:val="Normal"/>
    <w:qFormat/>
    <w:pPr/>
    <w:rPr/>
  </w:style>
  <w:style w:type="paragraph" w:styleId="Cabealhoerodap31" w:customStyle="1">
    <w:name w:val="Cabeçalho e rodapé31"/>
    <w:basedOn w:val="Normal"/>
    <w:qFormat/>
    <w:pPr/>
    <w:rPr/>
  </w:style>
  <w:style w:type="paragraph" w:styleId="Cabealhoerodap32" w:customStyle="1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Cabealhoerodap46">
    <w:name w:val="Cabeçalho e rodapé46"/>
    <w:basedOn w:val="Normal"/>
    <w:qFormat/>
    <w:pPr/>
    <w:rPr/>
  </w:style>
  <w:style w:type="paragraph" w:styleId="Cabealhoerodap47">
    <w:name w:val="Cabeçalho e rodapé47"/>
    <w:basedOn w:val="Normal"/>
    <w:qFormat/>
    <w:pPr/>
    <w:rPr/>
  </w:style>
  <w:style w:type="paragraph" w:styleId="Cabealhoerodap48">
    <w:name w:val="Cabeçalho e rodapé48"/>
    <w:basedOn w:val="Normal"/>
    <w:qFormat/>
    <w:pPr/>
    <w:rPr/>
  </w:style>
  <w:style w:type="paragraph" w:styleId="Cabealhoerodap49">
    <w:name w:val="Cabeçalho e rodapé49"/>
    <w:basedOn w:val="Normal"/>
    <w:qFormat/>
    <w:pPr/>
    <w:rPr/>
  </w:style>
  <w:style w:type="paragraph" w:styleId="Cabealhoerodap50">
    <w:name w:val="Cabeçalho e rodapé50"/>
    <w:basedOn w:val="Normal"/>
    <w:qFormat/>
    <w:pPr/>
    <w:rPr/>
  </w:style>
  <w:style w:type="paragraph" w:styleId="Cabealhoerodap51">
    <w:name w:val="Cabeçalho e rodapé51"/>
    <w:basedOn w:val="Normal"/>
    <w:qFormat/>
    <w:pPr/>
    <w:rPr/>
  </w:style>
  <w:style w:type="paragraph" w:styleId="Cabealhoerodap52">
    <w:name w:val="Cabeçalho e rodapé52"/>
    <w:basedOn w:val="Normal"/>
    <w:qFormat/>
    <w:pPr/>
    <w:rPr/>
  </w:style>
  <w:style w:type="paragraph" w:styleId="Cabealhoerodap53">
    <w:name w:val="Cabeçalho e rodapé53"/>
    <w:basedOn w:val="Normal"/>
    <w:qFormat/>
    <w:pPr/>
    <w:rPr/>
  </w:style>
  <w:style w:type="paragraph" w:styleId="Cabealhoerodap54">
    <w:name w:val="Cabeçalho e rodapé54"/>
    <w:basedOn w:val="Normal"/>
    <w:qFormat/>
    <w:pPr/>
    <w:rPr/>
  </w:style>
  <w:style w:type="paragraph" w:styleId="Cabealhoerodap55">
    <w:name w:val="Cabeçalho e rodapé55"/>
    <w:basedOn w:val="Normal"/>
    <w:qFormat/>
    <w:pPr/>
    <w:rPr/>
  </w:style>
  <w:style w:type="paragraph" w:styleId="Cabealhoerodap56">
    <w:name w:val="Cabeçalho e rodapé56"/>
    <w:basedOn w:val="Normal"/>
    <w:qFormat/>
    <w:pPr/>
    <w:rPr/>
  </w:style>
  <w:style w:type="paragraph" w:styleId="Cabealhoerodap57">
    <w:name w:val="Cabeçalho e rodapé57"/>
    <w:basedOn w:val="Normal"/>
    <w:qFormat/>
    <w:pPr/>
    <w:rPr/>
  </w:style>
  <w:style w:type="paragraph" w:styleId="Cabealhoerodap58">
    <w:name w:val="Cabeçalho e rodapé58"/>
    <w:basedOn w:val="Normal"/>
    <w:qFormat/>
    <w:pPr/>
    <w:rPr/>
  </w:style>
  <w:style w:type="paragraph" w:styleId="Cabealhoerodap59">
    <w:name w:val="Cabeçalho e rodapé59"/>
    <w:basedOn w:val="Normal"/>
    <w:qFormat/>
    <w:pPr/>
    <w:rPr/>
  </w:style>
  <w:style w:type="paragraph" w:styleId="Cabealhoerodap60">
    <w:name w:val="Cabeçalho e rodapé60"/>
    <w:basedOn w:val="Normal"/>
    <w:qFormat/>
    <w:pPr/>
    <w:rPr/>
  </w:style>
  <w:style w:type="paragraph" w:styleId="Cabealhoerodap61">
    <w:name w:val="Cabeçalho e rodapé61"/>
    <w:basedOn w:val="Normal"/>
    <w:qFormat/>
    <w:pPr/>
    <w:rPr/>
  </w:style>
  <w:style w:type="paragraph" w:styleId="Cabealhoerodap62">
    <w:name w:val="Cabeçalho e rodapé62"/>
    <w:basedOn w:val="Normal"/>
    <w:qFormat/>
    <w:pPr/>
    <w:rPr/>
  </w:style>
  <w:style w:type="paragraph" w:styleId="Cabealhoerodap63">
    <w:name w:val="Cabeçalho e rodapé63"/>
    <w:basedOn w:val="Normal"/>
    <w:qFormat/>
    <w:pPr/>
    <w:rPr/>
  </w:style>
  <w:style w:type="paragraph" w:styleId="Cabealhoerodap64">
    <w:name w:val="Cabeçalho e rodapé64"/>
    <w:basedOn w:val="Normal"/>
    <w:qFormat/>
    <w:pPr/>
    <w:rPr/>
  </w:style>
  <w:style w:type="paragraph" w:styleId="Cabealhoerodap65">
    <w:name w:val="Cabeçalho e rodapé65"/>
    <w:basedOn w:val="Normal"/>
    <w:qFormat/>
    <w:pPr/>
    <w:rPr/>
  </w:style>
  <w:style w:type="paragraph" w:styleId="Cabealhoerodap66">
    <w:name w:val="Cabeçalho e rodapé66"/>
    <w:basedOn w:val="Normal"/>
    <w:qFormat/>
    <w:pPr/>
    <w:rPr/>
  </w:style>
  <w:style w:type="paragraph" w:styleId="Header">
    <w:name w:val="header"/>
    <w:basedOn w:val="Cabealhoerodap1"/>
    <w:pPr/>
    <w:rPr/>
  </w:style>
  <w:style w:type="paragraph" w:styleId="Footer">
    <w:name w:val="footer"/>
    <w:basedOn w:val="Cabealhoerodap1"/>
    <w:pPr/>
    <w:rPr/>
  </w:style>
  <w:style w:type="numbering" w:styleId="Semlistauser" w:customStyle="1">
    <w:name w:val="Sem lista (user)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EF5FA-5EF4-4907-87B1-6FF11734F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Application>LibreOffice/25.8.3.2$Windows_X86_64 LibreOffice_project/8ca8d55c161d602844f5428fa4b58097424e324e</Application>
  <AppVersion>15.0000</AppVersion>
  <Pages>1</Pages>
  <Words>426</Words>
  <Characters>2238</Characters>
  <CharactersWithSpaces>2801</CharactersWithSpaces>
  <Paragraphs>3</Paragraphs>
  <Company>CAMARA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2025-10-14T17:45:00Z</dcterms:created>
  <dc:creator>DERLY</dc:creator>
  <dc:description/>
  <dc:language>pt-BR</dc:language>
  <cp:lastModifiedBy/>
  <cp:lastPrinted>2026-03-24T11:34:55Z</cp:lastPrinted>
  <dcterms:modified xsi:type="dcterms:W3CDTF">2026-03-25T11:50:45Z</dcterms:modified>
  <cp:revision>82</cp:revision>
  <dc:subject/>
  <dc:title>COMISSÃO DE LEGISLAÇÃO, JUSTIÇA E REDAÇÃO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