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Title"/>
        <w:rPr>
          <w:rFonts w:ascii="Comfortaa" w:cs="Comfortaa" w:eastAsia="Comfortaa" w:hAnsi="Comfortaa"/>
          <w:b w:val="1"/>
          <w:color w:val="ffffff"/>
          <w:sz w:val="80"/>
          <w:szCs w:val="80"/>
          <w:u w:val="single"/>
        </w:rPr>
      </w:pPr>
      <w:bookmarkStart w:colFirst="0" w:colLast="0" w:name="_7jjaxomgraww" w:id="0"/>
      <w:bookmarkEnd w:id="0"/>
      <w:r w:rsidDel="00000000" w:rsidR="00000000" w:rsidRPr="00000000">
        <w:rPr>
          <w:rFonts w:ascii="Comfortaa" w:cs="Comfortaa" w:eastAsia="Comfortaa" w:hAnsi="Comfortaa"/>
          <w:b w:val="1"/>
          <w:color w:val="ffffff"/>
          <w:u w:val="single"/>
          <w:rtl w:val="0"/>
        </w:rPr>
        <w:t xml:space="preserve">Ejercicio 6: </w:t>
      </w:r>
      <w:r w:rsidDel="00000000" w:rsidR="00000000" w:rsidRPr="00000000">
        <w:rPr>
          <w:rFonts w:ascii="Comfortaa" w:cs="Comfortaa" w:eastAsia="Comfortaa" w:hAnsi="Comfortaa"/>
          <w:b w:val="1"/>
          <w:color w:val="ffffff"/>
          <w:u w:val="single"/>
          <w:rtl w:val="0"/>
        </w:rPr>
        <w:t xml:space="preserve">Distribuidora Eléctrica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Una distribuidora eléctrica desea gestionar los consumos de sus usuarios para la emisión de facturas de cobro. </w:t>
      </w:r>
    </w:p>
    <w:p w:rsidR="00000000" w:rsidDel="00000000" w:rsidP="00000000" w:rsidRDefault="00000000" w:rsidRPr="00000000" w14:paraId="00000004">
      <w:pPr>
        <w:ind w:firstLine="72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De cada </w:t>
      </w:r>
      <w:r w:rsidDel="00000000" w:rsidR="00000000" w:rsidRPr="00000000">
        <w:rPr>
          <w:rFonts w:ascii="Comfortaa Light" w:cs="Comfortaa Light" w:eastAsia="Comfortaa Light" w:hAnsi="Comfortaa Light"/>
          <w:color w:val="ffff00"/>
          <w:sz w:val="24"/>
          <w:szCs w:val="24"/>
          <w:rtl w:val="0"/>
        </w:rPr>
        <w:t xml:space="preserve">usuario 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se conoce su </w:t>
      </w:r>
      <w:r w:rsidDel="00000000" w:rsidR="00000000" w:rsidRPr="00000000">
        <w:rPr>
          <w:rFonts w:ascii="Comfortaa Light" w:cs="Comfortaa Light" w:eastAsia="Comfortaa Light" w:hAnsi="Comfortaa Light"/>
          <w:color w:val="ff9900"/>
          <w:sz w:val="24"/>
          <w:szCs w:val="24"/>
          <w:rtl w:val="0"/>
        </w:rPr>
        <w:t xml:space="preserve">nombre 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y </w:t>
      </w:r>
      <w:r w:rsidDel="00000000" w:rsidR="00000000" w:rsidRPr="00000000">
        <w:rPr>
          <w:rFonts w:ascii="Comfortaa Light" w:cs="Comfortaa Light" w:eastAsia="Comfortaa Light" w:hAnsi="Comfortaa Light"/>
          <w:color w:val="ff9900"/>
          <w:sz w:val="24"/>
          <w:szCs w:val="24"/>
          <w:rtl w:val="0"/>
        </w:rPr>
        <w:t xml:space="preserve">domicilio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. Se considera que cada usuario sólo puede tener un único domicilio en donde se registran los </w:t>
      </w:r>
      <w:r w:rsidDel="00000000" w:rsidR="00000000" w:rsidRPr="00000000">
        <w:rPr>
          <w:rFonts w:ascii="Comfortaa Light" w:cs="Comfortaa Light" w:eastAsia="Comfortaa Light" w:hAnsi="Comfortaa Light"/>
          <w:color w:val="ff9900"/>
          <w:sz w:val="24"/>
          <w:szCs w:val="24"/>
          <w:rtl w:val="0"/>
        </w:rPr>
        <w:t xml:space="preserve">consumos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ind w:firstLine="72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Los </w:t>
      </w:r>
      <w:r w:rsidDel="00000000" w:rsidR="00000000" w:rsidRPr="00000000">
        <w:rPr>
          <w:rFonts w:ascii="Comfortaa Light" w:cs="Comfortaa Light" w:eastAsia="Comfortaa Light" w:hAnsi="Comfortaa Light"/>
          <w:color w:val="ffff00"/>
          <w:sz w:val="24"/>
          <w:szCs w:val="24"/>
          <w:rtl w:val="0"/>
        </w:rPr>
        <w:t xml:space="preserve">consumos 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de los usuarios se dividen en dos componentes: </w:t>
      </w:r>
    </w:p>
    <w:p w:rsidR="00000000" w:rsidDel="00000000" w:rsidP="00000000" w:rsidRDefault="00000000" w:rsidRPr="00000000" w14:paraId="00000007">
      <w:pPr>
        <w:ind w:firstLine="72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omfortaa Light" w:cs="Comfortaa Light" w:eastAsia="Comfortaa Light" w:hAnsi="Comfortaa Light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 Light" w:cs="Comfortaa Light" w:eastAsia="Comfortaa Light" w:hAnsi="Comfortaa Light"/>
          <w:color w:val="ffff00"/>
          <w:sz w:val="24"/>
          <w:szCs w:val="24"/>
          <w:rtl w:val="0"/>
        </w:rPr>
        <w:t xml:space="preserve">Consumo de energía activa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: tiene un costo asociado para el usuario. Se mide en kWh (kilowatt/hora).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omfortaa Light" w:cs="Comfortaa Light" w:eastAsia="Comfortaa Light" w:hAnsi="Comfortaa Light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 Light" w:cs="Comfortaa Light" w:eastAsia="Comfortaa Light" w:hAnsi="Comfortaa Light"/>
          <w:color w:val="ffff00"/>
          <w:sz w:val="24"/>
          <w:szCs w:val="24"/>
          <w:rtl w:val="0"/>
        </w:rPr>
        <w:t xml:space="preserve">Consumo de energía reactiva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: no genera ningún costo para el usuario, es decir, se utiliza solamente para determinar si hay alguna bonificación. Se mide en 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kVAr/h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( kilo voltio-amperio reactivo hora). </w:t>
      </w:r>
    </w:p>
    <w:p w:rsidR="00000000" w:rsidDel="00000000" w:rsidP="00000000" w:rsidRDefault="00000000" w:rsidRPr="00000000" w14:paraId="0000000A">
      <w:pPr>
        <w:ind w:firstLine="72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Se cuenta con un </w:t>
      </w:r>
      <w:r w:rsidDel="00000000" w:rsidR="00000000" w:rsidRPr="00000000">
        <w:rPr>
          <w:rFonts w:ascii="Comfortaa Light" w:cs="Comfortaa Light" w:eastAsia="Comfortaa Light" w:hAnsi="Comfortaa Light"/>
          <w:color w:val="00ff00"/>
          <w:sz w:val="24"/>
          <w:szCs w:val="24"/>
          <w:rtl w:val="0"/>
        </w:rPr>
        <w:t xml:space="preserve">cuadro tarifario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que establece el precio del kWh para calcular el costo del </w:t>
      </w:r>
      <w:r w:rsidDel="00000000" w:rsidR="00000000" w:rsidRPr="00000000">
        <w:rPr>
          <w:rFonts w:ascii="Comfortaa Light" w:cs="Comfortaa Light" w:eastAsia="Comfortaa Light" w:hAnsi="Comfortaa Light"/>
          <w:color w:val="ffff00"/>
          <w:sz w:val="24"/>
          <w:szCs w:val="24"/>
          <w:rtl w:val="0"/>
        </w:rPr>
        <w:t xml:space="preserve">consumo de energía activa.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Este cuadro tarifario puede ser ajustado periódicamente según sea necesario (por ejemplo, para reflejar cambios en los costos).</w:t>
      </w:r>
    </w:p>
    <w:p w:rsidR="00000000" w:rsidDel="00000000" w:rsidP="00000000" w:rsidRDefault="00000000" w:rsidRPr="00000000" w14:paraId="0000000C">
      <w:pPr>
        <w:ind w:firstLine="72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Comfortaa Light" w:cs="Comfortaa Light" w:eastAsia="Comfortaa Light" w:hAnsi="Comfortaa Light"/>
          <w:color w:val="00ff00"/>
          <w:sz w:val="24"/>
          <w:szCs w:val="24"/>
          <w:rtl w:val="0"/>
        </w:rPr>
        <w:t xml:space="preserve">emitir la factura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de un </w:t>
      </w:r>
      <w:r w:rsidDel="00000000" w:rsidR="00000000" w:rsidRPr="00000000">
        <w:rPr>
          <w:rFonts w:ascii="Comfortaa Light" w:cs="Comfortaa Light" w:eastAsia="Comfortaa Light" w:hAnsi="Comfortaa Light"/>
          <w:color w:val="ffff00"/>
          <w:sz w:val="24"/>
          <w:szCs w:val="24"/>
          <w:rtl w:val="0"/>
        </w:rPr>
        <w:t xml:space="preserve">cliente 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se tiene en cuenta solo su último consumo registrado. </w:t>
      </w:r>
    </w:p>
    <w:p w:rsidR="00000000" w:rsidDel="00000000" w:rsidP="00000000" w:rsidRDefault="00000000" w:rsidRPr="00000000" w14:paraId="0000000E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Los datos que debe contener la factura son los siguientes: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omfortaa Light" w:cs="Comfortaa Light" w:eastAsia="Comfortaa Light" w:hAnsi="Comfortaa Light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El usuario a quien se está cobrando.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omfortaa Light" w:cs="Comfortaa Light" w:eastAsia="Comfortaa Light" w:hAnsi="Comfortaa Light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La fecha de emisión.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omfortaa Light" w:cs="Comfortaa Light" w:eastAsia="Comfortaa Light" w:hAnsi="Comfortaa Light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La bonificación, sí aplica.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omfortaa Light" w:cs="Comfortaa Light" w:eastAsia="Comfortaa Light" w:hAnsi="Comfortaa Light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El monto final de la factura: se calcula restando la bonificación al costo del consumo:</w:t>
      </w:r>
    </w:p>
    <w:p w:rsidR="00000000" w:rsidDel="00000000" w:rsidP="00000000" w:rsidRDefault="00000000" w:rsidRPr="00000000" w14:paraId="00000013">
      <w:pPr>
        <w:ind w:left="1440" w:firstLine="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○ El costo del consumo se calcula multiplicando el consumo de energía activa por el precio del kWh proporcionado por el cuadro tarifario.</w:t>
      </w:r>
    </w:p>
    <w:p w:rsidR="00000000" w:rsidDel="00000000" w:rsidP="00000000" w:rsidRDefault="00000000" w:rsidRPr="00000000" w14:paraId="00000014">
      <w:pPr>
        <w:ind w:left="1440" w:firstLine="0"/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○ Se calcula su factor de potencia para determinar si hay alguna bonificación aplicable. Si el factor de potencia estimado (fpe) del último consumo del usuario es mayor a 0.8, el usuario recibe una bonificación del 10%. </w:t>
      </w:r>
    </w:p>
    <w:p w:rsidR="00000000" w:rsidDel="00000000" w:rsidP="00000000" w:rsidRDefault="00000000" w:rsidRPr="00000000" w14:paraId="00000015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Tareas: </w:t>
      </w:r>
    </w:p>
    <w:p w:rsidR="00000000" w:rsidDel="00000000" w:rsidP="00000000" w:rsidRDefault="00000000" w:rsidRPr="00000000" w14:paraId="0000001B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1. Realice la lista de conceptos candidatos. </w:t>
      </w:r>
    </w:p>
    <w:p w:rsidR="00000000" w:rsidDel="00000000" w:rsidP="00000000" w:rsidRDefault="00000000" w:rsidRPr="00000000" w14:paraId="0000001C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2. Grafique el modelo de dominio usando UML. </w:t>
      </w:r>
    </w:p>
    <w:p w:rsidR="00000000" w:rsidDel="00000000" w:rsidP="00000000" w:rsidRDefault="00000000" w:rsidRPr="00000000" w14:paraId="0000001D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3. Actualice el modelo de dominio incorporando los atributos a los conceptos </w:t>
      </w:r>
    </w:p>
    <w:p w:rsidR="00000000" w:rsidDel="00000000" w:rsidP="00000000" w:rsidRDefault="00000000" w:rsidRPr="00000000" w14:paraId="0000001E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4. Agregue asociaciones entre conceptos, indicando para cada una de ellas la categoría a la que pertenece, de acuerdo a lo explicado en la teoría, y demás atributos, según sea necesario. </w:t>
      </w:r>
    </w:p>
    <w:p w:rsidR="00000000" w:rsidDel="00000000" w:rsidP="00000000" w:rsidRDefault="00000000" w:rsidRPr="00000000" w14:paraId="0000001F">
      <w:pPr>
        <w:rPr>
          <w:rFonts w:ascii="Comfortaa Light" w:cs="Comfortaa Light" w:eastAsia="Comfortaa Light" w:hAnsi="Comfortaa Light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fortaa Light" w:cs="Comfortaa Light" w:eastAsia="Comfortaa Light" w:hAnsi="Comfortaa Light"/>
        </w:rPr>
      </w:pPr>
      <w:r w:rsidDel="00000000" w:rsidR="00000000" w:rsidRPr="00000000">
        <w:rPr>
          <w:rFonts w:ascii="Comfortaa Light" w:cs="Comfortaa Light" w:eastAsia="Comfortaa Light" w:hAnsi="Comfortaa Light"/>
          <w:highlight w:val="yellow"/>
          <w:rtl w:val="0"/>
        </w:rPr>
        <w:t xml:space="preserve"> Clases-  </w:t>
      </w: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>
          <w:rFonts w:ascii="Comfortaa Light" w:cs="Comfortaa Light" w:eastAsia="Comfortaa Light" w:hAnsi="Comfortaa Light"/>
          <w:color w:val="ffffff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rtl w:val="0"/>
        </w:rPr>
        <w:t xml:space="preserve">Usuario, Consumos, ConsumoEnergiaActiva, ConsumoEnergiaReactiva</w:t>
      </w:r>
    </w:p>
    <w:p w:rsidR="00000000" w:rsidDel="00000000" w:rsidP="00000000" w:rsidRDefault="00000000" w:rsidRPr="00000000" w14:paraId="00000022">
      <w:pPr>
        <w:rPr>
          <w:rFonts w:ascii="Comfortaa Light" w:cs="Comfortaa Light" w:eastAsia="Comfortaa Light" w:hAnsi="Comfortaa Light"/>
          <w:shd w:fill="ff9900" w:val="clear"/>
        </w:rPr>
      </w:pPr>
      <w:r w:rsidDel="00000000" w:rsidR="00000000" w:rsidRPr="00000000">
        <w:rPr>
          <w:rFonts w:ascii="Comfortaa Light" w:cs="Comfortaa Light" w:eastAsia="Comfortaa Light" w:hAnsi="Comfortaa Light"/>
          <w:shd w:fill="ff9900" w:val="clear"/>
          <w:rtl w:val="0"/>
        </w:rPr>
        <w:t xml:space="preserve"> Atributos-</w:t>
      </w:r>
    </w:p>
    <w:p w:rsidR="00000000" w:rsidDel="00000000" w:rsidP="00000000" w:rsidRDefault="00000000" w:rsidRPr="00000000" w14:paraId="00000023">
      <w:pPr>
        <w:rPr>
          <w:rFonts w:ascii="Comfortaa Light" w:cs="Comfortaa Light" w:eastAsia="Comfortaa Light" w:hAnsi="Comfortaa Light"/>
          <w:color w:val="ffffff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rtl w:val="0"/>
        </w:rPr>
        <w:t xml:space="preserve">   Usuario.Nombre, Usuario.Domicilio, Usuario.Consumos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fortaa Light" w:cs="Comfortaa Light" w:eastAsia="Comfortaa Light" w:hAnsi="Comfortaa Light"/>
          <w:highlight w:val="green"/>
        </w:rPr>
      </w:pPr>
      <w:r w:rsidDel="00000000" w:rsidR="00000000" w:rsidRPr="00000000">
        <w:rPr>
          <w:rFonts w:ascii="Comfortaa Light" w:cs="Comfortaa Light" w:eastAsia="Comfortaa Light" w:hAnsi="Comfortaa Light"/>
          <w:highlight w:val="green"/>
          <w:rtl w:val="0"/>
        </w:rPr>
        <w:t xml:space="preserve"> Metodos-</w:t>
      </w:r>
    </w:p>
    <w:p w:rsidR="00000000" w:rsidDel="00000000" w:rsidP="00000000" w:rsidRDefault="00000000" w:rsidRPr="00000000" w14:paraId="00000025">
      <w:pPr>
        <w:rPr>
          <w:rFonts w:ascii="Comfortaa Light" w:cs="Comfortaa Light" w:eastAsia="Comfortaa Light" w:hAnsi="Comfortaa Light"/>
          <w:color w:val="ffffff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rtl w:val="0"/>
        </w:rPr>
        <w:t xml:space="preserve">   Usuario.EmitirFactura, </w:t>
      </w:r>
      <w:r w:rsidDel="00000000" w:rsidR="00000000" w:rsidRPr="00000000">
        <w:rPr>
          <w:rFonts w:ascii="Comfortaa Light" w:cs="Comfortaa Light" w:eastAsia="Comfortaa Light" w:hAnsi="Comfortaa Light"/>
          <w:color w:val="ffffff"/>
          <w:rtl w:val="0"/>
        </w:rPr>
        <w:tab/>
      </w:r>
    </w:p>
    <w:p w:rsidR="00000000" w:rsidDel="00000000" w:rsidP="00000000" w:rsidRDefault="00000000" w:rsidRPr="00000000" w14:paraId="00000026">
      <w:pPr>
        <w:rPr>
          <w:rFonts w:ascii="Comfortaa Light" w:cs="Comfortaa Light" w:eastAsia="Comfortaa Light" w:hAnsi="Comfortaa Light"/>
          <w:highlight w:val="cyan"/>
        </w:rPr>
      </w:pPr>
      <w:r w:rsidDel="00000000" w:rsidR="00000000" w:rsidRPr="00000000">
        <w:rPr>
          <w:rFonts w:ascii="Comfortaa Light" w:cs="Comfortaa Light" w:eastAsia="Comfortaa Light" w:hAnsi="Comfortaa Light"/>
          <w:highlight w:val="cyan"/>
          <w:rtl w:val="0"/>
        </w:rPr>
        <w:t xml:space="preserve"> Relaciones-</w:t>
      </w:r>
    </w:p>
    <w:p w:rsidR="00000000" w:rsidDel="00000000" w:rsidP="00000000" w:rsidRDefault="00000000" w:rsidRPr="00000000" w14:paraId="00000027">
      <w:pPr>
        <w:rPr>
          <w:rFonts w:ascii="Comfortaa Light" w:cs="Comfortaa Light" w:eastAsia="Comfortaa Light" w:hAnsi="Comfortaa Light"/>
          <w:color w:val="ffffff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rtl w:val="0"/>
        </w:rPr>
        <w:t xml:space="preserve">   Usuario —&gt; Consumos: </w:t>
        <w:tab/>
        <w:t xml:space="preserve">- Activo</w:t>
      </w:r>
    </w:p>
    <w:p w:rsidR="00000000" w:rsidDel="00000000" w:rsidP="00000000" w:rsidRDefault="00000000" w:rsidRPr="00000000" w14:paraId="00000028">
      <w:pPr>
        <w:rPr>
          <w:rFonts w:ascii="Comfortaa Light" w:cs="Comfortaa Light" w:eastAsia="Comfortaa Light" w:hAnsi="Comfortaa Light"/>
          <w:color w:val="ffffff"/>
        </w:rPr>
      </w:pPr>
      <w:r w:rsidDel="00000000" w:rsidR="00000000" w:rsidRPr="00000000">
        <w:rPr>
          <w:rFonts w:ascii="Comfortaa Light" w:cs="Comfortaa Light" w:eastAsia="Comfortaa Light" w:hAnsi="Comfortaa Light"/>
          <w:color w:val="ffffff"/>
          <w:rtl w:val="0"/>
        </w:rPr>
        <w:tab/>
        <w:tab/>
        <w:tab/>
        <w:tab/>
        <w:t xml:space="preserve">- Reactivo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Light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