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45" w:rightFromText="45" w:vertAnchor="text"/>
        <w:tblW w:w="10168" w:type="dxa"/>
        <w:tblCellSpacing w:w="15" w:type="dxa"/>
        <w:tblCellMar>
          <w:top w:w="15" w:type="dxa"/>
          <w:left w:w="15" w:type="dxa"/>
          <w:bottom w:w="15" w:type="dxa"/>
          <w:right w:w="15" w:type="dxa"/>
        </w:tblCellMar>
        <w:tblLook w:val="04A0" w:firstRow="1" w:lastRow="0" w:firstColumn="1" w:lastColumn="0" w:noHBand="0" w:noVBand="1"/>
      </w:tblPr>
      <w:tblGrid>
        <w:gridCol w:w="9669"/>
        <w:gridCol w:w="316"/>
        <w:gridCol w:w="197"/>
      </w:tblGrid>
      <w:tr w:rsidR="00E6251B" w:rsidRPr="00E6251B" w:rsidTr="00E6251B">
        <w:trPr>
          <w:gridAfter w:val="1"/>
          <w:wAfter w:w="173" w:type="dxa"/>
          <w:trHeight w:val="699"/>
          <w:tblCellSpacing w:w="15" w:type="dxa"/>
        </w:trPr>
        <w:tc>
          <w:tcPr>
            <w:tcW w:w="9630" w:type="dxa"/>
            <w:vAlign w:val="center"/>
            <w:hideMark/>
          </w:tcPr>
          <w:p w:rsidR="00E6251B" w:rsidRPr="00E6251B" w:rsidRDefault="00E6251B" w:rsidP="00E6251B">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E6251B">
              <w:rPr>
                <w:rFonts w:ascii="Tahoma" w:eastAsia="Times New Roman" w:hAnsi="Tahoma" w:cs="Tahoma"/>
                <w:b/>
                <w:bCs/>
                <w:color w:val="666666"/>
                <w:sz w:val="27"/>
                <w:szCs w:val="27"/>
                <w:lang w:eastAsia="it-IT"/>
              </w:rPr>
              <w:t>Pizzo della Presolana Occidentale - Via Normale</w:t>
            </w:r>
          </w:p>
        </w:tc>
        <w:tc>
          <w:tcPr>
            <w:tcW w:w="245" w:type="dxa"/>
            <w:vAlign w:val="center"/>
            <w:hideMark/>
          </w:tcPr>
          <w:p w:rsidR="00E6251B" w:rsidRPr="00E6251B" w:rsidRDefault="00E6251B" w:rsidP="00E6251B">
            <w:pPr>
              <w:spacing w:after="0" w:line="240" w:lineRule="auto"/>
              <w:jc w:val="center"/>
              <w:rPr>
                <w:rFonts w:ascii="Times New Roman" w:eastAsia="Times New Roman" w:hAnsi="Times New Roman" w:cs="Times New Roman"/>
                <w:sz w:val="24"/>
                <w:szCs w:val="24"/>
                <w:lang w:eastAsia="it-IT"/>
              </w:rPr>
            </w:pPr>
            <w:r w:rsidRPr="00E6251B">
              <w:rPr>
                <w:rFonts w:ascii="Times New Roman" w:eastAsia="Times New Roman" w:hAnsi="Times New Roman" w:cs="Times New Roman"/>
                <w:sz w:val="24"/>
                <w:szCs w:val="24"/>
                <w:lang w:eastAsia="it-IT"/>
              </w:rPr>
              <w:t> </w:t>
            </w:r>
          </w:p>
        </w:tc>
      </w:tr>
      <w:tr w:rsidR="00E6251B" w:rsidRPr="00E6251B" w:rsidTr="00E6251B">
        <w:trPr>
          <w:trHeight w:val="10935"/>
          <w:tblCellSpacing w:w="15" w:type="dxa"/>
        </w:trPr>
        <w:tc>
          <w:tcPr>
            <w:tcW w:w="10108" w:type="dxa"/>
            <w:gridSpan w:val="3"/>
            <w:hideMark/>
          </w:tcPr>
          <w:tbl>
            <w:tblPr>
              <w:tblW w:w="10092" w:type="dxa"/>
              <w:jc w:val="center"/>
              <w:tblCellSpacing w:w="15" w:type="dxa"/>
              <w:tblCellMar>
                <w:top w:w="15" w:type="dxa"/>
                <w:left w:w="15" w:type="dxa"/>
                <w:bottom w:w="15" w:type="dxa"/>
                <w:right w:w="15" w:type="dxa"/>
              </w:tblCellMar>
              <w:tblLook w:val="04A0" w:firstRow="1" w:lastRow="0" w:firstColumn="1" w:lastColumn="0" w:noHBand="0" w:noVBand="1"/>
            </w:tblPr>
            <w:tblGrid>
              <w:gridCol w:w="1631"/>
              <w:gridCol w:w="3541"/>
              <w:gridCol w:w="2061"/>
              <w:gridCol w:w="2859"/>
            </w:tblGrid>
            <w:tr w:rsidR="00E6251B" w:rsidRPr="00E6251B" w:rsidTr="00E6251B">
              <w:trPr>
                <w:trHeight w:val="223"/>
                <w:tblCellSpacing w:w="15" w:type="dxa"/>
                <w:jc w:val="center"/>
              </w:trPr>
              <w:tc>
                <w:tcPr>
                  <w:tcW w:w="1586"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Zona montuosa</w:t>
                  </w:r>
                </w:p>
              </w:tc>
              <w:tc>
                <w:tcPr>
                  <w:tcW w:w="351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Alpi Orobie - Gruppo della Presolana</w:t>
                  </w:r>
                </w:p>
              </w:tc>
              <w:tc>
                <w:tcPr>
                  <w:tcW w:w="203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Località di partenza</w:t>
                  </w:r>
                </w:p>
              </w:tc>
              <w:tc>
                <w:tcPr>
                  <w:tcW w:w="2812"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Passo della Presolana (BG)</w:t>
                  </w:r>
                </w:p>
              </w:tc>
            </w:tr>
            <w:tr w:rsidR="00E6251B" w:rsidRPr="00E6251B" w:rsidTr="00E6251B">
              <w:trPr>
                <w:trHeight w:val="223"/>
                <w:tblCellSpacing w:w="15" w:type="dxa"/>
                <w:jc w:val="center"/>
              </w:trPr>
              <w:tc>
                <w:tcPr>
                  <w:tcW w:w="1586"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Quota partenza</w:t>
                  </w:r>
                </w:p>
              </w:tc>
              <w:tc>
                <w:tcPr>
                  <w:tcW w:w="351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1297 Mt.</w:t>
                  </w:r>
                </w:p>
              </w:tc>
              <w:tc>
                <w:tcPr>
                  <w:tcW w:w="203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Quota di arrivo</w:t>
                  </w:r>
                </w:p>
              </w:tc>
              <w:tc>
                <w:tcPr>
                  <w:tcW w:w="2812"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2521 Mt.</w:t>
                  </w:r>
                </w:p>
              </w:tc>
            </w:tr>
            <w:tr w:rsidR="00E6251B" w:rsidRPr="00E6251B" w:rsidTr="00E6251B">
              <w:trPr>
                <w:trHeight w:val="223"/>
                <w:tblCellSpacing w:w="15" w:type="dxa"/>
                <w:jc w:val="center"/>
              </w:trPr>
              <w:tc>
                <w:tcPr>
                  <w:tcW w:w="1586"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Dislivello totale</w:t>
                  </w:r>
                </w:p>
              </w:tc>
              <w:tc>
                <w:tcPr>
                  <w:tcW w:w="351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+1224 Mt.</w:t>
                  </w:r>
                </w:p>
              </w:tc>
              <w:tc>
                <w:tcPr>
                  <w:tcW w:w="203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Sentieri utilizzati</w:t>
                  </w:r>
                </w:p>
              </w:tc>
              <w:tc>
                <w:tcPr>
                  <w:tcW w:w="2812"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n. 32, 315, 319</w:t>
                  </w:r>
                </w:p>
              </w:tc>
            </w:tr>
            <w:tr w:rsidR="00E6251B" w:rsidRPr="00E6251B" w:rsidTr="00E6251B">
              <w:trPr>
                <w:trHeight w:val="223"/>
                <w:tblCellSpacing w:w="15" w:type="dxa"/>
                <w:jc w:val="center"/>
              </w:trPr>
              <w:tc>
                <w:tcPr>
                  <w:tcW w:w="1586"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Ore di salita</w:t>
                  </w:r>
                </w:p>
              </w:tc>
              <w:tc>
                <w:tcPr>
                  <w:tcW w:w="351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3 h. 30'</w:t>
                  </w:r>
                </w:p>
              </w:tc>
              <w:tc>
                <w:tcPr>
                  <w:tcW w:w="203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Ore di discesa</w:t>
                  </w:r>
                </w:p>
              </w:tc>
              <w:tc>
                <w:tcPr>
                  <w:tcW w:w="2812"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2 h. 30'</w:t>
                  </w:r>
                </w:p>
              </w:tc>
            </w:tr>
            <w:tr w:rsidR="00E6251B" w:rsidRPr="00E6251B" w:rsidTr="00E6251B">
              <w:trPr>
                <w:trHeight w:val="223"/>
                <w:tblCellSpacing w:w="15" w:type="dxa"/>
                <w:jc w:val="center"/>
              </w:trPr>
              <w:tc>
                <w:tcPr>
                  <w:tcW w:w="1586"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Esposizione</w:t>
                  </w:r>
                </w:p>
              </w:tc>
              <w:tc>
                <w:tcPr>
                  <w:tcW w:w="351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Sud</w:t>
                  </w:r>
                </w:p>
              </w:tc>
              <w:tc>
                <w:tcPr>
                  <w:tcW w:w="203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Giudizio sull'escursione</w:t>
                  </w:r>
                </w:p>
              </w:tc>
              <w:tc>
                <w:tcPr>
                  <w:tcW w:w="2812"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Bella</w:t>
                  </w:r>
                </w:p>
              </w:tc>
            </w:tr>
            <w:tr w:rsidR="00E6251B" w:rsidRPr="00E6251B" w:rsidTr="00E6251B">
              <w:trPr>
                <w:trHeight w:val="237"/>
                <w:tblCellSpacing w:w="15" w:type="dxa"/>
                <w:jc w:val="center"/>
              </w:trPr>
              <w:tc>
                <w:tcPr>
                  <w:tcW w:w="1586"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Data di uscita</w:t>
                  </w:r>
                </w:p>
              </w:tc>
              <w:tc>
                <w:tcPr>
                  <w:tcW w:w="351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Luglio 2001</w:t>
                  </w:r>
                </w:p>
              </w:tc>
              <w:tc>
                <w:tcPr>
                  <w:tcW w:w="2031"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Difficoltà</w:t>
                  </w:r>
                </w:p>
              </w:tc>
              <w:tc>
                <w:tcPr>
                  <w:tcW w:w="2812" w:type="dxa"/>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EE, tratti di II sotto la vetta</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proofErr w:type="spellStart"/>
                  <w:r w:rsidRPr="00E6251B">
                    <w:rPr>
                      <w:rFonts w:ascii="Tahoma" w:eastAsia="Times New Roman" w:hAnsi="Tahoma" w:cs="Tahoma"/>
                      <w:b/>
                      <w:bCs/>
                      <w:sz w:val="20"/>
                      <w:szCs w:val="20"/>
                      <w:lang w:eastAsia="it-IT"/>
                    </w:rPr>
                    <w:t>Sass</w:t>
                  </w:r>
                  <w:proofErr w:type="spellEnd"/>
                  <w:r w:rsidRPr="00E6251B">
                    <w:rPr>
                      <w:rFonts w:ascii="Tahoma" w:eastAsia="Times New Roman" w:hAnsi="Tahoma" w:cs="Tahoma"/>
                      <w:b/>
                      <w:bCs/>
                      <w:sz w:val="20"/>
                      <w:szCs w:val="20"/>
                      <w:lang w:eastAsia="it-IT"/>
                    </w:rPr>
                    <w:t xml:space="preserve"> </w:t>
                  </w:r>
                  <w:proofErr w:type="spellStart"/>
                  <w:r w:rsidRPr="00E6251B">
                    <w:rPr>
                      <w:rFonts w:ascii="Tahoma" w:eastAsia="Times New Roman" w:hAnsi="Tahoma" w:cs="Tahoma"/>
                      <w:b/>
                      <w:bCs/>
                      <w:sz w:val="20"/>
                      <w:szCs w:val="20"/>
                      <w:lang w:eastAsia="it-IT"/>
                    </w:rPr>
                    <w:t>Balòss</w:t>
                  </w:r>
                  <w:proofErr w:type="spellEnd"/>
                  <w:r w:rsidRPr="00E6251B">
                    <w:rPr>
                      <w:rFonts w:ascii="Tahoma" w:eastAsia="Times New Roman" w:hAnsi="Tahoma" w:cs="Tahoma"/>
                      <w:b/>
                      <w:bCs/>
                      <w:sz w:val="20"/>
                      <w:szCs w:val="20"/>
                      <w:lang w:eastAsia="it-IT"/>
                    </w:rPr>
                    <w:t xml:space="preserve"> presenti</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 xml:space="preserve">Omar, </w:t>
                  </w:r>
                  <w:proofErr w:type="spellStart"/>
                  <w:r w:rsidRPr="00E6251B">
                    <w:rPr>
                      <w:rFonts w:ascii="Tahoma" w:eastAsia="Times New Roman" w:hAnsi="Tahoma" w:cs="Tahoma"/>
                      <w:sz w:val="20"/>
                      <w:szCs w:val="20"/>
                      <w:lang w:eastAsia="it-IT"/>
                    </w:rPr>
                    <w:t>Gölem</w:t>
                  </w:r>
                  <w:proofErr w:type="spellEnd"/>
                  <w:r w:rsidRPr="00E6251B">
                    <w:rPr>
                      <w:rFonts w:ascii="Tahoma" w:eastAsia="Times New Roman" w:hAnsi="Tahoma" w:cs="Tahoma"/>
                      <w:sz w:val="20"/>
                      <w:szCs w:val="20"/>
                      <w:lang w:eastAsia="it-IT"/>
                    </w:rPr>
                    <w:t>.</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Condizioni climatiche, dei sentieri e della roccia</w:t>
                  </w:r>
                </w:p>
              </w:tc>
            </w:tr>
            <w:tr w:rsidR="00E6251B" w:rsidRPr="00E6251B" w:rsidTr="00E6251B">
              <w:trPr>
                <w:trHeight w:val="447"/>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Giornata torrida e senza vento. I sentieri sono ben segnalati e comunque evidenti, anche lungo il tratto finale, dove occorre solo prestare un po' di attenzione ad alcune frecce rosse. La roccia calcarea è buona.</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Eventuali pericoli</w:t>
                  </w:r>
                </w:p>
              </w:tc>
            </w:tr>
            <w:tr w:rsidR="00E6251B" w:rsidRPr="00E6251B" w:rsidTr="00E6251B">
              <w:trPr>
                <w:trHeight w:val="223"/>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Lungo la parte finale della salita possono verificarsi cadute di sassi, specie in caso di affollamento.</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Presenza di acqua</w:t>
                  </w:r>
                </w:p>
              </w:tc>
            </w:tr>
            <w:tr w:rsidR="00E6251B" w:rsidRPr="00E6251B" w:rsidTr="00E6251B">
              <w:trPr>
                <w:trHeight w:val="223"/>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C'è una fontana nel piazzale accanto al negozio di souvenirs, poco distante dal parcheggio.</w:t>
                  </w:r>
                </w:p>
              </w:tc>
            </w:tr>
            <w:tr w:rsidR="00E6251B" w:rsidRPr="00E6251B" w:rsidTr="00E6251B">
              <w:trPr>
                <w:trHeight w:val="237"/>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Punti di appoggio</w:t>
                  </w:r>
                </w:p>
              </w:tc>
            </w:tr>
            <w:tr w:rsidR="00E6251B" w:rsidRPr="00E6251B" w:rsidTr="00E6251B">
              <w:trPr>
                <w:trHeight w:val="223"/>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La baita Cassinelli (1568 Mt.) ed il bivacco Città di Clusone (2085 Mt.).</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Materiale necessario oltre al tradizionale</w:t>
                  </w:r>
                </w:p>
              </w:tc>
            </w:tr>
            <w:tr w:rsidR="00E6251B" w:rsidRPr="00E6251B" w:rsidTr="00E6251B">
              <w:trPr>
                <w:trHeight w:val="223"/>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Vivamente consigliato il caschetto poiché sopra la via Normale si snodano alcuni itinerari d'arrampicata.</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Caratteristiche dell'escursione</w:t>
                  </w:r>
                </w:p>
              </w:tc>
            </w:tr>
            <w:tr w:rsidR="00E6251B" w:rsidRPr="00E6251B" w:rsidTr="00E6251B">
              <w:trPr>
                <w:trHeight w:val="4502"/>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Descrizione generale</w:t>
                  </w:r>
                  <w:r w:rsidRPr="00E6251B">
                    <w:rPr>
                      <w:rFonts w:ascii="Tahoma" w:eastAsia="Times New Roman" w:hAnsi="Tahoma" w:cs="Tahoma"/>
                      <w:sz w:val="20"/>
                      <w:szCs w:val="20"/>
                      <w:lang w:eastAsia="it-IT"/>
                    </w:rPr>
                    <w:br/>
                    <w:t>Bella uscita sulla montagna forse più famosa della bergamasca, teatro di imprese alpinistiche passate e presenti. La salita fino alla Grotta dei Pagani è parecchio faticosa e a tratti noiosa, ma la parte finale ripaga dello sforzo fatto.</w:t>
                  </w:r>
                  <w:r w:rsidRPr="00E6251B">
                    <w:rPr>
                      <w:rFonts w:ascii="Tahoma" w:eastAsia="Times New Roman" w:hAnsi="Tahoma" w:cs="Tahoma"/>
                      <w:sz w:val="20"/>
                      <w:szCs w:val="20"/>
                      <w:lang w:eastAsia="it-IT"/>
                    </w:rPr>
                    <w:br/>
                    <w:t>Questo itinerario venne salito per la prima volta da P. Medici, A. Curò e F. Frizzoni il 3 ottobre del 1870.</w:t>
                  </w:r>
                  <w:r w:rsidRPr="00E6251B">
                    <w:rPr>
                      <w:rFonts w:ascii="Tahoma" w:eastAsia="Times New Roman" w:hAnsi="Tahoma" w:cs="Tahoma"/>
                      <w:sz w:val="20"/>
                      <w:szCs w:val="20"/>
                      <w:lang w:eastAsia="it-IT"/>
                    </w:rPr>
                    <w:br/>
                  </w:r>
                  <w:r w:rsidRPr="00E6251B">
                    <w:rPr>
                      <w:rFonts w:ascii="Tahoma" w:eastAsia="Times New Roman" w:hAnsi="Tahoma" w:cs="Tahoma"/>
                      <w:b/>
                      <w:bCs/>
                      <w:sz w:val="20"/>
                      <w:szCs w:val="20"/>
                      <w:lang w:eastAsia="it-IT"/>
                    </w:rPr>
                    <w:t>Descrizione percorso</w:t>
                  </w:r>
                  <w:r w:rsidRPr="00E6251B">
                    <w:rPr>
                      <w:rFonts w:ascii="Tahoma" w:eastAsia="Times New Roman" w:hAnsi="Tahoma" w:cs="Tahoma"/>
                      <w:sz w:val="20"/>
                      <w:szCs w:val="20"/>
                      <w:lang w:eastAsia="it-IT"/>
                    </w:rPr>
                    <w:br/>
                    <w:t xml:space="preserve">Da Bergamo seguire le indicazioni per la Val </w:t>
                  </w:r>
                  <w:proofErr w:type="spellStart"/>
                  <w:r w:rsidRPr="00E6251B">
                    <w:rPr>
                      <w:rFonts w:ascii="Tahoma" w:eastAsia="Times New Roman" w:hAnsi="Tahoma" w:cs="Tahoma"/>
                      <w:sz w:val="20"/>
                      <w:szCs w:val="20"/>
                      <w:lang w:eastAsia="it-IT"/>
                    </w:rPr>
                    <w:t>Seriana</w:t>
                  </w:r>
                  <w:proofErr w:type="spellEnd"/>
                  <w:r w:rsidRPr="00E6251B">
                    <w:rPr>
                      <w:rFonts w:ascii="Tahoma" w:eastAsia="Times New Roman" w:hAnsi="Tahoma" w:cs="Tahoma"/>
                      <w:sz w:val="20"/>
                      <w:szCs w:val="20"/>
                      <w:lang w:eastAsia="it-IT"/>
                    </w:rPr>
                    <w:t xml:space="preserve"> e immettersi sulla Strada Provinciale n. 671 che sale verso il Passo della Presolana. Poco prima di raggiungere il passo sulla destra ci sono degli impianti sciistici. Sulla sinistra vi è la casa per ferie "Neve" e sulla destra un grandissimo spiazzo dove è possibile parcheggiare. Da qui camminare in direzione del passo per una decina di metri fino a quando sulla sinistra si stacca una piccola strada con l'asfalto danneggiato dove è posizionata una palina con cartelli in legno che indicano la Presolana e la baita Cassinelli. Seguire la strada che sale e diviene priva di asfalto. In corrispondenza del secondo tornante abbandonarla e seguire il sentiero che entra nel bosco fino a raggiungere la baita Cassinelli (1568 Mt.). Da qui si salgono con faticosi e noiosi tornanti alcuni tratti di ghiaione che si alternano a sentiero pietroso. Superato il bivacco Città di Clusone e la vicina cappella Savina </w:t>
                  </w:r>
                  <w:proofErr w:type="spellStart"/>
                  <w:r w:rsidRPr="00E6251B">
                    <w:rPr>
                      <w:rFonts w:ascii="Tahoma" w:eastAsia="Times New Roman" w:hAnsi="Tahoma" w:cs="Tahoma"/>
                      <w:sz w:val="20"/>
                      <w:szCs w:val="20"/>
                      <w:lang w:eastAsia="it-IT"/>
                    </w:rPr>
                    <w:t>Barzasi</w:t>
                  </w:r>
                  <w:proofErr w:type="spellEnd"/>
                  <w:r w:rsidRPr="00E6251B">
                    <w:rPr>
                      <w:rFonts w:ascii="Tahoma" w:eastAsia="Times New Roman" w:hAnsi="Tahoma" w:cs="Tahoma"/>
                      <w:sz w:val="20"/>
                      <w:szCs w:val="20"/>
                      <w:lang w:eastAsia="it-IT"/>
                    </w:rPr>
                    <w:t xml:space="preserve"> si imbocca la seconda traccia che risale un ripido ghiaione. </w:t>
                  </w:r>
                  <w:proofErr w:type="gramStart"/>
                  <w:r w:rsidRPr="00E6251B">
                    <w:rPr>
                      <w:rFonts w:ascii="Tahoma" w:eastAsia="Times New Roman" w:hAnsi="Tahoma" w:cs="Tahoma"/>
                      <w:sz w:val="20"/>
                      <w:szCs w:val="20"/>
                      <w:lang w:eastAsia="it-IT"/>
                    </w:rPr>
                    <w:t>In breve</w:t>
                  </w:r>
                  <w:proofErr w:type="gramEnd"/>
                  <w:r w:rsidRPr="00E6251B">
                    <w:rPr>
                      <w:rFonts w:ascii="Tahoma" w:eastAsia="Times New Roman" w:hAnsi="Tahoma" w:cs="Tahoma"/>
                      <w:sz w:val="20"/>
                      <w:szCs w:val="20"/>
                      <w:lang w:eastAsia="it-IT"/>
                    </w:rPr>
                    <w:t xml:space="preserve"> si raggiunge la Grotta dei Pagani (lapidi commemorative in loco) e da qui si inizia a salire le facili e divertenti roccette, alternando facili passi d'arrampicata a tranquille </w:t>
                  </w:r>
                  <w:proofErr w:type="spellStart"/>
                  <w:r w:rsidRPr="00E6251B">
                    <w:rPr>
                      <w:rFonts w:ascii="Tahoma" w:eastAsia="Times New Roman" w:hAnsi="Tahoma" w:cs="Tahoma"/>
                      <w:sz w:val="20"/>
                      <w:szCs w:val="20"/>
                      <w:lang w:eastAsia="it-IT"/>
                    </w:rPr>
                    <w:t>cengette</w:t>
                  </w:r>
                  <w:proofErr w:type="spellEnd"/>
                  <w:r w:rsidRPr="00E6251B">
                    <w:rPr>
                      <w:rFonts w:ascii="Tahoma" w:eastAsia="Times New Roman" w:hAnsi="Tahoma" w:cs="Tahoma"/>
                      <w:sz w:val="20"/>
                      <w:szCs w:val="20"/>
                      <w:lang w:eastAsia="it-IT"/>
                    </w:rPr>
                    <w:t xml:space="preserve"> detritiche. L’inizio dell’arrampicata è rappresentato da una catena lungo una paretina verticale, prima della quale si deve superare un facile salto </w:t>
                  </w:r>
                  <w:proofErr w:type="spellStart"/>
                  <w:r w:rsidRPr="00E6251B">
                    <w:rPr>
                      <w:rFonts w:ascii="Tahoma" w:eastAsia="Times New Roman" w:hAnsi="Tahoma" w:cs="Tahoma"/>
                      <w:sz w:val="20"/>
                      <w:szCs w:val="20"/>
                      <w:lang w:eastAsia="it-IT"/>
                    </w:rPr>
                    <w:t>raccioso</w:t>
                  </w:r>
                  <w:proofErr w:type="spellEnd"/>
                  <w:r w:rsidRPr="00E6251B">
                    <w:rPr>
                      <w:rFonts w:ascii="Tahoma" w:eastAsia="Times New Roman" w:hAnsi="Tahoma" w:cs="Tahoma"/>
                      <w:sz w:val="20"/>
                      <w:szCs w:val="20"/>
                      <w:lang w:eastAsia="it-IT"/>
                    </w:rPr>
                    <w:t xml:space="preserve">. Giunti su un </w:t>
                  </w:r>
                  <w:proofErr w:type="spellStart"/>
                  <w:r w:rsidRPr="00E6251B">
                    <w:rPr>
                      <w:rFonts w:ascii="Tahoma" w:eastAsia="Times New Roman" w:hAnsi="Tahoma" w:cs="Tahoma"/>
                      <w:sz w:val="20"/>
                      <w:szCs w:val="20"/>
                      <w:lang w:eastAsia="it-IT"/>
                    </w:rPr>
                    <w:t>cengione</w:t>
                  </w:r>
                  <w:proofErr w:type="spellEnd"/>
                  <w:r w:rsidRPr="00E6251B">
                    <w:rPr>
                      <w:rFonts w:ascii="Tahoma" w:eastAsia="Times New Roman" w:hAnsi="Tahoma" w:cs="Tahoma"/>
                      <w:sz w:val="20"/>
                      <w:szCs w:val="20"/>
                      <w:lang w:eastAsia="it-IT"/>
                    </w:rPr>
                    <w:t xml:space="preserve"> dove si trovano anche un paio di fittoni si imbocca il canalone con sassi instabili. Quando si biforca si tiene la sinistra fino alla cresta che, seguita brevemente verso destra, porta alla croce in vetta alla cima occidentale. Numerosi bolli rossi lungo il percorso.</w:t>
                  </w:r>
                  <w:r w:rsidRPr="00E6251B">
                    <w:rPr>
                      <w:rFonts w:ascii="Tahoma" w:eastAsia="Times New Roman" w:hAnsi="Tahoma" w:cs="Tahoma"/>
                      <w:sz w:val="20"/>
                      <w:szCs w:val="20"/>
                      <w:lang w:eastAsia="it-IT"/>
                    </w:rPr>
                    <w:br/>
                  </w:r>
                  <w:r w:rsidRPr="00E6251B">
                    <w:rPr>
                      <w:rFonts w:ascii="Tahoma" w:eastAsia="Times New Roman" w:hAnsi="Tahoma" w:cs="Tahoma"/>
                      <w:b/>
                      <w:bCs/>
                      <w:sz w:val="20"/>
                      <w:szCs w:val="20"/>
                      <w:lang w:eastAsia="it-IT"/>
                    </w:rPr>
                    <w:t>Discesa</w:t>
                  </w:r>
                  <w:r w:rsidRPr="00E6251B">
                    <w:rPr>
                      <w:rFonts w:ascii="Tahoma" w:eastAsia="Times New Roman" w:hAnsi="Tahoma" w:cs="Tahoma"/>
                      <w:sz w:val="20"/>
                      <w:szCs w:val="20"/>
                      <w:lang w:eastAsia="it-IT"/>
                    </w:rPr>
                    <w:br/>
                    <w:t>Percorrere a ritroso l’itinerario di salita.</w:t>
                  </w:r>
                </w:p>
              </w:tc>
            </w:tr>
            <w:tr w:rsidR="00E6251B" w:rsidRPr="00E6251B" w:rsidTr="00E6251B">
              <w:trPr>
                <w:trHeight w:val="223"/>
                <w:tblCellSpacing w:w="15" w:type="dxa"/>
                <w:jc w:val="center"/>
              </w:trPr>
              <w:tc>
                <w:tcPr>
                  <w:tcW w:w="10032" w:type="dxa"/>
                  <w:gridSpan w:val="4"/>
                  <w:vAlign w:val="bottom"/>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b/>
                      <w:bCs/>
                      <w:sz w:val="20"/>
                      <w:szCs w:val="20"/>
                      <w:lang w:eastAsia="it-IT"/>
                    </w:rPr>
                    <w:t>Note</w:t>
                  </w:r>
                </w:p>
              </w:tc>
            </w:tr>
            <w:tr w:rsidR="00E6251B" w:rsidRPr="00E6251B" w:rsidTr="00E6251B">
              <w:trPr>
                <w:trHeight w:val="447"/>
                <w:tblCellSpacing w:w="15" w:type="dxa"/>
                <w:jc w:val="center"/>
              </w:trPr>
              <w:tc>
                <w:tcPr>
                  <w:tcW w:w="10032" w:type="dxa"/>
                  <w:gridSpan w:val="4"/>
                  <w:hideMark/>
                </w:tcPr>
                <w:p w:rsidR="00E6251B" w:rsidRPr="00E6251B" w:rsidRDefault="00E6251B" w:rsidP="00E6251B">
                  <w:pPr>
                    <w:framePr w:hSpace="45" w:wrap="around" w:vAnchor="text" w:hAnchor="text"/>
                    <w:spacing w:after="0" w:line="240" w:lineRule="auto"/>
                    <w:rPr>
                      <w:rFonts w:ascii="Times New Roman" w:eastAsia="Times New Roman" w:hAnsi="Times New Roman" w:cs="Times New Roman"/>
                      <w:sz w:val="24"/>
                      <w:szCs w:val="24"/>
                      <w:lang w:eastAsia="it-IT"/>
                    </w:rPr>
                  </w:pPr>
                  <w:r w:rsidRPr="00E6251B">
                    <w:rPr>
                      <w:rFonts w:ascii="Tahoma" w:eastAsia="Times New Roman" w:hAnsi="Tahoma" w:cs="Tahoma"/>
                      <w:sz w:val="20"/>
                      <w:szCs w:val="20"/>
                      <w:lang w:eastAsia="it-IT"/>
                    </w:rPr>
                    <w:t>L’ambiente è tipicamente dolomitico, con verdi prati e ripide pareti calcaree. Da evitare in estate per le elevate temperature e l’esposizione a sud, nonché per l’affollamento eccessivo.</w:t>
                  </w:r>
                </w:p>
              </w:tc>
            </w:tr>
          </w:tbl>
          <w:p w:rsidR="00E6251B" w:rsidRPr="00E6251B" w:rsidRDefault="00E6251B" w:rsidP="00E6251B">
            <w:pPr>
              <w:spacing w:after="0" w:line="240" w:lineRule="auto"/>
              <w:jc w:val="center"/>
              <w:rPr>
                <w:rFonts w:ascii="Times New Roman" w:eastAsia="Times New Roman" w:hAnsi="Times New Roman" w:cs="Times New Roman"/>
                <w:sz w:val="24"/>
                <w:szCs w:val="24"/>
                <w:lang w:eastAsia="it-IT"/>
              </w:rPr>
            </w:pPr>
          </w:p>
        </w:tc>
      </w:tr>
    </w:tbl>
    <w:p w:rsidR="00C65E6E" w:rsidRDefault="00C65E6E">
      <w:bookmarkStart w:id="0" w:name="_GoBack"/>
      <w:bookmarkEnd w:id="0"/>
    </w:p>
    <w:sectPr w:rsidR="00C65E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1B"/>
    <w:rsid w:val="00C65E6E"/>
    <w:rsid w:val="00E625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11D0B-9B79-40C1-9769-5CC16A70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625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62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RICHIEDEI EMANUELE</dc:creator>
  <cp:keywords/>
  <dc:description/>
  <cp:lastModifiedBy>RICHIEDEI EMANUELE</cp:lastModifiedBy>
  <cp:revision>1</cp:revision>
  <dcterms:created xsi:type="dcterms:W3CDTF">2021-08-31T20:01:00Z</dcterms:created>
  <dcterms:modified xsi:type="dcterms:W3CDTF">2021-08-31T20:02:00Z</dcterms:modified>
</cp:coreProperties>
</file>