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11 — تحليل الفقرات: من البيانات إلى القرار</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معاملات الصعوبة والتمييز والارتباط المصحَّح لفقرات اختبار حقيقي، ويتحقق من صحتها يدوياً.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يفسّر نتائج تحليل المموهات، ويميّز المموّه الفعّال من المموّه المعيب.</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يربط إحصاءات الفقرة بثبات الاختبار كله، ويقدّر أثر حذف فقرة أو تصحيحها.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يتخذ قراراً مبرراً لكل فقرة (إبقاء، تعديل، حذف، مراجعة المفتاح) يوازن فيه بين الأرقام وأهمية المحتوى.</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يتعرّف بصورة مبدئية حدود الطرق التقليدية في تحليل الفقرات، وما تضيفه نظرية الاستجابة للفقرة المستخدمة في الاختبارات الدولية.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يوظّف كلود في الحساب والتمثيل البياني، ويحدد ما يجب أن يتحقق منه بنفسه قبل اعتماد أي نتيجة.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3 و 5، وهو الأساس العملي للمرحلة الثالثة من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لماذا نحلل الفقرات؟</w:t>
      </w:r>
    </w:p>
    <w:p>
      <w:pPr>
        <w:bidi/>
        <w:spacing w:after="120" w:line="300"/>
        <w:jc w:val="right"/>
      </w:pPr>
      <w:r>
        <w:rPr>
          <w:rFonts w:ascii="IBM Plex Sans Arabic" w:cs="IBM Plex Sans Arabic" w:eastAsia="IBM Plex Sans Arabic" w:hAnsi="IBM Plex Sans Arabic"/>
          <w:sz w:val="22"/>
          <w:szCs w:val="22"/>
          <w:rtl/>
        </w:rPr>
        <w:t xml:space="preserve">الاختبار حجة: نقول إن درجة الطالب تعبّر عن مستوى إتقانه لمجال محدد، ونحتاج أدلة تدعم هذا القول. تحليل الفقرات أحد مصادر هذه الأدلة، لأنه يكشف هل تتصرف كل فقرة كما يُفترض بها: هل تفرّق بين من يتقن ومن لا يتقن؟ هل يعمل كل بديل من بدائلها؟ هل تضيف إلى ثبات الدرجة أم تنقص منه؟</w:t>
      </w:r>
    </w:p>
    <w:p>
      <w:pPr>
        <w:bidi/>
        <w:spacing w:after="120" w:line="300"/>
        <w:jc w:val="right"/>
      </w:pPr>
      <w:r>
        <w:rPr>
          <w:rFonts w:ascii="IBM Plex Sans Arabic" w:cs="IBM Plex Sans Arabic" w:eastAsia="IBM Plex Sans Arabic" w:hAnsi="IBM Plex Sans Arabic"/>
          <w:sz w:val="22"/>
          <w:szCs w:val="22"/>
          <w:rtl/>
        </w:rPr>
        <w:t xml:space="preserve">تصنّف المعايير الدولية للاختبارات التربوية والنفسية (2014) أدلة الصدق في خمسة مصادر، منها «الأدلة المبنية على البنية الداخلية للاختبار». تحليل الفقرات هو الأداة اليومية التي يملكها المعلم لجمع هذا النوع من الأدلة.</w:t>
      </w:r>
    </w:p>
    <w:p>
      <w:pPr>
        <w:bidi/>
        <w:spacing w:after="120" w:line="300"/>
        <w:jc w:val="right"/>
      </w:pPr>
      <w:r>
        <w:rPr>
          <w:rFonts w:ascii="IBM Plex Sans Arabic" w:cs="IBM Plex Sans Arabic" w:eastAsia="IBM Plex Sans Arabic" w:hAnsi="IBM Plex Sans Arabic"/>
          <w:sz w:val="22"/>
          <w:szCs w:val="22"/>
          <w:rtl/>
        </w:rPr>
        <w:t xml:space="preserve">ثلاث قواعد تحكم هذا الأسبوع كله: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الإحصاء يرشد ولا يقرر.</w:t>
      </w:r>
      <w:r>
        <w:rPr>
          <w:rFonts w:ascii="IBM Plex Sans Arabic" w:cs="IBM Plex Sans Arabic" w:eastAsia="IBM Plex Sans Arabic" w:hAnsi="IBM Plex Sans Arabic"/>
          <w:sz w:val="22"/>
          <w:szCs w:val="22"/>
          <w:rtl/>
        </w:rPr>
        <w:t xml:space="preserve"> فقرة ضعيفة إحصائياً قد تقيس هدفاً أساسياً لا يجوز إسقاطه، وفقرة ممتازة إحصائياً قد لا تمثّل المنهج.</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الأرقام خاصية للفقرة وللعينة معاً.</w:t>
      </w:r>
      <w:r>
        <w:rPr>
          <w:rFonts w:ascii="IBM Plex Sans Arabic" w:cs="IBM Plex Sans Arabic" w:eastAsia="IBM Plex Sans Arabic" w:hAnsi="IBM Plex Sans Arabic"/>
          <w:sz w:val="22"/>
          <w:szCs w:val="22"/>
          <w:rtl/>
        </w:rPr>
        <w:t xml:space="preserve"> الفقرة نفسها قد تكون سهلة لصف وصعبة لآخر.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التحليل يسبق إعلان النتائج.</w:t>
      </w:r>
      <w:r>
        <w:rPr>
          <w:rFonts w:ascii="IBM Plex Sans Arabic" w:cs="IBM Plex Sans Arabic" w:eastAsia="IBM Plex Sans Arabic" w:hAnsi="IBM Plex Sans Arabic"/>
          <w:sz w:val="22"/>
          <w:szCs w:val="22"/>
          <w:rtl/>
        </w:rPr>
        <w:t xml:space="preserve"> المفتاح الخاطئ يُكتشف قبل أن تُرصد الدرجات، لا بعد اعتراض الطلبة.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تجهيز البيانات</w:t>
      </w:r>
    </w:p>
    <w:p>
      <w:pPr>
        <w:bidi/>
        <w:spacing w:after="120" w:line="300"/>
        <w:jc w:val="right"/>
      </w:pPr>
      <w:r>
        <w:rPr>
          <w:rFonts w:ascii="IBM Plex Sans Arabic" w:cs="IBM Plex Sans Arabic" w:eastAsia="IBM Plex Sans Arabic" w:hAnsi="IBM Plex Sans Arabic"/>
          <w:sz w:val="22"/>
          <w:szCs w:val="22"/>
          <w:rtl/>
        </w:rPr>
        <w:t xml:space="preserve">يبدأ التحليل بثلاثة مكونات، وكلها موجودة في ملف المشغل: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مصفوفة الإجابات الخام:</w:t>
      </w:r>
      <w:r>
        <w:rPr>
          <w:rFonts w:ascii="IBM Plex Sans Arabic" w:cs="IBM Plex Sans Arabic" w:eastAsia="IBM Plex Sans Arabic" w:hAnsi="IBM Plex Sans Arabic"/>
          <w:sz w:val="22"/>
          <w:szCs w:val="22"/>
          <w:rtl/>
        </w:rPr>
        <w:t xml:space="preserve"> صف لكل طالب وعمود لكل فقرة، وفي كل خلية البديل الذي اختاره الطالب.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مفتاح الإجابة:</w:t>
      </w:r>
      <w:r>
        <w:rPr>
          <w:rFonts w:ascii="IBM Plex Sans Arabic" w:cs="IBM Plex Sans Arabic" w:eastAsia="IBM Plex Sans Arabic" w:hAnsi="IBM Plex Sans Arabic"/>
          <w:sz w:val="22"/>
          <w:szCs w:val="22"/>
          <w:rtl/>
        </w:rPr>
        <w:t xml:space="preserve"> البديل الصحيح لكل فقرة.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مصفوفة التصحيح الثنائي:</w:t>
      </w:r>
      <w:r>
        <w:rPr>
          <w:rFonts w:ascii="IBM Plex Sans Arabic" w:cs="IBM Plex Sans Arabic" w:eastAsia="IBM Plex Sans Arabic" w:hAnsi="IBM Plex Sans Arabic"/>
          <w:sz w:val="22"/>
          <w:szCs w:val="22"/>
          <w:rtl/>
        </w:rPr>
        <w:t xml:space="preserve"> 1 للإجابة الصحيحة و0 للخاطئة، ومنها الدرجة الكلية لكل طالب.</w:t>
      </w:r>
    </w:p>
    <w:p>
      <w:pPr>
        <w:bidi/>
        <w:spacing w:after="120" w:line="300"/>
        <w:jc w:val="right"/>
      </w:pPr>
      <w:r>
        <w:rPr>
          <w:rFonts w:ascii="IBM Plex Sans Arabic" w:cs="IBM Plex Sans Arabic" w:eastAsia="IBM Plex Sans Arabic" w:hAnsi="IBM Plex Sans Arabic"/>
          <w:sz w:val="22"/>
          <w:szCs w:val="22"/>
          <w:rtl/>
        </w:rPr>
        <w:t xml:space="preserve">نحتفظ بالإجابات الخام دائماً ولا نكتفي بالمصفوفة الثنائية، لأن تحليل المموهات يحتاج إلى معرفة البديل الذي اختاره كل طالب، لا إلى معرفة صوابه فقط.</w:t>
      </w:r>
    </w:p>
    <w:p>
      <w:pPr>
        <w:bidi/>
        <w:spacing w:after="120" w:line="300"/>
        <w:jc w:val="right"/>
      </w:pPr>
      <w:r>
        <w:rPr>
          <w:rFonts w:ascii="IBM Plex Sans Arabic" w:cs="IBM Plex Sans Arabic" w:eastAsia="IBM Plex Sans Arabic" w:hAnsi="IBM Plex Sans Arabic"/>
          <w:sz w:val="22"/>
          <w:szCs w:val="22"/>
          <w:rtl/>
        </w:rPr>
        <w:t xml:space="preserve">بيانات مشغل هذا الأسبوع محاكاة حاسوبية لـ 150 طالباً و30 فقرة اختيار من متعدد بأربعة بدائل، متوسط الدرجات فيها 16.47 من 30 وانحرافها المعياري 6.40. زُرعت فيها عيوب مقصودة في ست فقرات، وظهرت عيوب طبيعية في فقرات أخرى كما يحدث في أي اختبار حقيقي.</w:t>
      </w:r>
    </w:p>
    <w:p>
      <w:pPr>
        <w:bidi/>
        <w:spacing w:after="120" w:line="300"/>
        <w:jc w:val="right"/>
      </w:pPr>
      <w:r>
        <w:rPr>
          <w:rFonts w:ascii="IBM Plex Sans Arabic" w:cs="IBM Plex Sans Arabic" w:eastAsia="IBM Plex Sans Arabic" w:hAnsi="IBM Plex Sans Arabic"/>
          <w:b/>
          <w:bCs/>
          <w:sz w:val="22"/>
          <w:szCs w:val="22"/>
          <w:rtl/>
        </w:rPr>
        <w:t xml:space="preserve">تنبيه حسابي:</w:t>
      </w:r>
      <w:r>
        <w:rPr>
          <w:rFonts w:ascii="IBM Plex Sans Arabic" w:cs="IBM Plex Sans Arabic" w:eastAsia="IBM Plex Sans Arabic" w:hAnsi="IBM Plex Sans Arabic"/>
          <w:sz w:val="22"/>
          <w:szCs w:val="22"/>
          <w:rtl/>
        </w:rPr>
        <w:t xml:space="preserve"> ملف المشغل يستخدم صيغ التباين والانحراف المعياري للمجتمع كله لا للعينة. لذلك قد يعطي كلود أو برنامج آخر انحرافاً معيارياً 6.42 بدل 6.40، وفروقاً صغيرة في الارتباطات. عند المطابقة، اسأل دائماً عن الصيغة المستخدمة.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معامل الصعوبة</w:t>
      </w:r>
    </w:p>
    <w:p>
      <w:pPr>
        <w:bidi/>
        <w:spacing w:after="120" w:line="300"/>
        <w:jc w:val="right"/>
      </w:pPr>
      <w:r>
        <w:rPr>
          <w:rFonts w:ascii="IBM Plex Sans Arabic" w:cs="IBM Plex Sans Arabic" w:eastAsia="IBM Plex Sans Arabic" w:hAnsi="IBM Plex Sans Arabic"/>
          <w:sz w:val="22"/>
          <w:szCs w:val="22"/>
          <w:rtl/>
        </w:rPr>
        <w:t xml:space="preserve">معامل الصعوبة هو نسبة الطلبة الذين أجابوا عن الفقرة إجابة صحيحة:</w:t>
      </w:r>
    </w:p>
    <w:p>
      <w:pPr>
        <w:shd w:fill="F2F6FA" w:color="auto" w:val="clear"/>
        <w:bidi w:val="false"/>
        <w:spacing w:after="160" w:before="80"/>
        <w:jc w:val="center"/>
      </w:pPr>
      <w:r>
        <w:rPr>
          <w:rFonts w:ascii="Cambria Math" w:cs="IBM Plex Sans Arabic" w:hAnsi="Cambria Math"/>
          <w:i w:val="false"/>
          <w:iCs w:val="false"/>
          <w:sz w:val="24"/>
          <w:szCs w:val="24"/>
        </w:rPr>
        <w:t xml:space="preserve">p = (number of correct responses) / N</w:t>
      </w:r>
    </w:p>
    <w:p>
      <w:pPr>
        <w:bidi/>
        <w:spacing w:after="120" w:line="300"/>
        <w:jc w:val="right"/>
      </w:pPr>
      <w:r>
        <w:rPr>
          <w:rFonts w:ascii="IBM Plex Sans Arabic" w:cs="IBM Plex Sans Arabic" w:eastAsia="IBM Plex Sans Arabic" w:hAnsi="IBM Plex Sans Arabic"/>
          <w:sz w:val="22"/>
          <w:szCs w:val="22"/>
          <w:rtl/>
        </w:rPr>
        <w:t xml:space="preserve">التسمية مضللة قليلاً: كلما ارتفعت القيمة كانت الفقرة </w:t>
      </w:r>
      <w:r>
        <w:rPr>
          <w:rFonts w:ascii="IBM Plex Sans Arabic" w:cs="IBM Plex Sans Arabic" w:eastAsia="IBM Plex Sans Arabic" w:hAnsi="IBM Plex Sans Arabic"/>
          <w:b/>
          <w:bCs/>
          <w:sz w:val="22"/>
          <w:szCs w:val="22"/>
          <w:rtl/>
        </w:rPr>
        <w:t xml:space="preserve">أسهل</w:t>
      </w:r>
      <w:r>
        <w:rPr>
          <w:rFonts w:ascii="IBM Plex Sans Arabic" w:cs="IBM Plex Sans Arabic" w:eastAsia="IBM Plex Sans Arabic" w:hAnsi="IBM Plex Sans Arabic"/>
          <w:sz w:val="22"/>
          <w:szCs w:val="22"/>
          <w:rtl/>
        </w:rPr>
        <w:t xml:space="preserve">. لذلك يسميه بعض المؤلفين «معامل السهولة».</w:t>
      </w:r>
    </w:p>
    <w:p>
      <w:pPr>
        <w:bidi/>
        <w:spacing w:after="120" w:line="300"/>
        <w:jc w:val="right"/>
      </w:pPr>
      <w:r>
        <w:rPr>
          <w:rFonts w:ascii="IBM Plex Sans Arabic" w:cs="IBM Plex Sans Arabic" w:eastAsia="IBM Plex Sans Arabic" w:hAnsi="IBM Plex Sans Arabic"/>
          <w:b/>
          <w:bCs/>
          <w:sz w:val="22"/>
          <w:szCs w:val="22"/>
          <w:rtl/>
        </w:rPr>
        <w:t xml:space="preserve">ما المدى المرغوب؟</w:t>
      </w:r>
      <w:r>
        <w:rPr>
          <w:rFonts w:ascii="IBM Plex Sans Arabic" w:cs="IBM Plex Sans Arabic" w:eastAsia="IBM Plex Sans Arabic" w:hAnsi="IBM Plex Sans Arabic"/>
          <w:sz w:val="22"/>
          <w:szCs w:val="22"/>
          <w:rtl/>
        </w:rPr>
        <w:t xml:space="preserve"> يعتمد على غرض الاختبار: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88"/>
        <w:gridCol w:w="2563"/>
        <w:gridCol w:w="3487"/>
      </w:tblGrid>
      <w:tr>
        <w:trPr>
          <w:cantSplit/>
          <w:tblHeader/>
        </w:trPr>
        <w:tc>
          <w:tcPr>
            <w:tcW w:type="dxa" w:w="3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غرض الاختبار</w:t>
            </w:r>
          </w:p>
        </w:tc>
        <w:tc>
          <w:tcPr>
            <w:tcW w:type="dxa" w:w="2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المدى المرغوب للصعوبة</w:t>
            </w:r>
          </w:p>
        </w:tc>
        <w:tc>
          <w:tcPr>
            <w:tcW w:type="dxa" w:w="3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السبب</w:t>
            </w:r>
          </w:p>
        </w:tc>
      </w:tr>
      <w:tr>
        <w:trPr>
          <w:cantSplit/>
        </w:trPr>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تحصيلي يرتّب الطلبة</w:t>
            </w:r>
          </w:p>
        </w:tc>
        <w:tc>
          <w:tcPr>
            <w:tcW w:type="dxa" w:w="2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0.30 و 0.80 تقريباً</w:t>
            </w:r>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الفقرات المتوسطة تتيح أكبر تمييز</w:t>
            </w:r>
          </w:p>
        </w:tc>
      </w:tr>
      <w:tr>
        <w:trPr>
          <w:cantSplit/>
        </w:trPr>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إتقان أو تشخيص لأهداف أساسية</w:t>
            </w:r>
          </w:p>
        </w:tc>
        <w:tc>
          <w:tcPr>
            <w:tcW w:type="dxa" w:w="2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تكون 0.85 فأكثر مقبولة</w:t>
            </w:r>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الهدف التأكد من الإتقان لا الترتيب</w:t>
            </w:r>
          </w:p>
        </w:tc>
      </w:tr>
      <w:tr>
        <w:trPr>
          <w:cantSplit/>
        </w:trPr>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انتقائي لمنحة أو تميّز</w:t>
            </w:r>
          </w:p>
        </w:tc>
        <w:tc>
          <w:tcPr>
            <w:tcW w:type="dxa" w:w="2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فقرات أصعب حول نقطة القطع</w:t>
            </w:r>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التمييز مطلوب عند المستوى المستهدف</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أثر التخمين:</w:t>
      </w:r>
      <w:r>
        <w:rPr>
          <w:rFonts w:ascii="IBM Plex Sans Arabic" w:cs="IBM Plex Sans Arabic" w:eastAsia="IBM Plex Sans Arabic" w:hAnsi="IBM Plex Sans Arabic"/>
          <w:sz w:val="22"/>
          <w:szCs w:val="22"/>
          <w:rtl/>
        </w:rPr>
        <w:t xml:space="preserve"> في فقرة بأربعة بدائل يحصل الطالب الذي يخمّن على الإجابة الصحيحة بنسبة 25% تقريباً. لذلك فإن فقرة صعوبتها 0.24 قد تعني أن الطلبة لا يعرفون الإجابة ويخمّنون. قاعدة تقريبية شائعة لتحديد الصعوبة المستهدفة: منتصف المسافة بين نسبة التخمين والواحد. ويوصي لورد (1952) بقيمة أعلى قليلاً، نحو 0.74، للفقرات ذات البدائل الأربعة:</w:t>
      </w:r>
    </w:p>
    <w:p>
      <w:pPr>
        <w:shd w:fill="F2F6FA" w:color="auto" w:val="clear"/>
        <w:bidi w:val="false"/>
        <w:spacing w:after="160" w:before="80"/>
        <w:jc w:val="center"/>
      </w:pPr>
      <w:r>
        <w:rPr>
          <w:rFonts w:ascii="Cambria Math" w:cs="IBM Plex Sans Arabic" w:hAnsi="Cambria Math"/>
          <w:i w:val="false"/>
          <w:iCs w:val="false"/>
          <w:sz w:val="24"/>
          <w:szCs w:val="24"/>
        </w:rPr>
        <w:t xml:space="preserve">p_optimal ≈ (1 + 0.25) / 2 ≈ 0.63</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الفقرة 12 صعوبتها 0.97، أي أن 146 طالباً من 150 أجابوا عنها إجابة صحيحة. والفقرة 18 صعوبتها 0.24، وتوزعت الإجابات على البدائل الأربعة بنسب متقاربة (24% و25% و27% و24%)، وهذه بصمة التخمين الجماعي.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معامل التمييز</w:t>
      </w:r>
    </w:p>
    <w:p>
      <w:pPr>
        <w:bidi/>
        <w:spacing w:after="120" w:line="300"/>
        <w:jc w:val="right"/>
      </w:pPr>
      <w:r>
        <w:rPr>
          <w:rFonts w:ascii="IBM Plex Sans Arabic" w:cs="IBM Plex Sans Arabic" w:eastAsia="IBM Plex Sans Arabic" w:hAnsi="IBM Plex Sans Arabic"/>
          <w:sz w:val="22"/>
          <w:szCs w:val="22"/>
          <w:rtl/>
        </w:rPr>
        <w:t xml:space="preserve">التمييز هو قدرة الفقرة على التفريق بين الطلبة مرتفعي التحصيل ومنخفضيه. نحسبه بطريقتين متكاملتين.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مؤشر الفئتين العليا والدنيا</w:t>
      </w:r>
    </w:p>
    <w:p>
      <w:pPr>
        <w:bidi/>
        <w:spacing w:after="120" w:line="300"/>
        <w:jc w:val="right"/>
      </w:pPr>
      <w:r>
        <w:rPr>
          <w:rFonts w:ascii="IBM Plex Sans Arabic" w:cs="IBM Plex Sans Arabic" w:eastAsia="IBM Plex Sans Arabic" w:hAnsi="IBM Plex Sans Arabic"/>
          <w:sz w:val="22"/>
          <w:szCs w:val="22"/>
          <w:rtl/>
        </w:rPr>
        <w:t xml:space="preserve">نرتّب الطلبة حسب الدرجة الكلية، ونأخذ أعلى 27% وأدنى 27%، ثم نطرح نسبة الإجابة الصحيحة في الفئة الدنيا من نسبتها في العليا:</w:t>
      </w:r>
    </w:p>
    <w:p>
      <w:pPr>
        <w:shd w:fill="F2F6FA" w:color="auto" w:val="clear"/>
        <w:bidi w:val="false"/>
        <w:spacing w:after="160" w:before="80"/>
        <w:jc w:val="center"/>
      </w:pPr>
      <w:r>
        <w:rPr>
          <w:rFonts w:ascii="Cambria Math" w:cs="IBM Plex Sans Arabic" w:hAnsi="Cambria Math"/>
          <w:i w:val="false"/>
          <w:iCs w:val="false"/>
          <w:sz w:val="24"/>
          <w:szCs w:val="24"/>
        </w:rPr>
        <w:t xml:space="preserve">D = p_upper − p_lower</w:t>
      </w:r>
    </w:p>
    <w:p>
      <w:pPr>
        <w:bidi/>
        <w:spacing w:after="120" w:line="300"/>
        <w:jc w:val="right"/>
      </w:pPr>
      <w:r>
        <w:rPr>
          <w:rFonts w:ascii="IBM Plex Sans Arabic" w:cs="IBM Plex Sans Arabic" w:eastAsia="IBM Plex Sans Arabic" w:hAnsi="IBM Plex Sans Arabic"/>
          <w:sz w:val="22"/>
          <w:szCs w:val="22"/>
          <w:rtl/>
        </w:rPr>
        <w:t xml:space="preserve">نسبة 27% اقترحها كيلي (1939) لأنها توازن بين أمرين: فئتان متباعدتان بما يكفي لإظهار الفرق، وحجم كافٍ في كل فئة لاستقرار التقدير.</w:t>
      </w:r>
    </w:p>
    <w:p>
      <w:pPr>
        <w:bidi/>
        <w:spacing w:after="120" w:line="300"/>
        <w:jc w:val="right"/>
      </w:pPr>
      <w:r>
        <w:rPr>
          <w:rFonts w:ascii="IBM Plex Sans Arabic" w:cs="IBM Plex Sans Arabic" w:eastAsia="IBM Plex Sans Arabic" w:hAnsi="IBM Plex Sans Arabic"/>
          <w:b/>
          <w:bCs/>
          <w:sz w:val="22"/>
          <w:szCs w:val="22"/>
          <w:rtl/>
        </w:rPr>
        <w:t xml:space="preserve">ملاحظة عملية من البيانات:</w:t>
      </w:r>
      <w:r>
        <w:rPr>
          <w:rFonts w:ascii="IBM Plex Sans Arabic" w:cs="IBM Plex Sans Arabic" w:eastAsia="IBM Plex Sans Arabic" w:hAnsi="IBM Plex Sans Arabic"/>
          <w:sz w:val="22"/>
          <w:szCs w:val="22"/>
          <w:rtl/>
        </w:rPr>
        <w:t xml:space="preserve"> 27% من 150 طالباً تساوي 41 طالباً، لكن الفئة العليا في ملف المشغل تضم 45 طالباً لأن عدة طلبة تساووا في الدرجة عند الحد (21 درجة). هذا يحدث دائماً تقريباً، ويجب أن يقرر المحلل كيف يتعامل معه ويوثّق قراره.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معامل الارتباط الثنائي النقطي ونسخته المصحَّحة</w:t>
      </w:r>
    </w:p>
    <w:p>
      <w:pPr>
        <w:bidi/>
        <w:spacing w:after="120" w:line="300"/>
        <w:jc w:val="right"/>
      </w:pPr>
      <w:r>
        <w:rPr>
          <w:rFonts w:ascii="IBM Plex Sans Arabic" w:cs="IBM Plex Sans Arabic" w:eastAsia="IBM Plex Sans Arabic" w:hAnsi="IBM Plex Sans Arabic"/>
          <w:sz w:val="22"/>
          <w:szCs w:val="22"/>
          <w:rtl/>
        </w:rPr>
        <w:t xml:space="preserve">معامل الارتباط بين درجة الفقرة (1 أو 0) والدرجة الكلية يستخدم بيانات </w:t>
      </w:r>
      <w:r>
        <w:rPr>
          <w:rFonts w:ascii="IBM Plex Sans Arabic" w:cs="IBM Plex Sans Arabic" w:eastAsia="IBM Plex Sans Arabic" w:hAnsi="IBM Plex Sans Arabic"/>
          <w:b/>
          <w:bCs/>
          <w:sz w:val="22"/>
          <w:szCs w:val="22"/>
          <w:rtl/>
        </w:rPr>
        <w:t xml:space="preserve">كل</w:t>
      </w:r>
      <w:r>
        <w:rPr>
          <w:rFonts w:ascii="IBM Plex Sans Arabic" w:cs="IBM Plex Sans Arabic" w:eastAsia="IBM Plex Sans Arabic" w:hAnsi="IBM Plex Sans Arabic"/>
          <w:sz w:val="22"/>
          <w:szCs w:val="22"/>
          <w:rtl/>
        </w:rPr>
        <w:t xml:space="preserve"> الطلبة لا الفئتين فقط، لذلك هو أدق من مؤشر الفئتين:</w:t>
      </w:r>
    </w:p>
    <w:p>
      <w:pPr>
        <w:bidi/>
        <w:spacing w:after="120" w:line="300"/>
        <w:jc w:val="right"/>
      </w:pPr>
      <w:r>
        <w:rPr>
          <w:rFonts w:ascii="IBM Plex Sans Arabic" w:cs="IBM Plex Sans Arabic" w:eastAsia="IBM Plex Sans Arabic" w:hAnsi="IBM Plex Sans Arabic"/>
          <w:sz w:val="22"/>
          <w:szCs w:val="22"/>
          <w:rtl/>
        </w:rPr>
        <w:t xml:space="preserve">الفكرة ببساطة: إذا كان متوسط الدرجات الكلية لمن أجابوا عن الفقرة إجابة صحيحة أعلى بوضوح من متوسط من أخطؤوا، فالارتباط مرتفع والفقرة تميّز. لا يحتاج المعلم إلى حسابه يدوياً، فملف الإكسل وكلود يحسبانه، لكنه يحتاج إلى فهم معناه.</w:t>
      </w:r>
    </w:p>
    <w:p>
      <w:pPr>
        <w:bidi/>
        <w:spacing w:after="120" w:line="300"/>
        <w:jc w:val="right"/>
      </w:pPr>
      <w:r>
        <w:rPr>
          <w:rFonts w:ascii="IBM Plex Sans Arabic" w:cs="IBM Plex Sans Arabic" w:eastAsia="IBM Plex Sans Arabic" w:hAnsi="IBM Plex Sans Arabic"/>
          <w:b/>
          <w:bCs/>
          <w:sz w:val="22"/>
          <w:szCs w:val="22"/>
          <w:rtl/>
        </w:rPr>
        <w:t xml:space="preserve">لماذا نصحّحه؟</w:t>
      </w:r>
      <w:r>
        <w:rPr>
          <w:rFonts w:ascii="IBM Plex Sans Arabic" w:cs="IBM Plex Sans Arabic" w:eastAsia="IBM Plex Sans Arabic" w:hAnsi="IBM Plex Sans Arabic"/>
          <w:sz w:val="22"/>
          <w:szCs w:val="22"/>
          <w:rtl/>
        </w:rPr>
        <w:t xml:space="preserve"> الدرجة الكلية تتضمن الفقرة نفسها، فيرتبط جزء من الدرجة الكلية بالفقرة ارتباطاً آلياً، ويتضخم المعامل خاصة في الاختبارات القصيرة. الحل حساب الارتباط بين الفقرة وبقية الدرجة (الكلية ناقص الفقرة). معادلته للاطلاع فقط، وهي مبرمجة في ملف المشغل:</w:t>
      </w:r>
    </w:p>
    <w:p>
      <w:pPr>
        <w:shd w:fill="F2F6FA" w:color="auto" w:val="clear"/>
        <w:bidi w:val="false"/>
        <w:spacing w:after="160" w:before="80"/>
        <w:jc w:val="center"/>
      </w:pPr>
      <w:r>
        <w:rPr>
          <w:rFonts w:ascii="Cambria Math" w:cs="IBM Plex Sans Arabic" w:hAnsi="Cambria Math"/>
          <w:i w:val="false"/>
          <w:iCs w:val="false"/>
          <w:sz w:val="24"/>
          <w:szCs w:val="24"/>
        </w:rPr>
        <w:t xml:space="preserve">r_(i, t−i) = (r_it × S_t − S_i) / √(S_i² + S_t² − 2 × r_it × S_i × S_t)</w:t>
      </w:r>
    </w:p>
    <w:p>
      <w:pPr>
        <w:bidi/>
        <w:spacing w:after="120" w:line="300"/>
        <w:jc w:val="right"/>
      </w:pPr>
      <w:r>
        <w:rPr>
          <w:rFonts w:ascii="IBM Plex Sans Arabic" w:cs="IBM Plex Sans Arabic" w:eastAsia="IBM Plex Sans Arabic" w:hAnsi="IBM Plex Sans Arabic"/>
          <w:sz w:val="22"/>
          <w:szCs w:val="22"/>
          <w:rtl/>
        </w:rPr>
        <w:t xml:space="preserve">في ملف المشغل يظهر الفرق بوضوح: الفقرة 15 ارتباطها غير المصحَّح 0.22 (يبدو مقبولاً)، والمصحَّح 0.15 (ضعيف). القرار يتغير بحسب المعامل الذي تعتمده.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تفسير قيم التمييز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8"/>
        <w:gridCol w:w="3032"/>
        <w:gridCol w:w="2708"/>
      </w:tblGrid>
      <w:tr>
        <w:trPr>
          <w:cantSplit/>
          <w:tblHeader/>
        </w:trPr>
        <w:tc>
          <w:tcPr>
            <w:tcW w:type="dxa" w:w="38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قيمة التمييز</w:t>
            </w:r>
          </w:p>
        </w:tc>
        <w:tc>
          <w:tcPr>
            <w:tcW w:type="dxa" w:w="30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التفسير (إيبل وفريسبي، 1991)</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الإجراء المقترح</w:t>
            </w:r>
          </w:p>
        </w:tc>
      </w:tr>
      <w:tr>
        <w:trPr>
          <w:cantSplit/>
        </w:trPr>
        <w:tc>
          <w:tcPr>
            <w:tcW w:type="dxa" w:w="3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0.40 فأكثر</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جيدة جداً</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تُبقى</w:t>
            </w:r>
          </w:p>
        </w:tc>
      </w:tr>
      <w:tr>
        <w:trPr>
          <w:cantSplit/>
        </w:trPr>
        <w:tc>
          <w:tcPr>
            <w:tcW w:type="dxa" w:w="3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0.30 – 0.39</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جيدة</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تُبقى، وقد تُحسَّن</w:t>
            </w:r>
          </w:p>
        </w:tc>
      </w:tr>
      <w:tr>
        <w:trPr>
          <w:cantSplit/>
        </w:trPr>
        <w:tc>
          <w:tcPr>
            <w:tcW w:type="dxa" w:w="3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0.20 – 0.29</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هامشية</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تُراجَع صياغتها ومموهاتها</w:t>
            </w:r>
          </w:p>
        </w:tc>
      </w:tr>
      <w:tr>
        <w:trPr>
          <w:cantSplit/>
        </w:trPr>
        <w:tc>
          <w:tcPr>
            <w:tcW w:type="dxa" w:w="3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أقل من 0.20</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ضعيفة</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تُراجَع جذرياً أو تُستبعد</w:t>
            </w:r>
          </w:p>
        </w:tc>
      </w:tr>
      <w:tr>
        <w:trPr>
          <w:cantSplit/>
        </w:trPr>
        <w:tc>
          <w:tcPr>
            <w:tcW w:type="dxa" w:w="3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سالبة (إضافة على تصنيف إيبل وفريسبي)</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معيبة</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يُفحص المفتاح أولاً</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4.4 العلاقة بين الصعوبة والتمييز</w:t>
      </w:r>
    </w:p>
    <w:p>
      <w:pPr>
        <w:bidi/>
        <w:spacing w:after="120" w:line="300"/>
        <w:jc w:val="right"/>
      </w:pPr>
      <w:r>
        <w:rPr>
          <w:rFonts w:ascii="IBM Plex Sans Arabic" w:cs="IBM Plex Sans Arabic" w:eastAsia="IBM Plex Sans Arabic" w:hAnsi="IBM Plex Sans Arabic"/>
          <w:sz w:val="22"/>
          <w:szCs w:val="22"/>
          <w:rtl/>
        </w:rPr>
        <w:t xml:space="preserve">التمييز محدود بالصعوبة. الفقرة التي يجيب عنها الجميع لا تستطيع أن تفرّق بين أحد. خذ الفقرة 12: أخطأ فيها 4 طلبة فقط. حتى لو كان الأربعة كلهم في الفئة الدنيا (45 طالباً)، فإن أقصى تمييز ممكن هو حاصل قسمة 4 على 45، أي 0.09. التمييز الفعلي للفقرة 0.09، أي أنها </w:t>
      </w:r>
      <w:r>
        <w:rPr>
          <w:rFonts w:ascii="IBM Plex Sans Arabic" w:cs="IBM Plex Sans Arabic" w:eastAsia="IBM Plex Sans Arabic" w:hAnsi="IBM Plex Sans Arabic"/>
          <w:b/>
          <w:bCs/>
          <w:sz w:val="22"/>
          <w:szCs w:val="22"/>
          <w:rtl/>
        </w:rPr>
        <w:t xml:space="preserve">تميّز بأقصى ما تسمح به صعوبتها</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المشكلة إذن ليست في جودة الفقرة بل في أنها لا تضيف معلومات عن الفروق بين الطلبة. القرار هنا يعتمد على الغرض: إن كانت تقيس هدفاً أساسياً يُفترض أن يتقنه الجميع فبقاؤها مبرر، وإن كان الغرض ترتيب الطلبة فالأفضل رفع مستواها المعرفي.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تحليل المموهات</w:t>
      </w:r>
    </w:p>
    <w:p>
      <w:pPr>
        <w:bidi/>
        <w:spacing w:after="120" w:line="300"/>
        <w:jc w:val="right"/>
      </w:pPr>
      <w:r>
        <w:rPr>
          <w:rFonts w:ascii="IBM Plex Sans Arabic" w:cs="IBM Plex Sans Arabic" w:eastAsia="IBM Plex Sans Arabic" w:hAnsi="IBM Plex Sans Arabic"/>
          <w:sz w:val="22"/>
          <w:szCs w:val="22"/>
          <w:rtl/>
        </w:rPr>
        <w:t xml:space="preserve">المموّه الجيد يؤدي وظيفتين: يجذب من لا يعرف الإجابة، ولا يجذب من يعرفها. لذلك نفحص كل بديل بسؤالين:</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هل يختاره أحد؟</w:t>
      </w:r>
      <w:r>
        <w:rPr>
          <w:rFonts w:ascii="IBM Plex Sans Arabic" w:cs="IBM Plex Sans Arabic" w:eastAsia="IBM Plex Sans Arabic" w:hAnsi="IBM Plex Sans Arabic"/>
          <w:sz w:val="22"/>
          <w:szCs w:val="22"/>
          <w:rtl/>
        </w:rPr>
        <w:t xml:space="preserve"> المموّه الذي يختاره أقل من 5% من الطلبة لا يؤدي وظيفته، ويمكن استبداله أو حذفه.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من يختاره؟</w:t>
      </w:r>
      <w:r>
        <w:rPr>
          <w:rFonts w:ascii="IBM Plex Sans Arabic" w:cs="IBM Plex Sans Arabic" w:eastAsia="IBM Plex Sans Arabic" w:hAnsi="IBM Plex Sans Arabic"/>
          <w:sz w:val="22"/>
          <w:szCs w:val="22"/>
          <w:rtl/>
        </w:rPr>
        <w:t xml:space="preserve"> يجب أن يختاره طلبة الفئة الدنيا أكثر من العليا. إن حدث العكس فهناك مشكلة.</w:t>
      </w:r>
    </w:p>
    <w:p>
      <w:pPr>
        <w:bidi/>
        <w:spacing w:after="120" w:line="300"/>
        <w:jc w:val="right"/>
      </w:pPr>
      <w:r>
        <w:rPr>
          <w:rFonts w:ascii="IBM Plex Sans Arabic" w:cs="IBM Plex Sans Arabic" w:eastAsia="IBM Plex Sans Arabic" w:hAnsi="IBM Plex Sans Arabic"/>
          <w:b/>
          <w:bCs/>
          <w:sz w:val="22"/>
          <w:szCs w:val="22"/>
          <w:rtl/>
        </w:rPr>
        <w:t xml:space="preserve">ثلاث حالات من بيانات المشغل: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7"/>
        <w:gridCol w:w="4832"/>
        <w:gridCol w:w="3729"/>
      </w:tblGrid>
      <w:tr>
        <w:trPr>
          <w:cantSplit/>
          <w:tblHeader/>
        </w:trPr>
        <w:tc>
          <w:tcPr>
            <w:tcW w:type="dxa" w:w="10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48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يظهر في البيانات</w:t>
            </w:r>
          </w:p>
        </w:tc>
        <w:tc>
          <w:tcPr>
            <w:tcW w:type="dxa" w:w="37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التشخيص</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23</w:t>
            </w:r>
          </w:p>
        </w:tc>
        <w:tc>
          <w:tcPr>
            <w:tcW w:type="dxa" w:w="4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البديل D لم يختره أي طالب (0%)</w:t>
            </w:r>
          </w:p>
        </w:tc>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مموّه غير فعّال، والفقرة فعلياً بثلاثة بدائل</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4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البديل A اختاره 37% من الطلبة، منهم 24 من الفئة العليا مقابل 13 من الدنيا</w:t>
            </w:r>
          </w:p>
        </w:tc>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مموّه يجذب المتفوقين، وقد تكون للفقرة إجابتان مقبولتان</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4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البديل C اختاره 68% من الطلبة، منهم 43 من العليا مقابل 17 من الدنيا، بينما المفتاح B</w:t>
            </w:r>
          </w:p>
        </w:tc>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المتفوقون يختارون C، فالمفتاح على الأرجح خاطئ</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كم بديلاً نحتاج؟</w:t>
      </w:r>
      <w:r>
        <w:rPr>
          <w:rFonts w:ascii="IBM Plex Sans Arabic" w:cs="IBM Plex Sans Arabic" w:eastAsia="IBM Plex Sans Arabic" w:hAnsi="IBM Plex Sans Arabic"/>
          <w:sz w:val="22"/>
          <w:szCs w:val="22"/>
          <w:rtl/>
        </w:rPr>
        <w:t xml:space="preserve"> خلص التحليل البعدي لرودريغيز (2005) لثمانين عاماً من البحوث إلى أن ثلاثة بدائل كافية غالباً، لأن البديل الرابع نادراً ما يعمل. الفقرة 23 مثال حي: حذف البديل D لن يغيّر شيئاً، ويوفّر على كاتب الأسئلة جهد كتابة مموّه رابع.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الفقرة والثبات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6.1 معامل الثبات للاختبار كله</w:t>
      </w:r>
    </w:p>
    <w:p>
      <w:pPr>
        <w:bidi/>
        <w:spacing w:after="120" w:line="300"/>
        <w:jc w:val="right"/>
      </w:pPr>
      <w:r>
        <w:rPr>
          <w:rFonts w:ascii="IBM Plex Sans Arabic" w:cs="IBM Plex Sans Arabic" w:eastAsia="IBM Plex Sans Arabic" w:hAnsi="IBM Plex Sans Arabic"/>
          <w:sz w:val="22"/>
          <w:szCs w:val="22"/>
          <w:rtl/>
        </w:rPr>
        <w:t xml:space="preserve">للفقرات المصححة 1/0 نستخدم معادلة كودر–ريتشاردسون 20، وهي حالة خاصة من معامل كرونباخ ألفا:</w:t>
      </w:r>
    </w:p>
    <w:p>
      <w:pPr>
        <w:shd w:fill="F2F6FA" w:color="auto" w:val="clear"/>
        <w:bidi w:val="false"/>
        <w:spacing w:after="160" w:before="80"/>
        <w:jc w:val="center"/>
      </w:pPr>
      <w:r>
        <w:rPr>
          <w:rFonts w:ascii="Cambria Math" w:cs="IBM Plex Sans Arabic" w:hAnsi="Cambria Math"/>
          <w:i w:val="false"/>
          <w:iCs w:val="false"/>
          <w:sz w:val="24"/>
          <w:szCs w:val="24"/>
        </w:rPr>
        <w:t xml:space="preserve">KR-20 = (k / (k − 1)) × (1 − Σ p_i q_i / S_t²)</w:t>
      </w:r>
    </w:p>
    <w:p>
      <w:pPr>
        <w:bidi/>
        <w:spacing w:after="120" w:line="300"/>
        <w:jc w:val="right"/>
      </w:pPr>
      <w:r>
        <w:rPr>
          <w:rFonts w:ascii="IBM Plex Sans Arabic" w:cs="IBM Plex Sans Arabic" w:eastAsia="IBM Plex Sans Arabic" w:hAnsi="IBM Plex Sans Arabic"/>
          <w:sz w:val="22"/>
          <w:szCs w:val="22"/>
          <w:rtl/>
        </w:rPr>
        <w:t xml:space="preserve">حيث k عدد الفقرات، وp_i q_i تباين الفقرة، وS_t² تباين الدرجة الكلية. ثبات اختبار المشغل 0.87.</w:t>
      </w:r>
    </w:p>
    <w:p>
      <w:pPr>
        <w:bidi/>
        <w:spacing w:after="120" w:line="300"/>
        <w:jc w:val="right"/>
      </w:pPr>
      <w:r>
        <w:rPr>
          <w:rFonts w:ascii="IBM Plex Sans Arabic" w:cs="IBM Plex Sans Arabic" w:eastAsia="IBM Plex Sans Arabic" w:hAnsi="IBM Plex Sans Arabic"/>
          <w:sz w:val="22"/>
          <w:szCs w:val="22"/>
          <w:rtl/>
        </w:rPr>
        <w:t xml:space="preserve">ومن الثبات نحسب الخطأ المعياري للقياس، وهو أهم للمعلم من الثبات نفسه لأنه يُقرأ بوحدة الدرجة:</w:t>
      </w:r>
    </w:p>
    <w:p>
      <w:pPr>
        <w:shd w:fill="F2F6FA" w:color="auto" w:val="clear"/>
        <w:bidi w:val="false"/>
        <w:spacing w:after="160" w:before="80"/>
        <w:jc w:val="center"/>
      </w:pPr>
      <w:r>
        <w:rPr>
          <w:rFonts w:ascii="Cambria Math" w:cs="IBM Plex Sans Arabic" w:hAnsi="Cambria Math"/>
          <w:i w:val="false"/>
          <w:iCs w:val="false"/>
          <w:sz w:val="24"/>
          <w:szCs w:val="24"/>
        </w:rPr>
        <w:t xml:space="preserve">SEM = S_t × √(1 − α)</w:t>
      </w:r>
    </w:p>
    <w:p>
      <w:pPr>
        <w:bidi/>
        <w:spacing w:after="120" w:line="300"/>
        <w:jc w:val="right"/>
      </w:pPr>
      <w:r>
        <w:rPr>
          <w:rFonts w:ascii="IBM Plex Sans Arabic" w:cs="IBM Plex Sans Arabic" w:eastAsia="IBM Plex Sans Arabic" w:hAnsi="IBM Plex Sans Arabic"/>
          <w:sz w:val="22"/>
          <w:szCs w:val="22"/>
          <w:rtl/>
        </w:rPr>
        <w:t xml:space="preserve">في بيانات المشغل الخطأ المعياري 2.31 درجة. معنى ذلك تقريبياً أن الطالب الحاصل على 15 من 30 تقع درجته «الحقيقية» على الأرجح بين 13 و17، وهو نطاق خطأ معياري واحد حول الدرجة الملاحظة، ويغطي نحو 68% من الحالات. فرق درجتين بين طالبين ليس دليلاً كافياً على أن أحدهما أفضل.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6.2 الثبات إذا حُذفت الفقرة</w:t>
      </w:r>
    </w:p>
    <w:p>
      <w:pPr>
        <w:bidi/>
        <w:spacing w:after="120" w:line="300"/>
        <w:jc w:val="right"/>
      </w:pPr>
      <w:r>
        <w:rPr>
          <w:rFonts w:ascii="IBM Plex Sans Arabic" w:cs="IBM Plex Sans Arabic" w:eastAsia="IBM Plex Sans Arabic" w:hAnsi="IBM Plex Sans Arabic"/>
          <w:sz w:val="22"/>
          <w:szCs w:val="22"/>
          <w:rtl/>
        </w:rPr>
        <w:t xml:space="preserve">نعيد حساب الثبات بعد استبعاد كل فقرة على حدة. إذا </w:t>
      </w:r>
      <w:r>
        <w:rPr>
          <w:rFonts w:ascii="IBM Plex Sans Arabic" w:cs="IBM Plex Sans Arabic" w:eastAsia="IBM Plex Sans Arabic" w:hAnsi="IBM Plex Sans Arabic"/>
          <w:b/>
          <w:bCs/>
          <w:sz w:val="22"/>
          <w:szCs w:val="22"/>
          <w:rtl/>
        </w:rPr>
        <w:t xml:space="preserve">ارتفع</w:t>
      </w:r>
      <w:r>
        <w:rPr>
          <w:rFonts w:ascii="IBM Plex Sans Arabic" w:cs="IBM Plex Sans Arabic" w:eastAsia="IBM Plex Sans Arabic" w:hAnsi="IBM Plex Sans Arabic"/>
          <w:sz w:val="22"/>
          <w:szCs w:val="22"/>
          <w:rtl/>
        </w:rPr>
        <w:t xml:space="preserve"> الثبات بعد الحذف، فالفقرة تُضعف اتساق الاختبار.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66"/>
        <w:gridCol w:w="2972"/>
      </w:tblGrid>
      <w:tr>
        <w:trPr>
          <w:cantSplit/>
          <w:tblHeader/>
        </w:trPr>
        <w:tc>
          <w:tcPr>
            <w:tcW w:type="dxa" w:w="66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الحالة</w:t>
            </w:r>
          </w:p>
        </w:tc>
        <w:tc>
          <w:tcPr>
            <w:tcW w:type="dxa" w:w="29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معامل الثبات</w:t>
            </w:r>
          </w:p>
        </w:tc>
      </w:tr>
      <w:tr>
        <w:trPr>
          <w:cantSplit/>
        </w:trPr>
        <w:tc>
          <w:tcPr>
            <w:tcW w:type="dxa" w:w="6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كما هو</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0.870</w:t>
            </w:r>
          </w:p>
        </w:tc>
      </w:tr>
      <w:tr>
        <w:trPr>
          <w:cantSplit/>
        </w:trPr>
        <w:tc>
          <w:tcPr>
            <w:tcW w:type="dxa" w:w="6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بعد حذف الفقرة 7 فقط</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0.884</w:t>
            </w:r>
          </w:p>
        </w:tc>
      </w:tr>
      <w:tr>
        <w:trPr>
          <w:cantSplit/>
        </w:trPr>
        <w:tc>
          <w:tcPr>
            <w:tcW w:type="dxa" w:w="6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بعد تصحيح مفتاح الفقرة 7 من B إلى C</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0.889</w:t>
            </w:r>
          </w:p>
        </w:tc>
      </w:tr>
      <w:tr>
        <w:trPr>
          <w:cantSplit/>
        </w:trPr>
        <w:tc>
          <w:tcPr>
            <w:tcW w:type="dxa" w:w="6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بعد حذف الفقرات 7 و18 و27</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0.896</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w:t>
      </w:r>
      <w:r>
        <w:rPr>
          <w:rFonts w:ascii="IBM Plex Sans Arabic" w:cs="IBM Plex Sans Arabic" w:eastAsia="IBM Plex Sans Arabic" w:hAnsi="IBM Plex Sans Arabic"/>
          <w:b/>
          <w:bCs/>
          <w:sz w:val="22"/>
          <w:szCs w:val="22"/>
          <w:rtl/>
        </w:rPr>
        <w:t xml:space="preserve">تصحيح</w:t>
      </w:r>
      <w:r>
        <w:rPr>
          <w:rFonts w:ascii="IBM Plex Sans Arabic" w:cs="IBM Plex Sans Arabic" w:eastAsia="IBM Plex Sans Arabic" w:hAnsi="IBM Plex Sans Arabic"/>
          <w:sz w:val="22"/>
          <w:szCs w:val="22"/>
          <w:rtl/>
        </w:rPr>
        <w:t xml:space="preserve"> المفتاح أفضل من </w:t>
      </w:r>
      <w:r>
        <w:rPr>
          <w:rFonts w:ascii="IBM Plex Sans Arabic" w:cs="IBM Plex Sans Arabic" w:eastAsia="IBM Plex Sans Arabic" w:hAnsi="IBM Plex Sans Arabic"/>
          <w:b/>
          <w:bCs/>
          <w:sz w:val="22"/>
          <w:szCs w:val="22"/>
          <w:rtl/>
        </w:rPr>
        <w:t xml:space="preserve">حذف</w:t>
      </w:r>
      <w:r>
        <w:rPr>
          <w:rFonts w:ascii="IBM Plex Sans Arabic" w:cs="IBM Plex Sans Arabic" w:eastAsia="IBM Plex Sans Arabic" w:hAnsi="IBM Plex Sans Arabic"/>
          <w:sz w:val="22"/>
          <w:szCs w:val="22"/>
          <w:rtl/>
        </w:rPr>
        <w:t xml:space="preserve"> الفقرة: يرفع الثبات أكثر، ويحافظ على تغطية الهدف الذي تقيسه. بعد التصحيح تصبح صعوبة الفقرة 7 هي 0.68 وارتباطها المصحَّح 0.52، أي أنها تنتقل إلى الثلث الأقوى من فقرات الاختبار.</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6.3 تحذيرات ضرورية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ارتفاع الثبات لا يعني أن الاختبار يقيس شيئاً واحداً. معامل ألفا يتأثر بطول الاختبار، ويرتفع مع زيادة عدد الفقرات حتى لو تعددت الأبعاد.</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حذف الفقرات لرفع الثبات وحده قد يُضعف الصدق، لأنه يضيّق ما يقيسه الاختبار.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الثبات خاصية للدرجات في عينة معيّنة، لا للاختبار بإطلاق.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من الأرقام إلى القرار</w:t>
      </w:r>
    </w:p>
    <w:p>
      <w:pPr>
        <w:bidi/>
        <w:spacing w:after="120" w:line="300"/>
        <w:jc w:val="right"/>
      </w:pPr>
      <w:r>
        <w:rPr>
          <w:rFonts w:ascii="IBM Plex Sans Arabic" w:cs="IBM Plex Sans Arabic" w:eastAsia="IBM Plex Sans Arabic" w:hAnsi="IBM Plex Sans Arabic"/>
          <w:sz w:val="22"/>
          <w:szCs w:val="22"/>
          <w:rtl/>
        </w:rPr>
        <w:t xml:space="preserve">لا يصدر قرار عن رقم واحد. القرار يجمع أربعة أسئلة: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هل المفتاح صحيح؟</w:t>
      </w:r>
      <w:r>
        <w:rPr>
          <w:rFonts w:ascii="IBM Plex Sans Arabic" w:cs="IBM Plex Sans Arabic" w:eastAsia="IBM Plex Sans Arabic" w:hAnsi="IBM Plex Sans Arabic"/>
          <w:sz w:val="22"/>
          <w:szCs w:val="22"/>
          <w:rtl/>
        </w:rPr>
        <w:t xml:space="preserve"> التمييز السالب مع مموّه يجذب المتفوقين يعني غالباً خطأً في المفتاح.</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هل الصياغة واضحة؟</w:t>
      </w:r>
      <w:r>
        <w:rPr>
          <w:rFonts w:ascii="IBM Plex Sans Arabic" w:cs="IBM Plex Sans Arabic" w:eastAsia="IBM Plex Sans Arabic" w:hAnsi="IBM Plex Sans Arabic"/>
          <w:sz w:val="22"/>
          <w:szCs w:val="22"/>
          <w:rtl/>
        </w:rPr>
        <w:t xml:space="preserve"> التمييز الضعيف مع صعوبة متوسطة يعني غالباً غموضاً أو إجابتين محتملتين.</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هل المستوى مناسب؟</w:t>
      </w:r>
      <w:r>
        <w:rPr>
          <w:rFonts w:ascii="IBM Plex Sans Arabic" w:cs="IBM Plex Sans Arabic" w:eastAsia="IBM Plex Sans Arabic" w:hAnsi="IBM Plex Sans Arabic"/>
          <w:sz w:val="22"/>
          <w:szCs w:val="22"/>
          <w:rtl/>
        </w:rPr>
        <w:t xml:space="preserve"> الصعوبة المتطرفة تحتاج إلى مراجعة المستوى المعرفي أو المحتوى.</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ما أهمية الهدف الذي تقيسه؟</w:t>
      </w:r>
      <w:r>
        <w:rPr>
          <w:rFonts w:ascii="IBM Plex Sans Arabic" w:cs="IBM Plex Sans Arabic" w:eastAsia="IBM Plex Sans Arabic" w:hAnsi="IBM Plex Sans Arabic"/>
          <w:sz w:val="22"/>
          <w:szCs w:val="22"/>
          <w:rtl/>
        </w:rPr>
        <w:t xml:space="preserve"> هذا السؤال وحده يمكن أن يُبقي فقرة ضعيفة إحصائياً بعد تعديلها.</w:t>
      </w:r>
    </w:p>
    <w:p>
      <w:pPr>
        <w:bidi/>
        <w:spacing w:after="120" w:line="300"/>
        <w:jc w:val="right"/>
      </w:pPr>
      <w:r>
        <w:rPr>
          <w:rFonts w:ascii="IBM Plex Sans Arabic" w:cs="IBM Plex Sans Arabic" w:eastAsia="IBM Plex Sans Arabic" w:hAnsi="IBM Plex Sans Arabic"/>
          <w:b/>
          <w:bCs/>
          <w:sz w:val="22"/>
          <w:szCs w:val="22"/>
          <w:rtl/>
        </w:rPr>
        <w:t xml:space="preserve">جدول القرار لفقرات المشغل المعيبة: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203"/>
        <w:gridCol w:w="1203"/>
        <w:gridCol w:w="1345"/>
        <w:gridCol w:w="1359"/>
        <w:gridCol w:w="3468"/>
      </w:tblGrid>
      <w:tr>
        <w:trPr>
          <w:cantSplit/>
          <w:tblHeader/>
        </w:trPr>
        <w:tc>
          <w:tcPr>
            <w:tcW w:type="dxa" w:w="1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الصعوبة</w:t>
            </w:r>
          </w:p>
        </w:tc>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التمييز D</w:t>
            </w:r>
          </w:p>
        </w:tc>
        <w:tc>
          <w:tcPr>
            <w:tcW w:type="dxa" w:w="13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الارتباط المصحَّح</w:t>
            </w:r>
          </w:p>
        </w:tc>
        <w:tc>
          <w:tcPr>
            <w:tcW w:type="dxa" w:w="13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التشخيص</w:t>
            </w:r>
          </w:p>
        </w:tc>
        <w:tc>
          <w:tcPr>
            <w:tcW w:type="dxa" w:w="34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0.25</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‎−0.40</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‎−0.43</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مفتاح خاطئ</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تصحيح المفتاح وإعادة التصحيح قبل رصد الدرجات</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12</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0.97</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0.09</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0.22</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سهلة جداً</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تُبقى إن قاست هدفاً أساسياً، أو يُرفع مستواها</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0.27</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0.15</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مموّه يجذب المتفوقين</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مراجعة البديل A مع خبير محتوى، واحتمال قبول إجابتين</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0.24</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0.09</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0.03</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تخمين جماعي</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مراجعة الصياغة وهل دُرِّس المحتوى فعلاً</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23</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0.58</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0.64</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0.49</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مموّه غير فعّال</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جيدة؛ يُحذف البديل D أو يُستبدل</w:t>
            </w:r>
          </w:p>
        </w:tc>
      </w:tr>
      <w:tr>
        <w:trPr>
          <w:cantSplit/>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27</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0.49</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0.00</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‎−0.06</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تمييز</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كتابة؛ الأرجح غموض في الصياغة</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إثراء: حدود الطرق التقليدية وما بعدها</w:t>
      </w:r>
    </w:p>
    <w:p>
      <w:pPr>
        <w:bidi/>
        <w:spacing w:after="120" w:line="300"/>
        <w:jc w:val="right"/>
      </w:pPr>
      <w:r>
        <w:rPr>
          <w:rFonts w:ascii="IBM Plex Sans Arabic" w:cs="IBM Plex Sans Arabic" w:eastAsia="IBM Plex Sans Arabic" w:hAnsi="IBM Plex Sans Arabic"/>
          <w:sz w:val="22"/>
          <w:szCs w:val="22"/>
          <w:rtl/>
        </w:rPr>
        <w:t xml:space="preserve">كل ما سبق ينتمي إلى ما يسمى «النظرية الكلاسيكية في القياس». قوتها في بساطتها وملاءمتها للصف، ولها حدّان يكفي أن يعرفهما المعلم: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الأرقام تتغير بتغير الطلبة:</w:t>
      </w:r>
      <w:r>
        <w:rPr>
          <w:rFonts w:ascii="IBM Plex Sans Arabic" w:cs="IBM Plex Sans Arabic" w:eastAsia="IBM Plex Sans Arabic" w:hAnsi="IBM Plex Sans Arabic"/>
          <w:sz w:val="22"/>
          <w:szCs w:val="22"/>
          <w:rtl/>
        </w:rPr>
        <w:t xml:space="preserve"> الفقرة نفسها قد تظهر سهلة مع صف قوي وصعبة مع صف ضعيف.</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تصلح للمقارنة بين اختبارات مختلفة:</w:t>
      </w:r>
      <w:r>
        <w:rPr>
          <w:rFonts w:ascii="IBM Plex Sans Arabic" w:cs="IBM Plex Sans Arabic" w:eastAsia="IBM Plex Sans Arabic" w:hAnsi="IBM Plex Sans Arabic"/>
          <w:sz w:val="22"/>
          <w:szCs w:val="22"/>
          <w:rtl/>
        </w:rPr>
        <w:t xml:space="preserve"> لا يمكن مقارنة درجتي طالبين أخذا اختبارين مختلفين مباشرة.</w:t>
      </w:r>
    </w:p>
    <w:p>
      <w:pPr>
        <w:bidi/>
        <w:spacing w:after="120" w:line="300"/>
        <w:jc w:val="right"/>
      </w:pPr>
      <w:r>
        <w:rPr>
          <w:rFonts w:ascii="IBM Plex Sans Arabic" w:cs="IBM Plex Sans Arabic" w:eastAsia="IBM Plex Sans Arabic" w:hAnsi="IBM Plex Sans Arabic"/>
          <w:sz w:val="22"/>
          <w:szCs w:val="22"/>
          <w:rtl/>
        </w:rPr>
        <w:t xml:space="preserve">تعالج «نظرية الاستجابة للفقرة» هذين الحدّين. فهي ترسم لكل فقرة منحنى يبيّن كيف يرتفع احتمال الإجابة الصحيحة كلما ارتفعت قدرة الطالب. الفقرة الجيدة منحناها يرتفع بحدّة، والفقرة التي لا تميّز منحناها مسطح.</w:t>
      </w:r>
    </w:p>
    <w:p>
      <w:pPr>
        <w:bidi/>
        <w:spacing w:after="120" w:line="300"/>
        <w:jc w:val="right"/>
      </w:pPr>
      <w:r>
        <w:rPr>
          <w:rFonts w:ascii="IBM Plex Sans Arabic" w:cs="IBM Plex Sans Arabic" w:eastAsia="IBM Plex Sans Arabic" w:hAnsi="IBM Plex Sans Arabic"/>
          <w:b/>
          <w:bCs/>
          <w:sz w:val="22"/>
          <w:szCs w:val="22"/>
          <w:rtl/>
        </w:rPr>
        <w:t xml:space="preserve">ارتباط بالمشغل:</w:t>
      </w:r>
      <w:r>
        <w:rPr>
          <w:rFonts w:ascii="IBM Plex Sans Arabic" w:cs="IBM Plex Sans Arabic" w:eastAsia="IBM Plex Sans Arabic" w:hAnsi="IBM Plex Sans Arabic"/>
          <w:sz w:val="22"/>
          <w:szCs w:val="22"/>
          <w:rtl/>
        </w:rPr>
        <w:t xml:space="preserve"> بيانات هذا الأسبوع وُلّدت بهذه النظرية، لذلك نعرف «الحقيقة» التي خلف الأرقام. الفقرة 10 وُلّدت بأحدّ منحنى في الاختبار، وظهر ذلك في ارتباطها المصحَّح المرتفع (0.58). والفقرتان 18 و27 وُلّدتا بمنحنى مسطح تماماً، وهذا بالضبط ما كشفه التحليل التقليدي من الأرقام وحدها.</w:t>
      </w:r>
    </w:p>
    <w:p>
      <w:pPr>
        <w:bidi/>
        <w:spacing w:after="120" w:line="300"/>
        <w:jc w:val="right"/>
      </w:pPr>
      <w:r>
        <w:rPr>
          <w:rFonts w:ascii="IBM Plex Sans Arabic" w:cs="IBM Plex Sans Arabic" w:eastAsia="IBM Plex Sans Arabic" w:hAnsi="IBM Plex Sans Arabic"/>
          <w:sz w:val="22"/>
          <w:szCs w:val="22"/>
          <w:rtl/>
        </w:rPr>
        <w:t xml:space="preserve">هذه النظرية هي أساس الاختبارات الدولية مثل بيزا وتيمس وبيرلز، وسنرى أثرها عند دراسة هذه الاختبارات في الأسبوع 12. لا يُطلب من طالب الدبلوم حسابها، بل فهم فكرتها.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تحليل الفقرات بمساعدة كلود</w:t>
      </w:r>
    </w:p>
    <w:p>
      <w:pPr>
        <w:bidi/>
        <w:spacing w:after="120" w:line="300"/>
        <w:jc w:val="right"/>
      </w:pPr>
      <w:r>
        <w:rPr>
          <w:rFonts w:ascii="IBM Plex Sans Arabic" w:cs="IBM Plex Sans Arabic" w:eastAsia="IBM Plex Sans Arabic" w:hAnsi="IBM Plex Sans Arabic"/>
          <w:sz w:val="22"/>
          <w:szCs w:val="22"/>
          <w:rtl/>
        </w:rPr>
        <w:t xml:space="preserve">كلود مفيد في هذا الأسبوع بشرط فهم ما يفعله.</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قراءة ملف الإكسل وحساب كل المعاملات بتشغيل كود حقيقي، لا بالتقدير من النص.</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رسم منحنيات وتوزيعات، وإنتاج جدول تحليل جاهز.</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تفسيرات أولية لكل فقرة، وصياغة بدائل لمموهات معيبة.</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الحساب نُفِّذ فعلاً بالكود.</w:t>
      </w:r>
      <w:r>
        <w:rPr>
          <w:rFonts w:ascii="IBM Plex Sans Arabic" w:cs="IBM Plex Sans Arabic" w:eastAsia="IBM Plex Sans Arabic" w:hAnsi="IBM Plex Sans Arabic"/>
          <w:sz w:val="22"/>
          <w:szCs w:val="22"/>
          <w:rtl/>
        </w:rPr>
        <w:t xml:space="preserve"> إن لم تظهر خطوات التنفيذ، فاطلب الكود واعرضه وأعد تشغيله.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تعريف الفئتين وطريقة معالجة التساوي عند الحد.</w:t>
      </w:r>
      <w:r>
        <w:rPr>
          <w:rFonts w:ascii="IBM Plex Sans Arabic" w:cs="IBM Plex Sans Arabic" w:eastAsia="IBM Plex Sans Arabic" w:hAnsi="IBM Plex Sans Arabic"/>
          <w:sz w:val="22"/>
          <w:szCs w:val="22"/>
          <w:rtl/>
        </w:rPr>
        <w:t xml:space="preserve"> اختلاف هذا التعريف يغيّر قيم التمييز.</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أي معامل ارتباط استُخدم:</w:t>
      </w:r>
      <w:r>
        <w:rPr>
          <w:rFonts w:ascii="IBM Plex Sans Arabic" w:cs="IBM Plex Sans Arabic" w:eastAsia="IBM Plex Sans Arabic" w:hAnsi="IBM Plex Sans Arabic"/>
          <w:sz w:val="22"/>
          <w:szCs w:val="22"/>
          <w:rtl/>
        </w:rPr>
        <w:t xml:space="preserve"> المصحَّح أم غير المصحَّح.</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مطابقة ثلاث قيم على الأقل مع ملف الإكسل</w:t>
      </w:r>
      <w:r>
        <w:rPr>
          <w:rFonts w:ascii="IBM Plex Sans Arabic" w:cs="IBM Plex Sans Arabic" w:eastAsia="IBM Plex Sans Arabic" w:hAnsi="IBM Plex Sans Arabic"/>
          <w:sz w:val="22"/>
          <w:szCs w:val="22"/>
          <w:rtl/>
        </w:rPr>
        <w:t xml:space="preserve"> الذي يحسب بالمعادلات.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القرار النهائي لك.</w:t>
      </w:r>
      <w:r>
        <w:rPr>
          <w:rFonts w:ascii="IBM Plex Sans Arabic" w:cs="IBM Plex Sans Arabic" w:eastAsia="IBM Plex Sans Arabic" w:hAnsi="IBM Plex Sans Arabic"/>
          <w:sz w:val="22"/>
          <w:szCs w:val="22"/>
          <w:rtl/>
        </w:rPr>
        <w:t xml:space="preserve"> كلود لا يعرف أهمية الهدف في منهجك، ولا ما دُرِّس فعلاً في صفك.</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لا ترفع أي ملف فيه أسماء طلبة حقيقيين أو أرقامهم. استبدلها برموز قبل الرفع.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فقرة صعوبتها 0.50 وتمييزها 0.05. اقترح ثلاثة أسباب محتملة، وحدد البيانات التي تحتاجها للتمييز بينها.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لماذا يختلف الارتباط المصحَّح عن غير المصحَّح أكثر في الاختبارات القصيرة؟ فسّر بلغتك.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يقترح حذف كل فقرة يرتفع الثبات بحذفها. ناقش اقتراحه من منظور الصدق.</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أعطاك كلود جدول تحليل فقرات دون أن يُظهر أي كود. ما الخطوات التي تتخذها قبل اعتماد الجدول؟</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فقرة سهلة جداً في اختبار إتقان لمهارة أساسية في الصف الرابع. هل تحذفها؟ برّر إجابتك.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Haladyna, T. M., &amp; Rodriguez, M. C. (2013). Developing and Validating Test Items. Routledge.</w:t>
      </w:r>
    </w:p>
    <w:p>
      <w:pPr>
        <w:bidi/>
        <w:spacing w:after="120" w:line="300"/>
        <w:jc w:val="right"/>
      </w:pPr>
      <w:r>
        <w:rPr>
          <w:rFonts w:ascii="IBM Plex Sans Arabic" w:cs="IBM Plex Sans Arabic" w:eastAsia="IBM Plex Sans Arabic" w:hAnsi="IBM Plex Sans Arabic"/>
          <w:sz w:val="22"/>
          <w:szCs w:val="22"/>
          <w:rtl/>
        </w:rPr>
        <w:t xml:space="preserve">الفصول الخاصة بتحليل الفقرات وأدلة صدقها.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Rodriguez, M. C. (2005). Three options are optimal for multiple-choice items: A meta-analysis of 80 years of research. Educational Measurement: Issues and Practice, 24(2), 3–13.</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Law, A. K., et al. (2025). AI versus human-generated multiple-choice questions for medical education: a cohort study in a high-stakes examination. BMC Medical Education, 25.</w:t>
      </w:r>
    </w:p>
    <w:p>
      <w:pPr>
        <w:bidi/>
        <w:spacing w:after="120" w:line="300"/>
        <w:jc w:val="right"/>
      </w:pPr>
      <w:r>
        <w:rPr>
          <w:rFonts w:ascii="IBM Plex Sans Arabic" w:cs="IBM Plex Sans Arabic" w:eastAsia="IBM Plex Sans Arabic" w:hAnsi="IBM Plex Sans Arabic"/>
          <w:sz w:val="22"/>
          <w:szCs w:val="22"/>
          <w:rtl/>
        </w:rPr>
        <w:t xml:space="preserve">دراسة تطبّق تحليل الفقرات نفسه على أسئلة كتبها الذكاء الاصطناعي، وتجد أنها أسهل وأقرب إلى المستويات المعرفية الدنيا.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49"/>
        <w:gridCol w:w="4889"/>
      </w:tblGrid>
      <w:tr>
        <w:trPr>
          <w:cantSplit/>
          <w:tblHeader/>
        </w:trPr>
        <w:tc>
          <w:tcPr>
            <w:tcW w:type="dxa" w:w="47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48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الفقرات</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analysis</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الصعوبة</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difficulty (p-value)</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التمييز</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Discrimination index (D)</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الارتباط الثنائي النقطي</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Point-biserial correlation</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الارتباط المصحَّح (الفقرة بالبقية)</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Corrected item-total correlation</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المموهات</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Distractor analysis</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الثبات إذا حُذفت الفقرة</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Alpha if item deleted</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كودر–ريتشاردسون 20</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KR-20</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المعياري للقياس</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 error of measurement (SEM)</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النظرية الكلاسيكية في القياس</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Classical test theory (CTT)</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نظرية الاستجابة للفقرة</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response theory (IRT)</w:t>
            </w:r>
          </w:p>
        </w:tc>
      </w:tr>
      <w:tr>
        <w:trPr>
          <w:cantSplit/>
        </w:trPr>
        <w:tc>
          <w:tcPr>
            <w:tcW w:type="dxa" w:w="4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منحنى خصائص الفقرة</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characteristic curve (ICC)</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11: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11: المحتوى العلمي</dc:title>
  <dc:creator>عماد عادل فريج</dc:creator>
  <cp:lastModifiedBy>Un-named</cp:lastModifiedBy>
  <cp:revision>1</cp:revision>
  <dcterms:created xsi:type="dcterms:W3CDTF">2026-10-07T19:24:55.219Z</dcterms:created>
  <dcterms:modified xsi:type="dcterms:W3CDTF">2026-10-07T19:24:55.220Z</dcterms:modified>
</cp:coreProperties>
</file>

<file path=docProps/custom.xml><?xml version="1.0" encoding="utf-8"?>
<Properties xmlns="http://schemas.openxmlformats.org/officeDocument/2006/custom-properties" xmlns:vt="http://schemas.openxmlformats.org/officeDocument/2006/docPropsVTypes"/>
</file>