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Workshop sheet — Week 13: Reading a results report and critiquing a summary written by Claude</w:t>
      </w:r>
    </w:p>
    <w:p>
      <w:pPr>
        <w:pBdr>
          <w:bottom w:val="single" w:color="1F4E79" w:sz="8" w:space="8"/>
        </w:pBdr>
        <w:bidi w:val="false"/>
        <w:spacing w:after="360"/>
        <w:jc w:val="center"/>
      </w:pPr>
      <w:r>
        <w:rPr>
          <w:rFonts w:ascii="Calibri" w:cs="Calibri" w:eastAsia="Calibri" w:hAnsi="Calibri"/>
          <w:color w:val="595959"/>
          <w:sz w:val="22"/>
          <w:szCs w:val="22"/>
        </w:rPr>
        <w:t xml:space="preserve">For students · Duration 70 minutes · Individual work, then in pairs · AI use level: 2 (Documented collaboration), and Step 1 without any AI tool</w:t>
      </w:r>
    </w:p>
    <w:p>
      <w:pPr>
        <w:pStyle w:val="Heading1"/>
        <w:bidi w:val="false"/>
        <w:spacing w:after="160" w:before="360"/>
        <w:jc w:val="left"/>
      </w:pPr>
      <w:r>
        <w:rPr>
          <w:rFonts w:ascii="Calibri" w:cs="Calibri" w:eastAsia="Calibri" w:hAnsi="Calibri"/>
          <w:b/>
          <w:bCs/>
          <w:color w:val="1F4E79"/>
          <w:sz w:val="30"/>
          <w:szCs w:val="30"/>
        </w:rPr>
        <w:t xml:space="preserve">Aim</w:t>
      </w:r>
    </w:p>
    <w:p>
      <w:pPr>
        <w:bidi w:val="false"/>
        <w:spacing w:after="120" w:line="300"/>
        <w:jc w:val="left"/>
      </w:pPr>
      <w:r>
        <w:rPr>
          <w:rFonts w:ascii="Calibri" w:cs="Calibri" w:eastAsia="Calibri" w:hAnsi="Calibri"/>
          <w:sz w:val="22"/>
          <w:szCs w:val="22"/>
        </w:rPr>
        <w:t xml:space="preserve">To read a results report in the style of international studies correctly, then check a summary that Claude writes for a decision-maker against the tables, and write a one-page policy memo yourself that says no more than the data say.</w:t>
      </w:r>
    </w:p>
    <w:p>
      <w:pPr>
        <w:pStyle w:val="Heading1"/>
        <w:bidi w:val="false"/>
        <w:spacing w:after="160" w:before="360"/>
        <w:jc w:val="left"/>
      </w:pPr>
      <w:r>
        <w:rPr>
          <w:rFonts w:ascii="Calibri" w:cs="Calibri" w:eastAsia="Calibri" w:hAnsi="Calibri"/>
          <w:b/>
          <w:bCs/>
          <w:color w:val="1F4E79"/>
          <w:sz w:val="30"/>
          <w:szCs w:val="30"/>
        </w:rPr>
        <w:t xml:space="preserve">What you need</w:t>
      </w:r>
    </w:p>
    <w:p>
      <w:pPr>
        <w:pStyle w:val="ListParagraph"/>
        <w:numPr>
          <w:ilvl w:val="0"/>
          <w:numId w:val="2"/>
        </w:numPr>
        <w:bidi w:val="false"/>
        <w:spacing w:after="80" w:line="300"/>
        <w:jc w:val="left"/>
      </w:pPr>
      <w:r>
        <w:rPr>
          <w:rFonts w:ascii="Calibri" w:cs="Calibri" w:eastAsia="Calibri" w:hAnsi="Calibri"/>
          <w:sz w:val="22"/>
          <w:szCs w:val="22"/>
        </w:rPr>
        <w:t xml:space="preserve">The Excel file: "03 Reading Performance Reports - Week 13". Its sheets: Read me, Means, Benchmarks, Trend, Contextual Data.</w:t>
      </w:r>
    </w:p>
    <w:p>
      <w:pPr>
        <w:pStyle w:val="ListParagraph"/>
        <w:numPr>
          <w:ilvl w:val="0"/>
          <w:numId w:val="2"/>
        </w:numPr>
        <w:bidi w:val="false"/>
        <w:spacing w:after="80" w:line="300"/>
        <w:jc w:val="left"/>
      </w:pPr>
      <w:r>
        <w:rPr>
          <w:rFonts w:ascii="Calibri" w:cs="Calibri" w:eastAsia="Calibri" w:hAnsi="Calibri"/>
          <w:b/>
          <w:bCs/>
          <w:sz w:val="22"/>
          <w:szCs w:val="22"/>
        </w:rPr>
        <w:t xml:space="preserve">The systems in the file are fictitious</w:t>
      </w:r>
      <w:r>
        <w:rPr>
          <w:rFonts w:ascii="Calibri" w:cs="Calibri" w:eastAsia="Calibri" w:hAnsi="Calibri"/>
          <w:sz w:val="22"/>
          <w:szCs w:val="22"/>
        </w:rPr>
        <w:t xml:space="preserve"> (System A to System H), and their figures are simulated in the style of international reports. They do not represent any real country, so do not attribute them to any country in your memo.</w:t>
      </w:r>
    </w:p>
    <w:p>
      <w:pPr>
        <w:pStyle w:val="ListParagraph"/>
        <w:numPr>
          <w:ilvl w:val="0"/>
          <w:numId w:val="2"/>
        </w:numPr>
        <w:bidi w:val="false"/>
        <w:spacing w:after="80" w:line="300"/>
        <w:jc w:val="left"/>
      </w:pPr>
      <w:r>
        <w:rPr>
          <w:rFonts w:ascii="Calibri" w:cs="Calibri" w:eastAsia="Calibri" w:hAnsi="Calibri"/>
          <w:sz w:val="22"/>
          <w:szCs w:val="22"/>
        </w:rPr>
        <w:t xml:space="preserve">A Claude account. In this workshop you do not upload the file; instead, you paste the tables into the ready-made prompt.</w:t>
      </w:r>
    </w:p>
    <w:p>
      <w:pPr>
        <w:pStyle w:val="ListParagraph"/>
        <w:numPr>
          <w:ilvl w:val="0"/>
          <w:numId w:val="2"/>
        </w:numPr>
        <w:bidi w:val="false"/>
        <w:spacing w:after="80" w:line="300"/>
        <w:jc w:val="left"/>
      </w:pPr>
      <w:r>
        <w:rPr>
          <w:rFonts w:ascii="Calibri" w:cs="Calibri" w:eastAsia="Calibri" w:hAnsi="Calibri"/>
          <w:sz w:val="22"/>
          <w:szCs w:val="22"/>
        </w:rPr>
        <w:t xml:space="preserve">The lecture notes for the week open, especially sections 4, 5, 6, 7 and 8.</w:t>
      </w:r>
    </w:p>
    <w:p>
      <w:pPr>
        <w:pStyle w:val="Heading1"/>
        <w:bidi w:val="false"/>
        <w:spacing w:after="160" w:before="360"/>
        <w:jc w:val="left"/>
      </w:pPr>
      <w:r>
        <w:rPr>
          <w:rFonts w:ascii="Calibri" w:cs="Calibri" w:eastAsia="Calibri" w:hAnsi="Calibri"/>
          <w:b/>
          <w:bCs/>
          <w:color w:val="1F4E79"/>
          <w:sz w:val="30"/>
          <w:szCs w:val="30"/>
        </w:rPr>
        <w:t xml:space="preserve">The golden rule</w:t>
      </w:r>
    </w:p>
    <w:p>
      <w:pPr>
        <w:bidi w:val="false"/>
        <w:spacing w:after="120" w:line="300"/>
        <w:jc w:val="left"/>
      </w:pPr>
      <w:r>
        <w:rPr>
          <w:rFonts w:ascii="Calibri" w:cs="Calibri" w:eastAsia="Calibri" w:hAnsi="Calibri"/>
          <w:sz w:val="22"/>
          <w:szCs w:val="22"/>
        </w:rPr>
        <w:t xml:space="preserve">Claude summarises and proposes, you judge and document, and the tables decide. Every sentence in Claude's summary is free of error only once you have matched it against the table, not before.</w:t>
      </w:r>
    </w:p>
    <w:p>
      <w:pPr>
        <w:pStyle w:val="Heading1"/>
        <w:bidi w:val="false"/>
        <w:spacing w:after="160" w:before="360"/>
        <w:jc w:val="left"/>
      </w:pPr>
      <w:r>
        <w:rPr>
          <w:rFonts w:ascii="Calibri" w:cs="Calibri" w:eastAsia="Calibri" w:hAnsi="Calibri"/>
          <w:b/>
          <w:bCs/>
          <w:color w:val="1F4E79"/>
          <w:sz w:val="30"/>
          <w:szCs w:val="30"/>
        </w:rPr>
        <w:t xml:space="preserve">Step 1: Read the report without any AI tool (15 minutes)</w:t>
      </w:r>
    </w:p>
    <w:p>
      <w:pPr>
        <w:bidi w:val="false"/>
        <w:spacing w:after="120" w:line="300"/>
        <w:jc w:val="left"/>
      </w:pPr>
      <w:r>
        <w:rPr>
          <w:rFonts w:ascii="Calibri" w:cs="Calibri" w:eastAsia="Calibri" w:hAnsi="Calibri"/>
          <w:sz w:val="22"/>
          <w:szCs w:val="22"/>
        </w:rPr>
        <w:t xml:space="preserve">Open the Excel file, and answer the six questions in your notebook. Use the "Compare two systems" tool in the "Means" sheet when needed.</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What is System B's mean and its standard error? And what are the two limits of its 95% confidence interval?</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Is the difference between Systems A and B statistically significant? And between Systems C and E? Write the critical ratio in each case. Did the confidence intervals of Systems C and E overlap? What do you conclude?</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What percentage of System D students reached the High benchmark or above? And what percentage are only between High and Advanced?</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Compare Systems D and E on the percentage who reached Advanced, and the percentage below Low. What explains E being higher on the first even though its mean is lower?</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In the "Trend" sheet: how much did System D's mean change between 2019 and 2023? And is the change significant?</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In the "Contextual Data" sheet: what is the difference between the many-resources and few-resources categories? And what is the weighted mean? Write one correct sentence about this relationship.</w:t>
      </w:r>
    </w:p>
    <w:p>
      <w:pPr>
        <w:pStyle w:val="Heading1"/>
        <w:bidi w:val="false"/>
        <w:spacing w:after="160" w:before="360"/>
        <w:jc w:val="left"/>
      </w:pPr>
      <w:r>
        <w:rPr>
          <w:rFonts w:ascii="Calibri" w:cs="Calibri" w:eastAsia="Calibri" w:hAnsi="Calibri"/>
          <w:b/>
          <w:bCs/>
          <w:color w:val="1F4E79"/>
          <w:sz w:val="30"/>
          <w:szCs w:val="30"/>
        </w:rPr>
        <w:t xml:space="preserve">Step 2: Ask Claude for a summary for the decision-maker (10 minutes)</w:t>
      </w:r>
    </w:p>
    <w:p>
      <w:pPr>
        <w:bidi w:val="false"/>
        <w:spacing w:after="120" w:line="300"/>
        <w:jc w:val="left"/>
      </w:pPr>
      <w:r>
        <w:rPr>
          <w:rFonts w:ascii="Calibri" w:cs="Calibri" w:eastAsia="Calibri" w:hAnsi="Calibri"/>
          <w:sz w:val="22"/>
          <w:szCs w:val="22"/>
        </w:rPr>
        <w:t xml:space="preserve">Open a new conversation with Claude, and paste the following prompt as it is, without any addition:</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You are an adviser at the authority responsible for education in the fictitious "System D". You have tables from the results report of an international study in Grade 8 science. All the systems are fictitious, for training purposes.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Table 1 — Mean (standard error) on a scale with a midpoint of 500: System A 552 (2.4), System B 547 (4.8), System C 531 (2.9), System D 519 (3.1), System E 516 (5.6), System F 489 (2.6), System G 474 (3.8), System H 452 (4.4).</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Table 2 — Percentage of students reaching the international benchmarks (Advanced 625, High 550, Intermediate 475, Low 400) in that order: System A 14, 45, 77, 94. System B 13, 42, 74, 92. System C 9, 34, 69, 91. System D 7, 29, 62, 88. System E 8, 30, 60, 85. System F 3, 18, 49, 80. System G 2, 14, 42, 74. System H 1, 9, 33, 64.</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Table 3 — Trend in System D: 511 (3.4) in 2019, and 519 (3.1) in 2023.</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Table 4 — System D by home resources for learning (percentage of students, mean and standard error): Many resources 18%, 571 (4.2). Some resources 67%, 516 (3.0). Few resources 15%, 468 (5.1).</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Write a 150-word summary for the head of this authority presenting the most important findings and what they mean for education policy in System D. Write in clear English.</w:t>
      </w:r>
    </w:p>
    <w:p>
      <w:pPr>
        <w:spacing w:after="120"/>
      </w:pPr>
    </w:p>
    <w:p>
      <w:pPr>
        <w:bidi w:val="false"/>
        <w:spacing w:after="120" w:line="300"/>
        <w:jc w:val="left"/>
      </w:pPr>
      <w:r>
        <w:rPr>
          <w:rFonts w:ascii="Calibri" w:cs="Calibri" w:eastAsia="Calibri" w:hAnsi="Calibri"/>
          <w:sz w:val="22"/>
          <w:szCs w:val="22"/>
        </w:rPr>
        <w:t xml:space="preserve">Copy Claude's summary as it is into your notebook or a separate file. Do not ask it for any changes now.</w:t>
      </w:r>
    </w:p>
    <w:p>
      <w:pPr>
        <w:pStyle w:val="Heading1"/>
        <w:bidi w:val="false"/>
        <w:spacing w:after="160" w:before="360"/>
        <w:jc w:val="left"/>
      </w:pPr>
      <w:r>
        <w:rPr>
          <w:rFonts w:ascii="Calibri" w:cs="Calibri" w:eastAsia="Calibri" w:hAnsi="Calibri"/>
          <w:b/>
          <w:bCs/>
          <w:color w:val="1F4E79"/>
          <w:sz w:val="30"/>
          <w:szCs w:val="30"/>
        </w:rPr>
        <w:t xml:space="preserve">Step 3: Check the summary against the tables (15 minutes)</w:t>
      </w:r>
    </w:p>
    <w:p>
      <w:pPr>
        <w:bidi w:val="false"/>
        <w:spacing w:after="120" w:line="300"/>
        <w:jc w:val="left"/>
      </w:pPr>
      <w:r>
        <w:rPr>
          <w:rFonts w:ascii="Calibri" w:cs="Calibri" w:eastAsia="Calibri" w:hAnsi="Calibri"/>
          <w:sz w:val="22"/>
          <w:szCs w:val="22"/>
        </w:rPr>
        <w:t xml:space="preserve">Read Claude's summary sentence by sentence. Underline every sentence containing a comparison, a benchmark percentage, a verb suggesting a cause, or a number. Then fill in the verification table: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7"/>
        <w:gridCol w:w="3010"/>
        <w:gridCol w:w="2268"/>
        <w:gridCol w:w="1745"/>
        <w:gridCol w:w="958"/>
      </w:tblGrid>
      <w:tr>
        <w:trPr>
          <w:cantSplit/>
          <w:tblHeader/>
        </w:trPr>
        <w:tc>
          <w:tcPr>
            <w:tcW w:type="dxa" w:w="16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Claude's sentence (verbatim quotation)</w:t>
            </w:r>
          </w:p>
        </w:tc>
        <w:tc>
          <w:tcPr>
            <w:tcW w:type="dxa" w:w="30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Type of claim (significance / benchmark percentage / causal / number)</w:t>
            </w:r>
          </w:p>
        </w:tc>
        <w:tc>
          <w:tcPr>
            <w:tcW w:type="dxa" w:w="22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is in the tables (the number or critical ratio)</w:t>
            </w:r>
          </w:p>
        </w:tc>
        <w:tc>
          <w:tcPr>
            <w:tcW w:type="dxa" w:w="17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Judgement (correct / overstated / wrong)</w:t>
            </w:r>
          </w:p>
        </w:tc>
        <w:tc>
          <w:tcPr>
            <w:tcW w:type="dxa" w:w="9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Corrected wording</w:t>
            </w:r>
          </w:p>
        </w:tc>
      </w:tr>
      <w:tr>
        <w:trPr>
          <w:cantSplit/>
          <w:trHeight w:val="560" w:hRule="atLeast"/>
        </w:trPr>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Look specifically for the three typical errors:</w:t>
      </w:r>
    </w:p>
    <w:p>
      <w:pPr>
        <w:pStyle w:val="ListParagraph"/>
        <w:numPr>
          <w:ilvl w:val="0"/>
          <w:numId w:val="2"/>
        </w:numPr>
        <w:bidi w:val="false"/>
        <w:spacing w:after="80" w:line="300"/>
        <w:jc w:val="left"/>
      </w:pPr>
      <w:r>
        <w:rPr>
          <w:rFonts w:ascii="Calibri" w:cs="Calibri" w:eastAsia="Calibri" w:hAnsi="Calibri"/>
          <w:b/>
          <w:bCs/>
          <w:sz w:val="22"/>
          <w:szCs w:val="22"/>
        </w:rPr>
        <w:t xml:space="preserve">Significance:</w:t>
      </w:r>
      <w:r>
        <w:rPr>
          <w:rFonts w:ascii="Calibri" w:cs="Calibri" w:eastAsia="Calibri" w:hAnsi="Calibri"/>
          <w:sz w:val="22"/>
          <w:szCs w:val="22"/>
        </w:rPr>
        <w:t xml:space="preserve"> Did it place System A ahead of B, or D ahead of E, or describe System D's change as an improvement? Compute the critical ratio for any comparison you did not compute in Step 1.</w:t>
      </w:r>
    </w:p>
    <w:p>
      <w:pPr>
        <w:pStyle w:val="ListParagraph"/>
        <w:numPr>
          <w:ilvl w:val="0"/>
          <w:numId w:val="2"/>
        </w:numPr>
        <w:bidi w:val="false"/>
        <w:spacing w:after="80" w:line="300"/>
        <w:jc w:val="left"/>
      </w:pPr>
      <w:r>
        <w:rPr>
          <w:rFonts w:ascii="Calibri" w:cs="Calibri" w:eastAsia="Calibri" w:hAnsi="Calibri"/>
          <w:b/>
          <w:bCs/>
          <w:sz w:val="22"/>
          <w:szCs w:val="22"/>
        </w:rPr>
        <w:t xml:space="preserve">Cumulative percentages:</w:t>
      </w:r>
      <w:r>
        <w:rPr>
          <w:rFonts w:ascii="Calibri" w:cs="Calibri" w:eastAsia="Calibri" w:hAnsi="Calibri"/>
          <w:sz w:val="22"/>
          <w:szCs w:val="22"/>
        </w:rPr>
        <w:t xml:space="preserve"> Did it add two percentages, or say "29% at the High benchmark" as if it were a separate band?</w:t>
      </w:r>
    </w:p>
    <w:p>
      <w:pPr>
        <w:pStyle w:val="ListParagraph"/>
        <w:numPr>
          <w:ilvl w:val="0"/>
          <w:numId w:val="2"/>
        </w:numPr>
        <w:bidi w:val="false"/>
        <w:spacing w:after="80" w:line="300"/>
        <w:jc w:val="left"/>
      </w:pPr>
      <w:r>
        <w:rPr>
          <w:rFonts w:ascii="Calibri" w:cs="Calibri" w:eastAsia="Calibri" w:hAnsi="Calibri"/>
          <w:b/>
          <w:bCs/>
          <w:sz w:val="22"/>
          <w:szCs w:val="22"/>
        </w:rPr>
        <w:t xml:space="preserve">Causation:</w:t>
      </w:r>
      <w:r>
        <w:rPr>
          <w:rFonts w:ascii="Calibri" w:cs="Calibri" w:eastAsia="Calibri" w:hAnsi="Calibri"/>
          <w:sz w:val="22"/>
          <w:szCs w:val="22"/>
        </w:rPr>
        <w:t xml:space="preserve"> Look for words such as: raises, leads to, because of, is due to, effect, as a result of, led to.</w:t>
      </w:r>
    </w:p>
    <w:p>
      <w:pPr>
        <w:bidi w:val="false"/>
        <w:spacing w:after="120" w:line="300"/>
        <w:jc w:val="left"/>
      </w:pPr>
      <w:r>
        <w:rPr>
          <w:rFonts w:ascii="Calibri" w:cs="Calibri" w:eastAsia="Calibri" w:hAnsi="Calibri"/>
          <w:sz w:val="22"/>
          <w:szCs w:val="22"/>
        </w:rPr>
        <w:t xml:space="preserve">Then summarise what you found:</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33"/>
        <w:gridCol w:w="3442"/>
        <w:gridCol w:w="1663"/>
      </w:tblGrid>
      <w:tr>
        <w:trPr>
          <w:cantSplit/>
          <w:tblHeader/>
        </w:trPr>
        <w:tc>
          <w:tcPr>
            <w:tcW w:type="dxa" w:w="45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Type of error</w:t>
            </w:r>
          </w:p>
        </w:tc>
        <w:tc>
          <w:tcPr>
            <w:tcW w:type="dxa" w:w="34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Number of times it appears in the summary</w:t>
            </w:r>
          </w:p>
        </w:tc>
        <w:tc>
          <w:tcPr>
            <w:tcW w:type="dxa" w:w="16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Clearest example</w:t>
            </w:r>
          </w:p>
        </w:tc>
      </w:tr>
      <w:tr>
        <w:trPr>
          <w:cantSplit/>
        </w:trPr>
        <w:tc>
          <w:tcPr>
            <w:tcW w:type="dxa" w:w="45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non-significant difference presented as if real</w:t>
            </w:r>
          </w:p>
        </w:tc>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5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Cumulative percentages added or read as separate bands</w:t>
            </w:r>
          </w:p>
        </w:tc>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5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Causal language the data do not allow</w:t>
            </w:r>
          </w:p>
        </w:tc>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5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number not in the tables or computed wrongly</w:t>
            </w:r>
          </w:p>
        </w:tc>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If Claude's summary comes out free of errors, state that explicitly, then check the backup summary that the instructor presents, using the same table.</w:t>
      </w:r>
    </w:p>
    <w:p>
      <w:pPr>
        <w:pStyle w:val="Heading1"/>
        <w:bidi w:val="false"/>
        <w:spacing w:after="160" w:before="360"/>
        <w:jc w:val="left"/>
      </w:pPr>
      <w:r>
        <w:rPr>
          <w:rFonts w:ascii="Calibri" w:cs="Calibri" w:eastAsia="Calibri" w:hAnsi="Calibri"/>
          <w:b/>
          <w:bCs/>
          <w:color w:val="1F4E79"/>
          <w:sz w:val="30"/>
          <w:szCs w:val="30"/>
        </w:rPr>
        <w:t xml:space="preserve">Step 4: Write the policy memo yourself (20 minutes)</w:t>
      </w:r>
    </w:p>
    <w:p>
      <w:pPr>
        <w:bidi w:val="false"/>
        <w:spacing w:after="120" w:line="300"/>
        <w:jc w:val="left"/>
      </w:pPr>
      <w:r>
        <w:rPr>
          <w:rFonts w:ascii="Calibri" w:cs="Calibri" w:eastAsia="Calibri" w:hAnsi="Calibri"/>
          <w:sz w:val="22"/>
          <w:szCs w:val="22"/>
        </w:rPr>
        <w:t xml:space="preserve">Write a one-page memo (350 words at most) to the head of the authority responsible for education in the fictitious System D. You may make use of Claude's correct wordings after checking them, but the memo is your memo, and you bear responsibility for every number in it. Use this structure: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5"/>
        <w:gridCol w:w="1030"/>
        <w:gridCol w:w="5003"/>
      </w:tblGrid>
      <w:tr>
        <w:trPr>
          <w:cantSplit/>
          <w:tblHeader/>
        </w:trPr>
        <w:tc>
          <w:tcPr>
            <w:tcW w:type="dxa" w:w="36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Element</w:t>
            </w:r>
          </w:p>
        </w:tc>
        <w:tc>
          <w:tcPr>
            <w:tcW w:type="dxa" w:w="10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you write</w:t>
            </w:r>
          </w:p>
        </w:tc>
        <w:tc>
          <w:tcPr>
            <w:tcW w:type="dxa" w:w="50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Limit</w:t>
            </w:r>
          </w:p>
        </w:tc>
      </w:tr>
      <w:tr>
        <w:trPr>
          <w:cantSplit/>
        </w:trPr>
        <w:tc>
          <w:tcPr>
            <w:tcW w:type="dxa" w:w="3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To / From / Date</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5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One line</w:t>
            </w:r>
          </w:p>
        </w:tc>
      </w:tr>
      <w:tr>
        <w:trPr>
          <w:cantSplit/>
        </w:trPr>
        <w:tc>
          <w:tcPr>
            <w:tcW w:type="dxa" w:w="3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Subject</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5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One line</w:t>
            </w:r>
          </w:p>
        </w:tc>
      </w:tr>
      <w:tr>
        <w:trPr>
          <w:cantSplit/>
        </w:trPr>
        <w:tc>
          <w:tcPr>
            <w:tcW w:type="dxa" w:w="3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Key message</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5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Two sentences</w:t>
            </w:r>
          </w:p>
        </w:tc>
      </w:tr>
      <w:tr>
        <w:trPr>
          <w:cantSplit/>
        </w:trPr>
        <w:tc>
          <w:tcPr>
            <w:tcW w:type="dxa" w:w="3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Finding 1: System D's position among the systems</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5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60 words</w:t>
            </w:r>
          </w:p>
        </w:tc>
      </w:tr>
      <w:tr>
        <w:trPr>
          <w:cantSplit/>
        </w:trPr>
        <w:tc>
          <w:tcPr>
            <w:tcW w:type="dxa" w:w="3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Finding 2: The trend between 2019 and 2023</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5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50 words</w:t>
            </w:r>
          </w:p>
        </w:tc>
      </w:tr>
      <w:tr>
        <w:trPr>
          <w:cantSplit/>
        </w:trPr>
        <w:tc>
          <w:tcPr>
            <w:tcW w:type="dxa" w:w="3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Finding 3: The gap by home resources for learning</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5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60 words</w:t>
            </w:r>
          </w:p>
        </w:tc>
      </w:tr>
      <w:tr>
        <w:trPr>
          <w:cantSplit/>
        </w:trPr>
        <w:tc>
          <w:tcPr>
            <w:tcW w:type="dxa" w:w="3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the data do not allow</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5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 points</w:t>
            </w:r>
          </w:p>
        </w:tc>
      </w:tr>
      <w:tr>
        <w:trPr>
          <w:cantSplit/>
        </w:trPr>
        <w:tc>
          <w:tcPr>
            <w:tcW w:type="dxa" w:w="3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Recommendations</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5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 to 3 recommendations proportionate to the strength of the evidence</w:t>
            </w:r>
          </w:p>
        </w:tc>
      </w:tr>
      <w:tr>
        <w:trPr>
          <w:cantSplit/>
        </w:trPr>
        <w:tc>
          <w:tcPr>
            <w:tcW w:type="dxa" w:w="3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Limitations of the data</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5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Two sentences, including that the systems are fictitious</w:t>
            </w:r>
          </w:p>
        </w:tc>
      </w:tr>
    </w:tbl>
    <w:p>
      <w:pPr>
        <w:spacing w:after="120"/>
      </w:pPr>
    </w:p>
    <w:p>
      <w:pPr>
        <w:bidi w:val="false"/>
        <w:spacing w:after="120" w:line="300"/>
        <w:jc w:val="left"/>
      </w:pPr>
      <w:r>
        <w:rPr>
          <w:rFonts w:ascii="Calibri" w:cs="Calibri" w:eastAsia="Calibri" w:hAnsi="Calibri"/>
          <w:sz w:val="22"/>
          <w:szCs w:val="22"/>
        </w:rPr>
        <w:t xml:space="preserve">Before submission, exchange the memo with your colleague, and let each of you check it with these questions: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33"/>
        <w:gridCol w:w="921"/>
        <w:gridCol w:w="1784"/>
      </w:tblGrid>
      <w:tr>
        <w:trPr>
          <w:cantSplit/>
          <w:tblHeader/>
        </w:trPr>
        <w:tc>
          <w:tcPr>
            <w:tcW w:type="dxa" w:w="69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Checking question</w:t>
            </w:r>
          </w:p>
        </w:tc>
        <w:tc>
          <w:tcPr>
            <w:tcW w:type="dxa" w:w="9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Yes / No</w:t>
            </w:r>
          </w:p>
        </w:tc>
        <w:tc>
          <w:tcPr>
            <w:tcW w:type="dxa" w:w="17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Where in the memo?</w:t>
            </w:r>
          </w:p>
        </w:tc>
      </w:tr>
      <w:tr>
        <w:trPr>
          <w:cantSplit/>
        </w:trPr>
        <w:tc>
          <w:tcPr>
            <w:tcW w:type="dxa" w:w="6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every comparison between two systems or two cycles come with a judgement of significance?</w:t>
            </w:r>
          </w:p>
        </w:tc>
        <w:tc>
          <w:tcPr>
            <w:tcW w:type="dxa" w:w="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6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Is every benchmark percentage written as "reached the benchmark or above" or computed within a band?</w:t>
            </w:r>
          </w:p>
        </w:tc>
        <w:tc>
          <w:tcPr>
            <w:tcW w:type="dxa" w:w="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6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Is the memo free of any causal verb about the contextual data?</w:t>
            </w:r>
          </w:p>
        </w:tc>
        <w:tc>
          <w:tcPr>
            <w:tcW w:type="dxa" w:w="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6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Is every number in the memo in the tables or computed from them?</w:t>
            </w:r>
          </w:p>
        </w:tc>
        <w:tc>
          <w:tcPr>
            <w:tcW w:type="dxa" w:w="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6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Are the recommendations proportionate to the strength of the evidence?</w:t>
            </w:r>
          </w:p>
        </w:tc>
        <w:tc>
          <w:tcPr>
            <w:tcW w:type="dxa" w:w="9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5 (for fast groups): Does Claude correct itself? (10 minutes)</w:t>
      </w:r>
    </w:p>
    <w:p>
      <w:pPr>
        <w:bidi w:val="false"/>
        <w:spacing w:after="120" w:line="300"/>
        <w:jc w:val="left"/>
      </w:pPr>
      <w:r>
        <w:rPr>
          <w:rFonts w:ascii="Calibri" w:cs="Calibri" w:eastAsia="Calibri" w:hAnsi="Calibri"/>
          <w:sz w:val="22"/>
          <w:szCs w:val="22"/>
        </w:rPr>
        <w:t xml:space="preserve">Give back to Claude, in the same conversation, the verification table you filled in in Step 3, and ask it to rewrite the summary in 150 words. Then answer:</w:t>
      </w:r>
    </w:p>
    <w:p>
      <w:pPr>
        <w:pStyle w:val="ListParagraph"/>
        <w:numPr>
          <w:ilvl w:val="0"/>
          <w:numId w:val="2"/>
        </w:numPr>
        <w:bidi w:val="false"/>
        <w:spacing w:after="80" w:line="300"/>
        <w:jc w:val="left"/>
      </w:pPr>
      <w:r>
        <w:rPr>
          <w:rFonts w:ascii="Calibri" w:cs="Calibri" w:eastAsia="Calibri" w:hAnsi="Calibri"/>
          <w:sz w:val="22"/>
          <w:szCs w:val="22"/>
        </w:rPr>
        <w:t xml:space="preserve">Did it correct all the errors you identified?</w:t>
      </w:r>
    </w:p>
    <w:p>
      <w:pPr>
        <w:pStyle w:val="ListParagraph"/>
        <w:numPr>
          <w:ilvl w:val="0"/>
          <w:numId w:val="2"/>
        </w:numPr>
        <w:bidi w:val="false"/>
        <w:spacing w:after="80" w:line="300"/>
        <w:jc w:val="left"/>
      </w:pPr>
      <w:r>
        <w:rPr>
          <w:rFonts w:ascii="Calibri" w:cs="Calibri" w:eastAsia="Calibri" w:hAnsi="Calibri"/>
          <w:sz w:val="22"/>
          <w:szCs w:val="22"/>
        </w:rPr>
        <w:t xml:space="preserve">Did it introduce a new error, or become so cautious that the summary has no clear message?</w:t>
      </w:r>
    </w:p>
    <w:p>
      <w:pPr>
        <w:pStyle w:val="ListParagraph"/>
        <w:numPr>
          <w:ilvl w:val="0"/>
          <w:numId w:val="2"/>
        </w:numPr>
        <w:bidi w:val="false"/>
        <w:spacing w:after="80" w:line="300"/>
        <w:jc w:val="left"/>
      </w:pPr>
      <w:r>
        <w:rPr>
          <w:rFonts w:ascii="Calibri" w:cs="Calibri" w:eastAsia="Calibri" w:hAnsi="Calibri"/>
          <w:sz w:val="22"/>
          <w:szCs w:val="22"/>
        </w:rPr>
        <w:t xml:space="preserve">Which sentence did it add that needs new verification?</w:t>
      </w:r>
    </w:p>
    <w:p>
      <w:pPr>
        <w:pStyle w:val="Heading1"/>
        <w:bidi w:val="false"/>
        <w:spacing w:after="160" w:before="360"/>
        <w:jc w:val="left"/>
      </w:pPr>
      <w:r>
        <w:rPr>
          <w:rFonts w:ascii="Calibri" w:cs="Calibri" w:eastAsia="Calibri" w:hAnsi="Calibri"/>
          <w:b/>
          <w:bCs/>
          <w:color w:val="1F4E79"/>
          <w:sz w:val="30"/>
          <w:szCs w:val="30"/>
        </w:rPr>
        <w:t xml:space="preserve">What you submit in the portfolio</w:t>
      </w:r>
    </w:p>
    <w:p>
      <w:pPr>
        <w:bidi w:val="false"/>
        <w:spacing w:after="80" w:line="300"/>
        <w:ind w:left="300"/>
        <w:jc w:val="left"/>
      </w:pPr>
      <w:r>
        <w:rPr>
          <w:rFonts w:ascii="Calibri" w:cs="Calibri" w:eastAsia="Calibri" w:hAnsi="Calibri"/>
          <w:sz w:val="22"/>
          <w:szCs w:val="22"/>
        </w:rPr>
        <w:t xml:space="preserve">☐  Your answers to the six reading questions (Step 1) before using Claude.</w:t>
      </w:r>
    </w:p>
    <w:p>
      <w:pPr>
        <w:bidi w:val="false"/>
        <w:spacing w:after="80" w:line="300"/>
        <w:ind w:left="300"/>
        <w:jc w:val="left"/>
      </w:pPr>
      <w:r>
        <w:rPr>
          <w:rFonts w:ascii="Calibri" w:cs="Calibri" w:eastAsia="Calibri" w:hAnsi="Calibri"/>
          <w:sz w:val="22"/>
          <w:szCs w:val="22"/>
        </w:rPr>
        <w:t xml:space="preserve">☐  Claude's summary as it is, the verification table, and the error summary table (Step 3).</w:t>
      </w:r>
    </w:p>
    <w:p>
      <w:pPr>
        <w:bidi w:val="false"/>
        <w:spacing w:after="80" w:line="300"/>
        <w:ind w:left="300"/>
        <w:jc w:val="left"/>
      </w:pPr>
      <w:r>
        <w:rPr>
          <w:rFonts w:ascii="Calibri" w:cs="Calibri" w:eastAsia="Calibri" w:hAnsi="Calibri"/>
          <w:sz w:val="22"/>
          <w:szCs w:val="22"/>
        </w:rPr>
        <w:t xml:space="preserve">☐  The one-page policy memo (Step 4). This is the week's product.</w:t>
      </w:r>
    </w:p>
    <w:p>
      <w:pPr>
        <w:bidi w:val="false"/>
        <w:spacing w:after="80" w:line="300"/>
        <w:ind w:left="300"/>
        <w:jc w:val="left"/>
      </w:pPr>
      <w:r>
        <w:rPr>
          <w:rFonts w:ascii="Calibri" w:cs="Calibri" w:eastAsia="Calibri" w:hAnsi="Calibri"/>
          <w:sz w:val="22"/>
          <w:szCs w:val="22"/>
        </w:rPr>
        <w:t xml:space="preserve">☐  Your colleague's checking table for the memo.</w:t>
      </w:r>
    </w:p>
    <w:p>
      <w:pPr>
        <w:bidi w:val="false"/>
        <w:spacing w:after="80" w:line="300"/>
        <w:ind w:left="300"/>
        <w:jc w:val="left"/>
      </w:pPr>
      <w:r>
        <w:rPr>
          <w:rFonts w:ascii="Calibri" w:cs="Calibri" w:eastAsia="Calibri" w:hAnsi="Calibri"/>
          <w:sz w:val="22"/>
          <w:szCs w:val="22"/>
        </w:rPr>
        <w:t xml:space="preserve">☐  The link to your conversation with Claude or its export file, with a short declaration: what you took from Claude, and what you changed.</w:t>
      </w:r>
    </w:p>
    <w:p>
      <w:pPr>
        <w:bidi w:val="false"/>
        <w:spacing w:after="80" w:line="300"/>
        <w:ind w:left="300"/>
        <w:jc w:val="left"/>
      </w:pPr>
      <w:r>
        <w:rPr>
          <w:rFonts w:ascii="Calibri" w:cs="Calibri" w:eastAsia="Calibri" w:hAnsi="Calibri"/>
          <w:sz w:val="22"/>
          <w:szCs w:val="22"/>
        </w:rPr>
        <w:t xml:space="preserve">☐  A 100-word reflection paragraph: which of Claude's three errors was hardest to detect? And if an official read its summary without checking, what wrong decision might they make?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13: Workshop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13: Workshop Sheet</dc:title>
  <dc:creator>Emad Adel Fraij</dc:creator>
  <cp:lastModifiedBy>Un-named</cp:lastModifiedBy>
  <cp:revision>1</cp:revision>
  <dcterms:created xsi:type="dcterms:W3CDTF">2026-10-15T04:06:23.607Z</dcterms:created>
  <dcterms:modified xsi:type="dcterms:W3CDTF">2026-10-15T04:06:23.608Z</dcterms:modified>
</cp:coreProperties>
</file>

<file path=docProps/custom.xml><?xml version="1.0" encoding="utf-8"?>
<Properties xmlns="http://schemas.openxmlformats.org/officeDocument/2006/custom-properties" xmlns:vt="http://schemas.openxmlformats.org/officeDocument/2006/docPropsVTypes"/>
</file>