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14 — Action Research: Analysis, Writing and Documentation</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Educational Measurement and Evaluation course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Describe the action research cycle, and identify the place of analysis and writing in it.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Compute four simple indicators from pre and post data: the gain, the effect size, the normalised gain, and the percentage whose score improved, and interpret them cautiously.</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Identify the threats that weaken the conclusion in a single-class study, and show what a comparison class adds and what it does not add.</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a findings paragraph in which every claim matches the evidence that supports it, a limitations section, and a plan for the next cycle.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Adhere to research ethics in their class: school approval, anonymisation of data, and not entering students' names into any AI tool.</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Use Claude in organising the report, editing it and reviewing its calculations, and document this with a disclosure statement, without allowing it to fabricate data, references or findings.</w:t>
      </w:r>
    </w:p>
    <w:p>
      <w:pPr>
        <w:bidi w:val="false"/>
        <w:spacing w:after="120" w:line="300"/>
        <w:jc w:val="left"/>
      </w:pPr>
      <w:r>
        <w:rPr>
          <w:rFonts w:ascii="Calibri" w:cs="Calibri" w:eastAsia="Calibri" w:hAnsi="Calibri"/>
          <w:sz w:val="22"/>
          <w:szCs w:val="22"/>
        </w:rPr>
        <w:t xml:space="preserve">This week serves course outcomes 6 and 7, and its product is the action research report (20% of the course assessment).</w:t>
      </w:r>
    </w:p>
    <w:p>
      <w:pPr>
        <w:pStyle w:val="Heading1"/>
        <w:bidi w:val="false"/>
        <w:spacing w:after="160" w:before="360"/>
        <w:jc w:val="left"/>
      </w:pPr>
      <w:r>
        <w:rPr>
          <w:rFonts w:ascii="Calibri" w:cs="Calibri" w:eastAsia="Calibri" w:hAnsi="Calibri"/>
          <w:b/>
          <w:bCs/>
          <w:color w:val="1F4E79"/>
          <w:sz w:val="30"/>
          <w:szCs w:val="30"/>
        </w:rPr>
        <w:t xml:space="preserve">1. Where have we got to? From the problem statement to the report</w:t>
      </w:r>
    </w:p>
    <w:p>
      <w:pPr>
        <w:bidi w:val="false"/>
        <w:spacing w:after="120" w:line="300"/>
        <w:jc w:val="left"/>
      </w:pPr>
      <w:r>
        <w:rPr>
          <w:rFonts w:ascii="Calibri" w:cs="Calibri" w:eastAsia="Calibri" w:hAnsi="Calibri"/>
          <w:sz w:val="22"/>
          <w:szCs w:val="22"/>
        </w:rPr>
        <w:t xml:space="preserve">In Week 2 we began action research with a simple question: what concerns you about assessment in your class? You wrote a statement of about 150 words on a specific assessment problem, supported by initial evidence, proposed an intervention to try, and identified the source of evidence you would collect. Then you submitted the statement in Week 3. Since then you have tried the intervention and collected the data. This week we reach the stage at which many teachers go wrong: </w:t>
      </w:r>
      <w:r>
        <w:rPr>
          <w:rFonts w:ascii="Calibri" w:cs="Calibri" w:eastAsia="Calibri" w:hAnsi="Calibri"/>
          <w:b/>
          <w:bCs/>
          <w:sz w:val="22"/>
          <w:szCs w:val="22"/>
        </w:rPr>
        <w:t xml:space="preserve">what do the data really mean? And how do we write about them honestly?</w:t>
      </w:r>
    </w:p>
    <w:p>
      <w:pPr>
        <w:bidi w:val="false"/>
        <w:spacing w:after="120" w:line="300"/>
        <w:jc w:val="left"/>
      </w:pPr>
      <w:r>
        <w:rPr>
          <w:rFonts w:ascii="Calibri" w:cs="Calibri" w:eastAsia="Calibri" w:hAnsi="Calibri"/>
          <w:sz w:val="22"/>
          <w:szCs w:val="22"/>
        </w:rPr>
        <w:t xml:space="preserve">Mertler (2019) describes action research as systematic inquiry conducted by the teacher in their class or school to understand and improve their practice, and as a </w:t>
      </w:r>
      <w:r>
        <w:rPr>
          <w:rFonts w:ascii="Calibri" w:cs="Calibri" w:eastAsia="Calibri" w:hAnsi="Calibri"/>
          <w:b/>
          <w:bCs/>
          <w:sz w:val="22"/>
          <w:szCs w:val="22"/>
        </w:rPr>
        <w:t xml:space="preserve">cyclical</w:t>
      </w:r>
      <w:r>
        <w:rPr>
          <w:rFonts w:ascii="Calibri" w:cs="Calibri" w:eastAsia="Calibri" w:hAnsi="Calibri"/>
          <w:sz w:val="22"/>
          <w:szCs w:val="22"/>
        </w:rPr>
        <w:t xml:space="preserve"> process: it does not end with a final result, but with a next step. Mertler divides the cycle into four stages: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4216"/>
        <w:gridCol w:w="4218"/>
      </w:tblGrid>
      <w:tr>
        <w:trPr>
          <w:cantSplit/>
          <w:tblHeader/>
        </w:trPr>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Stage</w:t>
            </w:r>
          </w:p>
        </w:tc>
        <w:tc>
          <w:tcPr>
            <w:tcW w:type="dxa" w:w="4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happens in it</w:t>
            </w:r>
          </w:p>
        </w:tc>
        <w:tc>
          <w:tcPr>
            <w:tcW w:type="dxa" w:w="42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corresponds to it in your project</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Planning</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Identifying the problem and its initial evidence, reviewing what has been written about it, and specifying the intervention and the data collection plan</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problem statement (Weeks 2 and 3)</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Acting</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Collecting and analysing data during and after trying the intervention</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pre-test, the post-test and the observations, and this week's analysis</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Developing</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Building an action plan based on the findings: what will we change or continue?</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next-cycle section of the report</w:t>
            </w:r>
          </w:p>
        </w:tc>
      </w:tr>
      <w:tr>
        <w:trPr>
          <w:cantSplit/>
        </w:trPr>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Reflecting</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Reviewing the whole process and judging what we have learned about our practice</w:t>
            </w:r>
          </w:p>
        </w:tc>
        <w:tc>
          <w:tcPr>
            <w:tcW w:type="dxa" w:w="4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reflection section of the report</w:t>
            </w:r>
          </w:p>
        </w:tc>
      </w:tr>
    </w:tbl>
    <w:p>
      <w:pPr>
        <w:spacing w:after="120"/>
      </w:pPr>
    </w:p>
    <w:p>
      <w:pPr>
        <w:bidi w:val="false"/>
        <w:spacing w:after="120" w:line="300"/>
        <w:jc w:val="left"/>
      </w:pPr>
      <w:r>
        <w:rPr>
          <w:rFonts w:ascii="Calibri" w:cs="Calibri" w:eastAsia="Calibri" w:hAnsi="Calibri"/>
          <w:sz w:val="22"/>
          <w:szCs w:val="22"/>
        </w:rPr>
        <w:t xml:space="preserve">Reflection is not an emotional paragraph at the end of the report. It is disciplined professional judgement on what happened, as Schön (1983) describes it in his discussion of the reflective practitioner: the teacher examines their practice with a critical eye, and adjusts their understanding based on what they see. And the outcome of reflection is a plan for a second cycle, not a final judgement that the intervention "succeeded" or "failed".</w:t>
      </w:r>
    </w:p>
    <w:p>
      <w:pPr>
        <w:bidi w:val="false"/>
        <w:spacing w:after="120" w:line="300"/>
        <w:jc w:val="left"/>
      </w:pPr>
      <w:r>
        <w:rPr>
          <w:rFonts w:ascii="Calibri" w:cs="Calibri" w:eastAsia="Calibri" w:hAnsi="Calibri"/>
          <w:b/>
          <w:bCs/>
          <w:sz w:val="22"/>
          <w:szCs w:val="22"/>
        </w:rPr>
        <w:t xml:space="preserve">The difference from experimental research:</w:t>
      </w:r>
      <w:r>
        <w:rPr>
          <w:rFonts w:ascii="Calibri" w:cs="Calibri" w:eastAsia="Calibri" w:hAnsi="Calibri"/>
          <w:sz w:val="22"/>
          <w:szCs w:val="22"/>
        </w:rPr>
        <w:t xml:space="preserve"> Action research does not claim generalisation to all schools. Its purpose is for the teacher to improve their practice in their own context. But this does not exempt them from honesty in analysis. The opposite is true: because the sample is small and the researcher is the teacher themselves, the report needs greater caution in its claims.</w:t>
      </w:r>
    </w:p>
    <w:p>
      <w:pPr>
        <w:pStyle w:val="Heading1"/>
        <w:bidi w:val="false"/>
        <w:spacing w:after="160" w:before="360"/>
        <w:jc w:val="left"/>
      </w:pPr>
      <w:r>
        <w:rPr>
          <w:rFonts w:ascii="Calibri" w:cs="Calibri" w:eastAsia="Calibri" w:hAnsi="Calibri"/>
          <w:b/>
          <w:bCs/>
          <w:color w:val="1F4E79"/>
          <w:sz w:val="30"/>
          <w:szCs w:val="30"/>
        </w:rPr>
        <w:t xml:space="preserve">2. The workshop data</w:t>
      </w:r>
    </w:p>
    <w:p>
      <w:pPr>
        <w:bidi w:val="false"/>
        <w:spacing w:after="120" w:line="300"/>
        <w:jc w:val="left"/>
      </w:pPr>
      <w:r>
        <w:rPr>
          <w:rFonts w:ascii="Calibri" w:cs="Calibri" w:eastAsia="Calibri" w:hAnsi="Calibri"/>
          <w:sz w:val="22"/>
          <w:szCs w:val="22"/>
        </w:rPr>
        <w:t xml:space="preserve">This week we use the Excel file "03 Action Research Data - Week 14". </w:t>
      </w:r>
      <w:r>
        <w:rPr>
          <w:rFonts w:ascii="Calibri" w:cs="Calibri" w:eastAsia="Calibri" w:hAnsi="Calibri"/>
          <w:b/>
          <w:bCs/>
          <w:sz w:val="22"/>
          <w:szCs w:val="22"/>
        </w:rPr>
        <w:t xml:space="preserve">The data are computer-simulated for training purposes, and are not of real students.</w:t>
      </w:r>
    </w:p>
    <w:p>
      <w:pPr>
        <w:bidi w:val="false"/>
        <w:spacing w:after="120" w:line="300"/>
        <w:jc w:val="left"/>
      </w:pPr>
      <w:r>
        <w:rPr>
          <w:rFonts w:ascii="Calibri" w:cs="Calibri" w:eastAsia="Calibri" w:hAnsi="Calibri"/>
          <w:b/>
          <w:bCs/>
          <w:sz w:val="22"/>
          <w:szCs w:val="22"/>
        </w:rPr>
        <w:t xml:space="preserve">The situation:</w:t>
      </w:r>
      <w:r>
        <w:rPr>
          <w:rFonts w:ascii="Calibri" w:cs="Calibri" w:eastAsia="Calibri" w:hAnsi="Calibri"/>
          <w:sz w:val="22"/>
          <w:szCs w:val="22"/>
        </w:rPr>
        <w:t xml:space="preserve"> A Grade 8 science teacher noticed that her students finish the unit still holding misconceptions that she discovered only in the summative test. In her class (the intervention class) she tried </w:t>
      </w:r>
      <w:r>
        <w:rPr>
          <w:rFonts w:ascii="Calibri" w:cs="Calibri" w:eastAsia="Calibri" w:hAnsi="Calibri"/>
          <w:b/>
          <w:bCs/>
          <w:sz w:val="22"/>
          <w:szCs w:val="22"/>
        </w:rPr>
        <w:t xml:space="preserve">weekly hinge questions with immediate feedback</w:t>
      </w:r>
      <w:r>
        <w:rPr>
          <w:rFonts w:ascii="Calibri" w:cs="Calibri" w:eastAsia="Calibri" w:hAnsi="Calibri"/>
          <w:sz w:val="22"/>
          <w:szCs w:val="22"/>
        </w:rPr>
        <w:t xml:space="preserve">, which are the questions we studied in Week 2: a question that the whole class answers at a single moment, in which each distractor reveals a specific wrong idea, so the teacher adjusts her teaching in the same lesson (Wiliam, 2017). And she taught a parallel class in the usual way (the comparison class). She administered the same test before and after the unit, and the score is out of 20.</w:t>
      </w:r>
    </w:p>
    <w:p>
      <w:pPr>
        <w:bidi w:val="false"/>
        <w:spacing w:after="120" w:line="300"/>
        <w:jc w:val="left"/>
      </w:pPr>
      <w:r>
        <w:rPr>
          <w:rFonts w:ascii="Calibri" w:cs="Calibri" w:eastAsia="Calibri" w:hAnsi="Calibri"/>
          <w:sz w:val="22"/>
          <w:szCs w:val="22"/>
        </w:rPr>
        <w:t xml:space="preserve">The file has four sheets: "Read me", "Data" (each student's score under a code, not a name), "Summary" (the indicators for each class), and "By prior level" (the gain for the weaker and stronger students in the intervention class).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7"/>
        <w:gridCol w:w="3046"/>
        <w:gridCol w:w="2595"/>
      </w:tblGrid>
      <w:tr>
        <w:trPr>
          <w:cantSplit/>
          <w:tblHeader/>
        </w:trPr>
        <w:tc>
          <w:tcPr>
            <w:tcW w:type="dxa" w:w="39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Indicator</w:t>
            </w:r>
          </w:p>
        </w:tc>
        <w:tc>
          <w:tcPr>
            <w:tcW w:type="dxa" w:w="30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Intervention class</w:t>
            </w:r>
          </w:p>
        </w:tc>
        <w:tc>
          <w:tcPr>
            <w:tcW w:type="dxa" w:w="25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Comparison class</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 of students</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28 (25 have both tests)</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27 (all have both tests)</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Pre-test mean</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9.68</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10.04</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Post-test mean</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13.24</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11.52</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Mean gain</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3.56</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1.48</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deviation: pre / post</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2.78 / 2.71</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3.52 / 4.30</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Effect size</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1.30</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0.38</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Normalised gain</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0.34</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0.15</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Percentage whose score improved</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92%</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56%</w:t>
            </w:r>
          </w:p>
        </w:tc>
      </w:tr>
      <w:tr>
        <w:trPr>
          <w:cantSplit/>
        </w:trPr>
        <w:tc>
          <w:tcPr>
            <w:tcW w:type="dxa" w:w="3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Those who reached 20 in the post-test</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w:t>
            </w:r>
          </w:p>
        </w:tc>
        <w:tc>
          <w:tcPr>
            <w:tcW w:type="dxa" w:w="25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bl>
    <w:p>
      <w:pPr>
        <w:spacing w:after="120"/>
      </w:pPr>
    </w:p>
    <w:p>
      <w:pPr>
        <w:bidi w:val="false"/>
        <w:spacing w:after="120" w:line="300"/>
        <w:jc w:val="left"/>
      </w:pPr>
      <w:r>
        <w:rPr>
          <w:rFonts w:ascii="Calibri" w:cs="Calibri" w:eastAsia="Calibri" w:hAnsi="Calibri"/>
          <w:sz w:val="22"/>
          <w:szCs w:val="22"/>
        </w:rPr>
        <w:t xml:space="preserve">Three students in the intervention class were absent from the post-test (T06, T18 and T24), and their pre-test scores are 9, 9 and 10. All the indicators were therefore computed on those who have both tests, and the pre-test mean of 9.68 is the mean of these twenty-five only.</w:t>
      </w:r>
    </w:p>
    <w:p>
      <w:pPr>
        <w:pStyle w:val="Heading1"/>
        <w:bidi w:val="false"/>
        <w:spacing w:after="160" w:before="360"/>
        <w:jc w:val="left"/>
      </w:pPr>
      <w:r>
        <w:rPr>
          <w:rFonts w:ascii="Calibri" w:cs="Calibri" w:eastAsia="Calibri" w:hAnsi="Calibri"/>
          <w:b/>
          <w:bCs/>
          <w:color w:val="1F4E79"/>
          <w:sz w:val="30"/>
          <w:szCs w:val="30"/>
        </w:rPr>
        <w:t xml:space="preserve">3. Four simple indicators of improvement</w:t>
      </w:r>
    </w:p>
    <w:p>
      <w:pPr>
        <w:bidi w:val="false"/>
        <w:spacing w:after="120" w:line="300"/>
        <w:jc w:val="left"/>
      </w:pPr>
      <w:r>
        <w:rPr>
          <w:rFonts w:ascii="Calibri" w:cs="Calibri" w:eastAsia="Calibri" w:hAnsi="Calibri"/>
          <w:sz w:val="22"/>
          <w:szCs w:val="22"/>
        </w:rPr>
        <w:t xml:space="preserve">Action research in the classroom does not need advanced statistics. Four indicators computed in Excel are enough, provided we know what each of them says and what it does not say.</w:t>
      </w:r>
    </w:p>
    <w:p>
      <w:pPr>
        <w:pStyle w:val="Heading2"/>
        <w:bidi w:val="false"/>
        <w:spacing w:after="120" w:before="240"/>
        <w:jc w:val="left"/>
      </w:pPr>
      <w:r>
        <w:rPr>
          <w:rFonts w:ascii="Calibri" w:cs="Calibri" w:eastAsia="Calibri" w:hAnsi="Calibri"/>
          <w:b/>
          <w:bCs/>
          <w:color w:val="2E75B6"/>
          <w:sz w:val="25"/>
          <w:szCs w:val="25"/>
        </w:rPr>
        <w:t xml:space="preserve">3.1 The means and the gain</w:t>
      </w:r>
    </w:p>
    <w:p>
      <w:pPr>
        <w:bidi w:val="false"/>
        <w:spacing w:after="120" w:line="300"/>
        <w:jc w:val="left"/>
      </w:pPr>
      <w:r>
        <w:rPr>
          <w:rFonts w:ascii="Calibri" w:cs="Calibri" w:eastAsia="Calibri" w:hAnsi="Calibri"/>
          <w:sz w:val="22"/>
          <w:szCs w:val="22"/>
        </w:rPr>
        <w:t xml:space="preserve">The gain is the difference between the post-test mean and the pre-test mean, computed on the same students who have both tests:</w:t>
      </w:r>
    </w:p>
    <w:p>
      <w:pPr>
        <w:shd w:fill="F2F6FA" w:color="auto" w:val="clear"/>
        <w:bidi w:val="false"/>
        <w:spacing w:after="160" w:before="80"/>
        <w:jc w:val="center"/>
      </w:pPr>
      <w:r>
        <w:rPr>
          <w:rFonts w:ascii="Cambria Math" w:cs="Calibri" w:hAnsi="Cambria Math"/>
          <w:i w:val="false"/>
          <w:iCs w:val="false"/>
          <w:sz w:val="24"/>
          <w:szCs w:val="24"/>
        </w:rPr>
        <w:t xml:space="preserve">Gain = mean_post − mean_pre</w:t>
      </w:r>
    </w:p>
    <w:p>
      <w:pPr>
        <w:bidi w:val="false"/>
        <w:spacing w:after="120" w:line="300"/>
        <w:jc w:val="left"/>
      </w:pPr>
      <w:r>
        <w:rPr>
          <w:rFonts w:ascii="Calibri" w:cs="Calibri" w:eastAsia="Calibri" w:hAnsi="Calibri"/>
          <w:sz w:val="22"/>
          <w:szCs w:val="22"/>
        </w:rPr>
        <w:t xml:space="preserve">In the intervention class: 13.24 − 9.68 = 3.56 points out of 20. And in the comparison class: 11.52 − 10.04 = 1.48 points.</w:t>
      </w:r>
    </w:p>
    <w:p>
      <w:pPr>
        <w:bidi w:val="false"/>
        <w:spacing w:after="120" w:line="300"/>
        <w:jc w:val="left"/>
      </w:pPr>
      <w:r>
        <w:rPr>
          <w:rFonts w:ascii="Calibri" w:cs="Calibri" w:eastAsia="Calibri" w:hAnsi="Calibri"/>
          <w:b/>
          <w:bCs/>
          <w:sz w:val="22"/>
          <w:szCs w:val="22"/>
        </w:rPr>
        <w:t xml:space="preserve">Rule:</w:t>
      </w:r>
      <w:r>
        <w:rPr>
          <w:rFonts w:ascii="Calibri" w:cs="Calibri" w:eastAsia="Calibri" w:hAnsi="Calibri"/>
          <w:sz w:val="22"/>
          <w:szCs w:val="22"/>
        </w:rPr>
        <w:t xml:space="preserve"> Do not compare the pre-test mean of the whole class with the post-test mean of those who attended only. If you do, students enter the comparison on one side and not on the other, so the difference is no longer a gain for a single group.</w:t>
      </w:r>
    </w:p>
    <w:p>
      <w:pPr>
        <w:pStyle w:val="Heading2"/>
        <w:bidi w:val="false"/>
        <w:spacing w:after="120" w:before="240"/>
        <w:jc w:val="left"/>
      </w:pPr>
      <w:r>
        <w:rPr>
          <w:rFonts w:ascii="Calibri" w:cs="Calibri" w:eastAsia="Calibri" w:hAnsi="Calibri"/>
          <w:b/>
          <w:bCs/>
          <w:color w:val="2E75B6"/>
          <w:sz w:val="25"/>
          <w:szCs w:val="25"/>
        </w:rPr>
        <w:t xml:space="preserve">3.2 The effect size</w:t>
      </w:r>
    </w:p>
    <w:p>
      <w:pPr>
        <w:bidi w:val="false"/>
        <w:spacing w:after="120" w:line="300"/>
        <w:jc w:val="left"/>
      </w:pPr>
      <w:r>
        <w:rPr>
          <w:rFonts w:ascii="Calibri" w:cs="Calibri" w:eastAsia="Calibri" w:hAnsi="Calibri"/>
          <w:sz w:val="22"/>
          <w:szCs w:val="22"/>
        </w:rPr>
        <w:t xml:space="preserve">The gain in points is not enough for comparison between different tests: 3 points out of 20 are not like 3 points out of 100. The effect size expresses the gain in standard deviation units. The file uses a simple formula: the gain divided by the pooled standard deviation of the pre-test and post-test:</w:t>
      </w:r>
    </w:p>
    <w:p>
      <w:pPr>
        <w:shd w:fill="F2F6FA" w:color="auto" w:val="clear"/>
        <w:bidi w:val="false"/>
        <w:spacing w:after="160" w:before="80"/>
        <w:jc w:val="center"/>
      </w:pPr>
      <w:r>
        <w:rPr>
          <w:rFonts w:ascii="Cambria Math" w:cs="Calibri" w:hAnsi="Cambria Math"/>
          <w:i w:val="false"/>
          <w:iCs w:val="false"/>
          <w:sz w:val="24"/>
          <w:szCs w:val="24"/>
        </w:rPr>
        <w:t xml:space="preserve">d = Gain / √((SD_pre² + SD_post²) / 2)</w:t>
      </w:r>
    </w:p>
    <w:p>
      <w:pPr>
        <w:bidi w:val="false"/>
        <w:spacing w:after="120" w:line="300"/>
        <w:jc w:val="left"/>
      </w:pPr>
      <w:r>
        <w:rPr>
          <w:rFonts w:ascii="Calibri" w:cs="Calibri" w:eastAsia="Calibri" w:hAnsi="Calibri"/>
          <w:b/>
          <w:bCs/>
          <w:sz w:val="22"/>
          <w:szCs w:val="22"/>
        </w:rPr>
        <w:t xml:space="preserve">A worked example for the intervention class:</w:t>
      </w:r>
      <w:r>
        <w:rPr>
          <w:rFonts w:ascii="Calibri" w:cs="Calibri" w:eastAsia="Calibri" w:hAnsi="Calibri"/>
          <w:sz w:val="22"/>
          <w:szCs w:val="22"/>
        </w:rPr>
        <w:t xml:space="preserve"> The square of 2.78 equals about 7.73, and the square of 2.71 equals about 7.34. Their mean is about 7.54, and its square root is 2.745. So the effect size = 3.56 ÷ 2.745 = about 1.30. And in the comparison class the pooled standard deviation is about 3.93, so the effect size is 1.48 ÷ 3.93 = about 0.38.</w:t>
      </w:r>
    </w:p>
    <w:p>
      <w:pPr>
        <w:bidi w:val="false"/>
        <w:spacing w:after="120" w:line="300"/>
        <w:jc w:val="left"/>
      </w:pPr>
      <w:r>
        <w:rPr>
          <w:rFonts w:ascii="Calibri" w:cs="Calibri" w:eastAsia="Calibri" w:hAnsi="Calibri"/>
          <w:b/>
          <w:bCs/>
          <w:sz w:val="22"/>
          <w:szCs w:val="22"/>
        </w:rPr>
        <w:t xml:space="preserve">How do we read the number?</w:t>
      </w:r>
      <w:r>
        <w:rPr>
          <w:rFonts w:ascii="Calibri" w:cs="Calibri" w:eastAsia="Calibri" w:hAnsi="Calibri"/>
          <w:sz w:val="22"/>
          <w:szCs w:val="22"/>
        </w:rPr>
        <w:t xml:space="preserve"> Cohen (1988) proposed approximate conventions: 0.2 a small effect, 0.5 medium, and 0.8 large. Cohen himself cautioned that they are general conventions to be used when no better basis for judgement is available, not definitive thresholds. We therefore use them only as an approximate guide, for three reasons:</w:t>
      </w:r>
    </w:p>
    <w:p>
      <w:pPr>
        <w:pStyle w:val="ListParagraph"/>
        <w:numPr>
          <w:ilvl w:val="0"/>
          <w:numId w:val="3"/>
        </w:numPr>
        <w:bidi w:val="false"/>
        <w:spacing w:after="80" w:line="300"/>
        <w:jc w:val="left"/>
      </w:pPr>
      <w:r>
        <w:rPr>
          <w:rFonts w:ascii="Calibri" w:cs="Calibri" w:eastAsia="Calibri" w:hAnsi="Calibri"/>
          <w:b/>
          <w:bCs/>
          <w:sz w:val="22"/>
          <w:szCs w:val="22"/>
        </w:rPr>
        <w:t xml:space="preserve">The effect size here compares the same students at two times.</w:t>
      </w:r>
      <w:r>
        <w:rPr>
          <w:rFonts w:ascii="Calibri" w:cs="Calibri" w:eastAsia="Calibri" w:hAnsi="Calibri"/>
          <w:sz w:val="22"/>
          <w:szCs w:val="22"/>
        </w:rPr>
        <w:t xml:space="preserve"> The number 1.30 does not measure the effect of the hinge questions alone, but everything that happened between the two tests: the regular teaching of the unit, maturation, and familiarity with the test. The evidence is that the comparison class, which did not receive the intervention, also achieved an effect size of 0.38.</w:t>
      </w:r>
    </w:p>
    <w:p>
      <w:pPr>
        <w:pStyle w:val="ListParagraph"/>
        <w:numPr>
          <w:ilvl w:val="0"/>
          <w:numId w:val="3"/>
        </w:numPr>
        <w:bidi w:val="false"/>
        <w:spacing w:after="80" w:line="300"/>
        <w:jc w:val="left"/>
      </w:pPr>
      <w:r>
        <w:rPr>
          <w:rFonts w:ascii="Calibri" w:cs="Calibri" w:eastAsia="Calibri" w:hAnsi="Calibri"/>
          <w:b/>
          <w:bCs/>
          <w:sz w:val="22"/>
          <w:szCs w:val="22"/>
        </w:rPr>
        <w:t xml:space="preserve">The number is affected by the formula.</w:t>
      </w:r>
      <w:r>
        <w:rPr>
          <w:rFonts w:ascii="Calibri" w:cs="Calibri" w:eastAsia="Calibri" w:hAnsi="Calibri"/>
          <w:sz w:val="22"/>
          <w:szCs w:val="22"/>
        </w:rPr>
        <w:t xml:space="preserve"> There are other formulas for the effect size in paired data. If we divide the gain by the standard deviation of the gains themselves (2.50 in the intervention class), we get 1.42 instead of 1.30. There is no single "correct" formula, and what is required is that you state the formula you used.</w:t>
      </w:r>
    </w:p>
    <w:p>
      <w:pPr>
        <w:pStyle w:val="ListParagraph"/>
        <w:numPr>
          <w:ilvl w:val="0"/>
          <w:numId w:val="3"/>
        </w:numPr>
        <w:bidi w:val="false"/>
        <w:spacing w:after="80" w:line="300"/>
        <w:jc w:val="left"/>
      </w:pPr>
      <w:r>
        <w:rPr>
          <w:rFonts w:ascii="Calibri" w:cs="Calibri" w:eastAsia="Calibri" w:hAnsi="Calibri"/>
          <w:b/>
          <w:bCs/>
          <w:sz w:val="22"/>
          <w:szCs w:val="22"/>
        </w:rPr>
        <w:t xml:space="preserve">The sample is small.</w:t>
      </w:r>
      <w:r>
        <w:rPr>
          <w:rFonts w:ascii="Calibri" w:cs="Calibri" w:eastAsia="Calibri" w:hAnsi="Calibri"/>
          <w:sz w:val="22"/>
          <w:szCs w:val="22"/>
        </w:rPr>
        <w:t xml:space="preserve"> With 25 students, the number may change considerably with a change in two or three students.</w:t>
      </w:r>
    </w:p>
    <w:p>
      <w:pPr>
        <w:pStyle w:val="Heading2"/>
        <w:bidi w:val="false"/>
        <w:spacing w:after="120" w:before="240"/>
        <w:jc w:val="left"/>
      </w:pPr>
      <w:r>
        <w:rPr>
          <w:rFonts w:ascii="Calibri" w:cs="Calibri" w:eastAsia="Calibri" w:hAnsi="Calibri"/>
          <w:b/>
          <w:bCs/>
          <w:color w:val="2E75B6"/>
          <w:sz w:val="25"/>
          <w:szCs w:val="25"/>
        </w:rPr>
        <w:t xml:space="preserve">3.3 The normalised gain</w:t>
      </w:r>
    </w:p>
    <w:p>
      <w:pPr>
        <w:bidi w:val="false"/>
        <w:spacing w:after="120" w:line="300"/>
        <w:jc w:val="left"/>
      </w:pPr>
      <w:r>
        <w:rPr>
          <w:rFonts w:ascii="Calibri" w:cs="Calibri" w:eastAsia="Calibri" w:hAnsi="Calibri"/>
          <w:sz w:val="22"/>
          <w:szCs w:val="22"/>
        </w:rPr>
        <w:t xml:space="preserve">In his large-scale study of physics courses, Hake (1998) used an indicator that answers a different question: </w:t>
      </w:r>
      <w:r>
        <w:rPr>
          <w:rFonts w:ascii="Calibri" w:cs="Calibri" w:eastAsia="Calibri" w:hAnsi="Calibri"/>
          <w:b/>
          <w:bCs/>
          <w:sz w:val="22"/>
          <w:szCs w:val="22"/>
        </w:rPr>
        <w:t xml:space="preserve">of the gain that was possible, how much was actually achieved?</w:t>
      </w:r>
    </w:p>
    <w:p>
      <w:pPr>
        <w:shd w:fill="F2F6FA" w:color="auto" w:val="clear"/>
        <w:bidi w:val="false"/>
        <w:spacing w:after="160" w:before="80"/>
        <w:jc w:val="center"/>
      </w:pPr>
      <w:r>
        <w:rPr>
          <w:rFonts w:ascii="Cambria Math" w:cs="Calibri" w:hAnsi="Cambria Math"/>
          <w:i w:val="false"/>
          <w:iCs w:val="false"/>
          <w:sz w:val="24"/>
          <w:szCs w:val="24"/>
        </w:rPr>
        <w:t xml:space="preserve">g = (mean_post − mean_pre) / (max − mean_pre)</w:t>
      </w:r>
    </w:p>
    <w:p>
      <w:pPr>
        <w:bidi w:val="false"/>
        <w:spacing w:after="120" w:line="300"/>
        <w:jc w:val="left"/>
      </w:pPr>
      <w:r>
        <w:rPr>
          <w:rFonts w:ascii="Calibri" w:cs="Calibri" w:eastAsia="Calibri" w:hAnsi="Calibri"/>
          <w:sz w:val="22"/>
          <w:szCs w:val="22"/>
        </w:rPr>
        <w:t xml:space="preserve">In the intervention class the pre-test mean was 9.68, so the room available for improvement was 20 − 9.68 = 10.32 points. Of it, 3.56 was achieved, so the normalised gain is 3.56 ÷ 10.32 = about 0.34, i.e. about a third of what was possible. And in the comparison class: 1.48 ÷ 9.96 = about 0.15.</w:t>
      </w:r>
    </w:p>
    <w:p>
      <w:pPr>
        <w:bidi w:val="false"/>
        <w:spacing w:after="120" w:line="300"/>
        <w:jc w:val="left"/>
      </w:pPr>
      <w:r>
        <w:rPr>
          <w:rFonts w:ascii="Calibri" w:cs="Calibri" w:eastAsia="Calibri" w:hAnsi="Calibri"/>
          <w:b/>
          <w:bCs/>
          <w:sz w:val="22"/>
          <w:szCs w:val="22"/>
        </w:rPr>
        <w:t xml:space="preserve">Why is it useful?</w:t>
      </w:r>
      <w:r>
        <w:rPr>
          <w:rFonts w:ascii="Calibri" w:cs="Calibri" w:eastAsia="Calibri" w:hAnsi="Calibri"/>
          <w:sz w:val="22"/>
          <w:szCs w:val="22"/>
        </w:rPr>
        <w:t xml:space="preserve"> Because it takes the starting point into account. A class that started at 18 out of 20 cannot gain more than two points, so a gain of one point for it is half of what was possible. In his study, Hake classified courses into low gain (less than 0.3), medium (from 0.3 to less than 0.7), and high (0.7 or more). But these categories were set for university physics courses with specific conceptual tests, and are not part of the approved references in this course; we mention them for information only, so do not carry them over to your class as a ready-made judgement. </w:t>
      </w:r>
      <w:r>
        <w:rPr>
          <w:rFonts w:ascii="Calibri" w:cs="Calibri" w:eastAsia="Calibri" w:hAnsi="Calibri"/>
          <w:b/>
          <w:bCs/>
          <w:sz w:val="22"/>
          <w:szCs w:val="22"/>
        </w:rPr>
        <w:t xml:space="preserve">A computational note:</w:t>
      </w:r>
      <w:r>
        <w:rPr>
          <w:rFonts w:ascii="Calibri" w:cs="Calibri" w:eastAsia="Calibri" w:hAnsi="Calibri"/>
          <w:sz w:val="22"/>
          <w:szCs w:val="22"/>
        </w:rPr>
        <w:t xml:space="preserve"> Hake computes the indicator from the two class means, not from the mean of the students' individual gains, and the two methods give different numbers.</w:t>
      </w:r>
    </w:p>
    <w:p>
      <w:pPr>
        <w:pStyle w:val="Heading2"/>
        <w:bidi w:val="false"/>
        <w:spacing w:after="120" w:before="240"/>
        <w:jc w:val="left"/>
      </w:pPr>
      <w:r>
        <w:rPr>
          <w:rFonts w:ascii="Calibri" w:cs="Calibri" w:eastAsia="Calibri" w:hAnsi="Calibri"/>
          <w:b/>
          <w:bCs/>
          <w:color w:val="2E75B6"/>
          <w:sz w:val="25"/>
          <w:szCs w:val="25"/>
        </w:rPr>
        <w:t xml:space="preserve">3.4 The percentage whose score improved</w:t>
      </w:r>
    </w:p>
    <w:p>
      <w:pPr>
        <w:bidi w:val="false"/>
        <w:spacing w:after="120" w:line="300"/>
        <w:jc w:val="left"/>
      </w:pPr>
      <w:r>
        <w:rPr>
          <w:rFonts w:ascii="Calibri" w:cs="Calibri" w:eastAsia="Calibri" w:hAnsi="Calibri"/>
          <w:sz w:val="22"/>
          <w:szCs w:val="22"/>
        </w:rPr>
        <w:t xml:space="preserve">The simplest indicator and the closest to parents: how many students had a post-test score higher than their pre-test score? In the intervention class 23 out of 25 (92%), and in the comparison class 15 out of 27 (56%).</w:t>
      </w:r>
    </w:p>
    <w:p>
      <w:pPr>
        <w:shd w:fill="F2F6FA" w:color="auto" w:val="clear"/>
        <w:bidi w:val="false"/>
        <w:spacing w:after="160" w:before="80"/>
        <w:jc w:val="center"/>
      </w:pPr>
      <w:r>
        <w:rPr>
          <w:rFonts w:ascii="Cambria Math" w:cs="Calibri" w:hAnsi="Cambria Math"/>
          <w:i w:val="false"/>
          <w:iCs w:val="false"/>
          <w:sz w:val="24"/>
          <w:szCs w:val="24"/>
        </w:rPr>
        <w:t xml:space="preserve">Improved % = (students with post &gt; pre) / (paired students)</w:t>
      </w:r>
    </w:p>
    <w:p>
      <w:pPr>
        <w:bidi w:val="false"/>
        <w:spacing w:after="120" w:line="300"/>
        <w:jc w:val="left"/>
      </w:pPr>
      <w:r>
        <w:rPr>
          <w:rFonts w:ascii="Calibri" w:cs="Calibri" w:eastAsia="Calibri" w:hAnsi="Calibri"/>
          <w:sz w:val="22"/>
          <w:szCs w:val="22"/>
        </w:rPr>
        <w:t xml:space="preserve">Its advantage is that it reveals whether the mean hides unevenness: a high mean may come from a few students who improved a lot. Its drawback is that it does not distinguish between someone who improved by one point and someone who improved by eight points, and one point may be within the measurement error we studied in Week 4. It is therefore read together with the gain, not instead of it.</w:t>
      </w:r>
    </w:p>
    <w:p>
      <w:pPr>
        <w:bidi w:val="false"/>
        <w:spacing w:after="120" w:line="300"/>
        <w:jc w:val="left"/>
      </w:pPr>
      <w:r>
        <w:rPr>
          <w:rFonts w:ascii="Calibri" w:cs="Calibri" w:eastAsia="Calibri" w:hAnsi="Calibri"/>
          <w:b/>
          <w:bCs/>
          <w:sz w:val="22"/>
          <w:szCs w:val="22"/>
        </w:rPr>
        <w:t xml:space="preserve">What does each indicator say?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9"/>
        <w:gridCol w:w="3815"/>
        <w:gridCol w:w="4284"/>
      </w:tblGrid>
      <w:tr>
        <w:trPr>
          <w:cantSplit/>
          <w:tblHeader/>
        </w:trPr>
        <w:tc>
          <w:tcPr>
            <w:tcW w:type="dxa" w:w="15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Indicator</w:t>
            </w:r>
          </w:p>
        </w:tc>
        <w:tc>
          <w:tcPr>
            <w:tcW w:type="dxa" w:w="38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answers</w:t>
            </w:r>
          </w:p>
        </w:tc>
        <w:tc>
          <w:tcPr>
            <w:tcW w:type="dxa" w:w="42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does not say</w:t>
            </w:r>
          </w:p>
        </w:tc>
      </w:tr>
      <w:tr>
        <w:trPr>
          <w:cantSplit/>
        </w:trPr>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Gain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By how many points did the class improve on average?</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Whether the improvement is because of the intervention</w:t>
            </w:r>
          </w:p>
        </w:tc>
      </w:tr>
      <w:tr>
        <w:trPr>
          <w:cantSplit/>
        </w:trPr>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Effect size</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large is the improvement in standard deviation units?</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Whether the effect is of the intervention or of regular teaching</w:t>
            </w:r>
          </w:p>
        </w:tc>
      </w:tr>
      <w:tr>
        <w:trPr>
          <w:cantSplit/>
        </w:trPr>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Normalised gain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much of the possible improvement was achieved?</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Whether the difference between two classes is real</w:t>
            </w:r>
          </w:p>
        </w:tc>
      </w:tr>
      <w:tr>
        <w:trPr>
          <w:cantSplit/>
        </w:trPr>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Percentage who improved</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improvement general or confined to a few?</w:t>
            </w:r>
          </w:p>
        </w:tc>
        <w:tc>
          <w:tcPr>
            <w:tcW w:type="dxa" w:w="4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size of the improvement for each student</w:t>
            </w:r>
          </w:p>
        </w:tc>
      </w:tr>
    </w:tbl>
    <w:p>
      <w:pPr>
        <w:spacing w:after="120"/>
      </w:pPr>
    </w:p>
    <w:p>
      <w:pPr>
        <w:bidi w:val="false"/>
        <w:spacing w:after="120" w:line="300"/>
        <w:jc w:val="left"/>
      </w:pPr>
      <w:r>
        <w:rPr>
          <w:rFonts w:ascii="Calibri" w:cs="Calibri" w:eastAsia="Calibri" w:hAnsi="Calibri"/>
          <w:sz w:val="22"/>
          <w:szCs w:val="22"/>
        </w:rPr>
        <w:t xml:space="preserve">And none of them alone answers the question that matters to us most: </w:t>
      </w:r>
      <w:r>
        <w:rPr>
          <w:rFonts w:ascii="Calibri" w:cs="Calibri" w:eastAsia="Calibri" w:hAnsi="Calibri"/>
          <w:b/>
          <w:bCs/>
          <w:sz w:val="22"/>
          <w:szCs w:val="22"/>
        </w:rPr>
        <w:t xml:space="preserve">is the intervention the cause of the improvement?</w:t>
      </w:r>
    </w:p>
    <w:p>
      <w:pPr>
        <w:pStyle w:val="Heading1"/>
        <w:bidi w:val="false"/>
        <w:spacing w:after="160" w:before="360"/>
        <w:jc w:val="left"/>
      </w:pPr>
      <w:r>
        <w:rPr>
          <w:rFonts w:ascii="Calibri" w:cs="Calibri" w:eastAsia="Calibri" w:hAnsi="Calibri"/>
          <w:b/>
          <w:bCs/>
          <w:color w:val="1F4E79"/>
          <w:sz w:val="30"/>
          <w:szCs w:val="30"/>
        </w:rPr>
        <w:t xml:space="preserve">4. Why is it not enough for the class to improve? Threats in a single-class study</w:t>
      </w:r>
    </w:p>
    <w:p>
      <w:pPr>
        <w:bidi w:val="false"/>
        <w:spacing w:after="120" w:line="300"/>
        <w:jc w:val="left"/>
      </w:pPr>
      <w:r>
        <w:rPr>
          <w:rFonts w:ascii="Calibri" w:cs="Calibri" w:eastAsia="Calibri" w:hAnsi="Calibri"/>
          <w:sz w:val="22"/>
          <w:szCs w:val="22"/>
        </w:rPr>
        <w:t xml:space="preserve">If the teacher had taught the intervention class alone, she would most likely have written: "The students' mean rose from 9.68 to 13.24, with a very large effect size (1.30), which proves the effectiveness of hinge questions." The numbers are correct, and the conclusion is unsupported. These are the best-known threats that make improvement in a single class insufficient to judge the intervention: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2"/>
        <w:gridCol w:w="2778"/>
        <w:gridCol w:w="2778"/>
        <w:gridCol w:w="2780"/>
      </w:tblGrid>
      <w:tr>
        <w:trPr>
          <w:cantSplit/>
          <w:tblHeader/>
        </w:trPr>
        <w:tc>
          <w:tcPr>
            <w:tcW w:type="dxa" w:w="13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Threat</w:t>
            </w:r>
          </w:p>
        </w:tc>
        <w:tc>
          <w:tcPr>
            <w:tcW w:type="dxa" w:w="27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meaning</w:t>
            </w:r>
          </w:p>
        </w:tc>
        <w:tc>
          <w:tcPr>
            <w:tcW w:type="dxa" w:w="27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it appears in the workshop data or in your class</w:t>
            </w:r>
          </w:p>
        </w:tc>
        <w:tc>
          <w:tcPr>
            <w:tcW w:type="dxa" w:w="2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do</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Maturation and regular teaching</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Students learn during the unit with any teaching method</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comparison class improved by 1.48 points without the intervention</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comparison class, or data from a previous unit</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Testing effect</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same test twice: students remember the questions or get used to their format</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pre-test and post-test are identical</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 equivalent forms of the test, or a sufficient time interval</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Regression toward the mean</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Extreme scores in the first measurement tend to move closer to the mean in the second, because part of them is luck or measurement error</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weakest students on the pre-test gained more, and student T12 dropped from 17 to 13</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not select students because their pre-test scores are extreme, and interpret group gains cautiously</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Ceiling</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test cannot measure the improvement of someone who started close to the maximum score</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 the comparison class, a student reached 20 on the pre-test and the post-test, so no gain appears for them</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test with sufficiently difficult items, and the normalised gain</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Missing data</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absence of some students from one of the two tests</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were absent from the post-test in the intervention class</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State the number and their pre-test scores, and discuss the likely effect of their absence</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Absence of random assignment</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two classes were not randomly assigned, so they may differ in things we do not see</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comparison class started slightly higher (10.04 vs 9.68) and more varied</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Compare the pre-tests, describe the two classes, and do not claim causation</w:t>
            </w:r>
          </w:p>
        </w:tc>
      </w:tr>
      <w:tr>
        <w:trPr>
          <w:cantSplit/>
        </w:trPr>
        <w:tc>
          <w:tcPr>
            <w:tcW w:type="dxa" w:w="1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Teacher-researcher bias</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wants her intervention to succeed, and she is the one who teaches, marks and interprets</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She may make extra effort in the intervention class, or be lenient in marking its constructed responses</w:t>
            </w: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Marking without knowing the class, a second marker for a sample, and a record of what actually happened</w:t>
            </w:r>
          </w:p>
        </w:tc>
      </w:tr>
    </w:tbl>
    <w:p>
      <w:pPr>
        <w:spacing w:after="120"/>
      </w:pPr>
    </w:p>
    <w:p>
      <w:pPr>
        <w:bidi w:val="false"/>
        <w:spacing w:after="120" w:line="300"/>
        <w:jc w:val="left"/>
      </w:pPr>
      <w:r>
        <w:rPr>
          <w:rFonts w:ascii="Calibri" w:cs="Calibri" w:eastAsia="Calibri" w:hAnsi="Calibri"/>
          <w:b/>
          <w:bCs/>
          <w:sz w:val="22"/>
          <w:szCs w:val="22"/>
        </w:rPr>
        <w:t xml:space="preserve">On missing data specifically:</w:t>
      </w:r>
      <w:r>
        <w:rPr>
          <w:rFonts w:ascii="Calibri" w:cs="Calibri" w:eastAsia="Calibri" w:hAnsi="Calibri"/>
          <w:sz w:val="22"/>
          <w:szCs w:val="22"/>
        </w:rPr>
        <w:t xml:space="preserve"> The pre-test scores of the three absent students (9, 9 and 10) are average or slightly below average. If these students would have achieved a smaller gain than their classmates had they attended, their absence </w:t>
      </w:r>
      <w:r>
        <w:rPr>
          <w:rFonts w:ascii="Calibri" w:cs="Calibri" w:eastAsia="Calibri" w:hAnsi="Calibri"/>
          <w:b/>
          <w:bCs/>
          <w:sz w:val="22"/>
          <w:szCs w:val="22"/>
        </w:rPr>
        <w:t xml:space="preserve">may</w:t>
      </w:r>
      <w:r>
        <w:rPr>
          <w:rFonts w:ascii="Calibri" w:cs="Calibri" w:eastAsia="Calibri" w:hAnsi="Calibri"/>
          <w:sz w:val="22"/>
          <w:szCs w:val="22"/>
        </w:rPr>
        <w:t xml:space="preserve"> raise the post-test mean slightly. We say "may" because we do not know how they would have performed. An honest report states the number and the pre-test scores, says this explicitly, and does not remove the absence from the description.</w:t>
      </w:r>
    </w:p>
    <w:p>
      <w:pPr>
        <w:bidi w:val="false"/>
        <w:spacing w:after="120" w:line="300"/>
        <w:jc w:val="left"/>
      </w:pPr>
      <w:r>
        <w:rPr>
          <w:rFonts w:ascii="Calibri" w:cs="Calibri" w:eastAsia="Calibri" w:hAnsi="Calibri"/>
          <w:b/>
          <w:bCs/>
          <w:sz w:val="22"/>
          <w:szCs w:val="22"/>
        </w:rPr>
        <w:t xml:space="preserve">On teacher-researcher bias:</w:t>
      </w:r>
      <w:r>
        <w:rPr>
          <w:rFonts w:ascii="Calibri" w:cs="Calibri" w:eastAsia="Calibri" w:hAnsi="Calibri"/>
          <w:sz w:val="22"/>
          <w:szCs w:val="22"/>
        </w:rPr>
        <w:t xml:space="preserve"> This threat does not mean that the teacher is dishonest. It means that whoever designs the intervention, implements it and measures its result sees what they expect to see more than others do. The solution is not to pretend neutrality, but simple procedures that reduce the effect of expectation, and stating what remains of it in the limitations.</w:t>
      </w:r>
    </w:p>
    <w:p>
      <w:pPr>
        <w:pStyle w:val="Heading1"/>
        <w:bidi w:val="false"/>
        <w:spacing w:after="160" w:before="360"/>
        <w:jc w:val="left"/>
      </w:pPr>
      <w:r>
        <w:rPr>
          <w:rFonts w:ascii="Calibri" w:cs="Calibri" w:eastAsia="Calibri" w:hAnsi="Calibri"/>
          <w:b/>
          <w:bCs/>
          <w:color w:val="1F4E79"/>
          <w:sz w:val="30"/>
          <w:szCs w:val="30"/>
        </w:rPr>
        <w:t xml:space="preserve">5. The comparison class: what does it add and what does it not add?</w:t>
      </w:r>
    </w:p>
    <w:p>
      <w:pPr>
        <w:bidi w:val="false"/>
        <w:spacing w:after="120" w:line="300"/>
        <w:jc w:val="left"/>
      </w:pPr>
      <w:r>
        <w:rPr>
          <w:rFonts w:ascii="Calibri" w:cs="Calibri" w:eastAsia="Calibri" w:hAnsi="Calibri"/>
          <w:sz w:val="22"/>
          <w:szCs w:val="22"/>
        </w:rPr>
        <w:t xml:space="preserve">The decisive question in any research on the effect of an intervention: </w:t>
      </w:r>
      <w:r>
        <w:rPr>
          <w:rFonts w:ascii="Calibri" w:cs="Calibri" w:eastAsia="Calibri" w:hAnsi="Calibri"/>
          <w:b/>
          <w:bCs/>
          <w:sz w:val="22"/>
          <w:szCs w:val="22"/>
        </w:rPr>
        <w:t xml:space="preserve">how much would the students have improved without the intervention?</w:t>
      </w:r>
      <w:r>
        <w:rPr>
          <w:rFonts w:ascii="Calibri" w:cs="Calibri" w:eastAsia="Calibri" w:hAnsi="Calibri"/>
          <w:sz w:val="22"/>
          <w:szCs w:val="22"/>
        </w:rPr>
        <w:t xml:space="preserve"> The comparison class gives us an estimate of this number. It improved by 1.48 points through regular teaching, maturation and the testing effect. If we assume that these factors affected the two classes to the same degree, the part of the intervention class's gain that can be attributed to the intervention is the difference between the two gains:</w:t>
      </w:r>
    </w:p>
    <w:p>
      <w:pPr>
        <w:shd w:fill="F2F6FA" w:color="auto" w:val="clear"/>
        <w:bidi w:val="false"/>
        <w:spacing w:after="160" w:before="80"/>
        <w:jc w:val="center"/>
      </w:pPr>
      <w:r>
        <w:rPr>
          <w:rFonts w:ascii="Cambria Math" w:cs="Calibri" w:hAnsi="Cambria Math"/>
          <w:i w:val="false"/>
          <w:iCs w:val="false"/>
          <w:sz w:val="24"/>
          <w:szCs w:val="24"/>
        </w:rPr>
        <w:t xml:space="preserve">Difference in gains = Gain_intervention − Gain_comparison</w:t>
      </w:r>
    </w:p>
    <w:p>
      <w:pPr>
        <w:bidi w:val="false"/>
        <w:spacing w:after="120" w:line="300"/>
        <w:jc w:val="left"/>
      </w:pPr>
      <w:r>
        <w:rPr>
          <w:rFonts w:ascii="Calibri" w:cs="Calibri" w:eastAsia="Calibri" w:hAnsi="Calibri"/>
          <w:sz w:val="22"/>
          <w:szCs w:val="22"/>
        </w:rPr>
        <w:t xml:space="preserve">3.56 − 1.48 = 2.08 points out of 20. This is a more honest estimate than 3.56, and more honest than the effect size of 1.30. And notice how the picture changed: the gain in the intervention class is about 2.4 times the gain in the comparison class, the normalised gain is more than double (0.34 vs 0.15), and the percentage who improved is 92% vs 56%. The direction is clear and consistent across all the indicators.</w:t>
      </w:r>
    </w:p>
    <w:p>
      <w:pPr>
        <w:bidi w:val="false"/>
        <w:spacing w:after="120" w:line="300"/>
        <w:jc w:val="left"/>
      </w:pPr>
      <w:r>
        <w:rPr>
          <w:rFonts w:ascii="Calibri" w:cs="Calibri" w:eastAsia="Calibri" w:hAnsi="Calibri"/>
          <w:b/>
          <w:bCs/>
          <w:sz w:val="22"/>
          <w:szCs w:val="22"/>
        </w:rPr>
        <w:t xml:space="preserve">But it is not proof.</w:t>
      </w:r>
      <w:r>
        <w:rPr>
          <w:rFonts w:ascii="Calibri" w:cs="Calibri" w:eastAsia="Calibri" w:hAnsi="Calibri"/>
          <w:sz w:val="22"/>
          <w:szCs w:val="22"/>
        </w:rPr>
        <w:t xml:space="preserve"> For three reasons: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The two classes were not randomly assigned.</w:t>
      </w:r>
      <w:r>
        <w:rPr>
          <w:rFonts w:ascii="Calibri" w:cs="Calibri" w:eastAsia="Calibri" w:hAnsi="Calibri"/>
          <w:sz w:val="22"/>
          <w:szCs w:val="22"/>
        </w:rPr>
        <w:t xml:space="preserve"> They may differ in prior achievement, motivation, the time of the lesson in the day, or the composition of the class. The difference in the pre-test mean is small (0.36 points), but the two classes may differ in things that the pre-test does not measure.</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The intervention was not the only difference.</w:t>
      </w:r>
      <w:r>
        <w:rPr>
          <w:rFonts w:ascii="Calibri" w:cs="Calibri" w:eastAsia="Calibri" w:hAnsi="Calibri"/>
          <w:sz w:val="22"/>
          <w:szCs w:val="22"/>
        </w:rPr>
        <w:t xml:space="preserve"> The teacher knew which class was the intervention class. She may have given it greater attention, or its students may have felt they were in an experiment and made greater effort.</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The sample is small.</w:t>
      </w:r>
      <w:r>
        <w:rPr>
          <w:rFonts w:ascii="Calibri" w:cs="Calibri" w:eastAsia="Calibri" w:hAnsi="Calibri"/>
          <w:sz w:val="22"/>
          <w:szCs w:val="22"/>
        </w:rPr>
        <w:t xml:space="preserve"> A difference of 2.08 points between two classes of 25 and 27 students may change considerably if we repeated the experiment with two other classes.</w:t>
      </w:r>
    </w:p>
    <w:p>
      <w:pPr>
        <w:bidi w:val="false"/>
        <w:spacing w:after="120" w:line="300"/>
        <w:jc w:val="left"/>
      </w:pPr>
      <w:r>
        <w:rPr>
          <w:rFonts w:ascii="Calibri" w:cs="Calibri" w:eastAsia="Calibri" w:hAnsi="Calibri"/>
          <w:b/>
          <w:bCs/>
          <w:sz w:val="22"/>
          <w:szCs w:val="22"/>
        </w:rPr>
        <w:t xml:space="preserve">The appropriate wording, then:</w:t>
      </w:r>
      <w:r>
        <w:rPr>
          <w:rFonts w:ascii="Calibri" w:cs="Calibri" w:eastAsia="Calibri" w:hAnsi="Calibri"/>
          <w:sz w:val="22"/>
          <w:szCs w:val="22"/>
        </w:rPr>
        <w:t xml:space="preserve"> "The intervention class improved more than the comparison class by about two points out of 20. The finding is consistent with the hinge questions having helped, but it does not prove it, because the two classes were not randomly assigned."</w:t>
      </w:r>
    </w:p>
    <w:p>
      <w:pPr>
        <w:bidi w:val="false"/>
        <w:spacing w:after="120" w:line="300"/>
        <w:jc w:val="left"/>
      </w:pPr>
      <w:r>
        <w:rPr>
          <w:rFonts w:ascii="Calibri" w:cs="Calibri" w:eastAsia="Calibri" w:hAnsi="Calibri"/>
          <w:b/>
          <w:bCs/>
          <w:sz w:val="22"/>
          <w:szCs w:val="22"/>
        </w:rPr>
        <w:t xml:space="preserve">And if you do not have a comparison class?</w:t>
      </w:r>
      <w:r>
        <w:rPr>
          <w:rFonts w:ascii="Calibri" w:cs="Calibri" w:eastAsia="Calibri" w:hAnsi="Calibri"/>
          <w:sz w:val="22"/>
          <w:szCs w:val="22"/>
        </w:rPr>
        <w:t xml:space="preserve"> This is the situation of many students in their project. It does not invalidate the research, but it narrows what you can claim. You can compare with the results of a previous unit in the same class, or collect evidence from a second source (students' work, your structured observations, or a short questionnaire), and describe the improvement descriptively without attributing it to the intervention alone.</w:t>
      </w:r>
    </w:p>
    <w:p>
      <w:pPr>
        <w:pStyle w:val="Heading1"/>
        <w:bidi w:val="false"/>
        <w:spacing w:after="160" w:before="360"/>
        <w:jc w:val="left"/>
      </w:pPr>
      <w:r>
        <w:rPr>
          <w:rFonts w:ascii="Calibri" w:cs="Calibri" w:eastAsia="Calibri" w:hAnsi="Calibri"/>
          <w:b/>
          <w:bCs/>
          <w:color w:val="1F4E79"/>
          <w:sz w:val="30"/>
          <w:szCs w:val="30"/>
        </w:rPr>
        <w:t xml:space="preserve">6. Analysis by prior level</w:t>
      </w:r>
    </w:p>
    <w:p>
      <w:pPr>
        <w:bidi w:val="false"/>
        <w:spacing w:after="120" w:line="300"/>
        <w:jc w:val="left"/>
      </w:pPr>
      <w:r>
        <w:rPr>
          <w:rFonts w:ascii="Calibri" w:cs="Calibri" w:eastAsia="Calibri" w:hAnsi="Calibri"/>
          <w:sz w:val="22"/>
          <w:szCs w:val="22"/>
        </w:rPr>
        <w:t xml:space="preserve">The teacher often asks: "Did the intervention benefit the weaker students more?" The "By prior level" sheet divides the intervention-class students who have both tests into three groups: lower (pre-test 8 or less), upper (pre-test 12 or more), and middle between them.</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2954"/>
        <w:gridCol w:w="2954"/>
        <w:gridCol w:w="1701"/>
      </w:tblGrid>
      <w:tr>
        <w:trPr>
          <w:cantSplit/>
          <w:tblHeader/>
        </w:trPr>
        <w:tc>
          <w:tcPr>
            <w:tcW w:type="dxa" w:w="2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Group</w:t>
            </w:r>
          </w:p>
        </w:tc>
        <w:tc>
          <w:tcPr>
            <w:tcW w:type="dxa" w:w="29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students</w:t>
            </w:r>
          </w:p>
        </w:tc>
        <w:tc>
          <w:tcPr>
            <w:tcW w:type="dxa" w:w="29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Pre-test mean</w:t>
            </w:r>
          </w:p>
        </w:tc>
        <w:tc>
          <w:tcPr>
            <w:tcW w:type="dxa" w:w="1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gain</w:t>
            </w:r>
          </w:p>
        </w:tc>
      </w:tr>
      <w:tr>
        <w:trPr>
          <w:cantSplit/>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Lower</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6.88</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4.38</w:t>
            </w:r>
          </w:p>
        </w:tc>
      </w:tr>
      <w:tr>
        <w:trPr>
          <w:cantSplit/>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Middle</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10.07</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3.79</w:t>
            </w:r>
          </w:p>
        </w:tc>
      </w:tr>
      <w:tr>
        <w:trPr>
          <w:cantSplit/>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Upper</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15.33</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0.33</w:t>
            </w:r>
          </w:p>
        </w:tc>
      </w:tr>
    </w:tbl>
    <w:p>
      <w:pPr>
        <w:spacing w:after="120"/>
      </w:pPr>
    </w:p>
    <w:p>
      <w:pPr>
        <w:bidi w:val="false"/>
        <w:spacing w:after="120" w:line="300"/>
        <w:jc w:val="left"/>
      </w:pPr>
      <w:r>
        <w:rPr>
          <w:rFonts w:ascii="Calibri" w:cs="Calibri" w:eastAsia="Calibri" w:hAnsi="Calibri"/>
          <w:sz w:val="22"/>
          <w:szCs w:val="22"/>
        </w:rPr>
        <w:t xml:space="preserve">The quick reading says: the intervention benefited the weakest a lot and did not benefit the strongest. The careful reading says something else:</w:t>
      </w:r>
    </w:p>
    <w:p>
      <w:pPr>
        <w:pStyle w:val="ListParagraph"/>
        <w:numPr>
          <w:ilvl w:val="0"/>
          <w:numId w:val="3"/>
        </w:numPr>
        <w:bidi w:val="false"/>
        <w:spacing w:after="80" w:line="300"/>
        <w:jc w:val="left"/>
      </w:pPr>
      <w:r>
        <w:rPr>
          <w:rFonts w:ascii="Calibri" w:cs="Calibri" w:eastAsia="Calibri" w:hAnsi="Calibri"/>
          <w:b/>
          <w:bCs/>
          <w:sz w:val="22"/>
          <w:szCs w:val="22"/>
        </w:rPr>
        <w:t xml:space="preserve">Part of the lower group's gain may be regression toward the mean.</w:t>
      </w:r>
      <w:r>
        <w:rPr>
          <w:rFonts w:ascii="Calibri" w:cs="Calibri" w:eastAsia="Calibri" w:hAnsi="Calibri"/>
          <w:sz w:val="22"/>
          <w:szCs w:val="22"/>
        </w:rPr>
        <w:t xml:space="preserve"> A student who got a low score on the pre-test may have been having a bad day, so they rise on the post-test even without an intervention. We do not know the size of this part.</w:t>
      </w:r>
    </w:p>
    <w:p>
      <w:pPr>
        <w:pStyle w:val="ListParagraph"/>
        <w:numPr>
          <w:ilvl w:val="0"/>
          <w:numId w:val="3"/>
        </w:numPr>
        <w:bidi w:val="false"/>
        <w:spacing w:after="80" w:line="300"/>
        <w:jc w:val="left"/>
      </w:pPr>
      <w:r>
        <w:rPr>
          <w:rFonts w:ascii="Calibri" w:cs="Calibri" w:eastAsia="Calibri" w:hAnsi="Calibri"/>
          <w:b/>
          <w:bCs/>
          <w:sz w:val="22"/>
          <w:szCs w:val="22"/>
        </w:rPr>
        <w:t xml:space="preserve">The upper group's small gain is regression toward the mean and ceiling together.</w:t>
      </w:r>
      <w:r>
        <w:rPr>
          <w:rFonts w:ascii="Calibri" w:cs="Calibri" w:eastAsia="Calibri" w:hAnsi="Calibri"/>
          <w:sz w:val="22"/>
          <w:szCs w:val="22"/>
        </w:rPr>
        <w:t xml:space="preserve"> The room available to them is smaller: their pre-test mean is 15.33, so only 4.67 points remained for them. And although none of them reached 20, the test may not contain items difficult enough to show their improvement. And one of them (T12) dropped from 17 to 13; perhaps their high pre-test score was partly luck, and this is what regression toward the mean means.</w:t>
      </w:r>
    </w:p>
    <w:p>
      <w:pPr>
        <w:pStyle w:val="ListParagraph"/>
        <w:numPr>
          <w:ilvl w:val="0"/>
          <w:numId w:val="3"/>
        </w:numPr>
        <w:bidi w:val="false"/>
        <w:spacing w:after="80" w:line="300"/>
        <w:jc w:val="left"/>
      </w:pPr>
      <w:r>
        <w:rPr>
          <w:rFonts w:ascii="Calibri" w:cs="Calibri" w:eastAsia="Calibri" w:hAnsi="Calibri"/>
          <w:b/>
          <w:bCs/>
          <w:sz w:val="22"/>
          <w:szCs w:val="22"/>
        </w:rPr>
        <w:t xml:space="preserve">With three students, no conclusion is possible.</w:t>
      </w:r>
      <w:r>
        <w:rPr>
          <w:rFonts w:ascii="Calibri" w:cs="Calibri" w:eastAsia="Calibri" w:hAnsi="Calibri"/>
          <w:sz w:val="22"/>
          <w:szCs w:val="22"/>
        </w:rPr>
        <w:t xml:space="preserve"> The other two students in the upper group gained 3 and 2. Had it not been for student T12, the group's mean gain would have been 2.5 instead of 0.33. A single student changed the whole picture.</w:t>
      </w:r>
    </w:p>
    <w:p>
      <w:pPr>
        <w:bidi w:val="false"/>
        <w:spacing w:after="120" w:line="300"/>
        <w:jc w:val="left"/>
      </w:pPr>
      <w:r>
        <w:rPr>
          <w:rFonts w:ascii="Calibri" w:cs="Calibri" w:eastAsia="Calibri" w:hAnsi="Calibri"/>
          <w:b/>
          <w:bCs/>
          <w:sz w:val="22"/>
          <w:szCs w:val="22"/>
        </w:rPr>
        <w:t xml:space="preserve">The rule:</w:t>
      </w:r>
      <w:r>
        <w:rPr>
          <w:rFonts w:ascii="Calibri" w:cs="Calibri" w:eastAsia="Calibri" w:hAnsi="Calibri"/>
          <w:sz w:val="22"/>
          <w:szCs w:val="22"/>
        </w:rPr>
        <w:t xml:space="preserve"> Analysis by group generates questions for the next cycle, and is not a valid basis for conclusions when the groups are small. And the boundaries between the groups (8 and 12) are a choice that must be stated, because changing them changes the numbers.</w:t>
      </w:r>
    </w:p>
    <w:p>
      <w:pPr>
        <w:pStyle w:val="Heading1"/>
        <w:bidi w:val="false"/>
        <w:spacing w:after="160" w:before="360"/>
        <w:jc w:val="left"/>
      </w:pPr>
      <w:r>
        <w:rPr>
          <w:rFonts w:ascii="Calibri" w:cs="Calibri" w:eastAsia="Calibri" w:hAnsi="Calibri"/>
          <w:b/>
          <w:bCs/>
          <w:color w:val="1F4E79"/>
          <w:sz w:val="30"/>
          <w:szCs w:val="30"/>
        </w:rPr>
        <w:t xml:space="preserve">7. Writing the action research report</w:t>
      </w:r>
    </w:p>
    <w:p>
      <w:pPr>
        <w:pStyle w:val="Heading2"/>
        <w:bidi w:val="false"/>
        <w:spacing w:after="120" w:before="240"/>
        <w:jc w:val="left"/>
      </w:pPr>
      <w:r>
        <w:rPr>
          <w:rFonts w:ascii="Calibri" w:cs="Calibri" w:eastAsia="Calibri" w:hAnsi="Calibri"/>
          <w:b/>
          <w:bCs/>
          <w:color w:val="2E75B6"/>
          <w:sz w:val="25"/>
          <w:szCs w:val="25"/>
        </w:rPr>
        <w:t xml:space="preserve">7.1 The structure of the report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7"/>
        <w:gridCol w:w="3922"/>
        <w:gridCol w:w="3699"/>
      </w:tblGrid>
      <w:tr>
        <w:trPr>
          <w:cantSplit/>
          <w:tblHeader/>
        </w:trPr>
        <w:tc>
          <w:tcPr>
            <w:tcW w:type="dxa" w:w="2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Section</w:t>
            </w:r>
          </w:p>
        </w:tc>
        <w:tc>
          <w:tcPr>
            <w:tcW w:type="dxa" w:w="39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answers</w:t>
            </w:r>
          </w:p>
        </w:tc>
        <w:tc>
          <w:tcPr>
            <w:tcW w:type="dxa" w:w="36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Common error</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problem and its initial evidence</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did you notice in your class? And what is the evidence?</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general problem not linked to an assessment practice</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Link to the literature</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does what we have studied say about this type of intervention?</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References you have not read, or references that do not exist</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intervention</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exactly did you do? How often? And for how many weeks?</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general description that does not allow a colleague to repeat it</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Data and instruments</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is the instrument? Are the pre-test and post-test equivalent? Who are the participants?</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Omitting absences or a change in the instrument</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Analysis</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are the indicators? With which formula? And how did you verify the calculation?</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Numbers without formulas, or calculations that were not reviewed</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Findings</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 the data say?</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Claims larger than the evidence</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Limitations</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weakens the conclusion?</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copied general list not specific to your research</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 and the next cycle</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did you learn? And what will you change?</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intervention succeeded and I will continue with it"</w:t>
            </w:r>
          </w:p>
        </w:tc>
      </w:tr>
      <w:tr>
        <w:trPr>
          <w:cantSplit/>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Ethics statement</w:t>
            </w:r>
          </w:p>
        </w:tc>
        <w:tc>
          <w:tcPr>
            <w:tcW w:type="dxa" w:w="3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did you protect the students and their data?</w:t>
            </w:r>
          </w:p>
        </w:tc>
        <w:tc>
          <w:tcPr>
            <w:tcW w:type="dxa" w:w="3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Absence of school approval</w:t>
            </w:r>
          </w:p>
        </w:tc>
      </w:tr>
    </w:tbl>
    <w:p>
      <w:pPr>
        <w:spacing w:after="120"/>
      </w:pPr>
    </w:p>
    <w:p>
      <w:pPr>
        <w:bidi w:val="false"/>
        <w:spacing w:after="120" w:line="300"/>
        <w:jc w:val="left"/>
      </w:pPr>
      <w:r>
        <w:rPr>
          <w:rFonts w:ascii="Calibri" w:cs="Calibri" w:eastAsia="Calibri" w:hAnsi="Calibri"/>
          <w:sz w:val="22"/>
          <w:szCs w:val="22"/>
        </w:rPr>
        <w:t xml:space="preserve">The details of the requirements and the rubric are in the action research task document.</w:t>
      </w:r>
    </w:p>
    <w:p>
      <w:pPr>
        <w:pStyle w:val="Heading2"/>
        <w:bidi w:val="false"/>
        <w:spacing w:after="120" w:before="240"/>
        <w:jc w:val="left"/>
      </w:pPr>
      <w:r>
        <w:rPr>
          <w:rFonts w:ascii="Calibri" w:cs="Calibri" w:eastAsia="Calibri" w:hAnsi="Calibri"/>
          <w:b/>
          <w:bCs/>
          <w:color w:val="2E75B6"/>
          <w:sz w:val="25"/>
          <w:szCs w:val="25"/>
        </w:rPr>
        <w:t xml:space="preserve">7.2 Matching the claim to the evidence</w:t>
      </w:r>
    </w:p>
    <w:p>
      <w:pPr>
        <w:bidi w:val="false"/>
        <w:spacing w:after="120" w:line="300"/>
        <w:jc w:val="left"/>
      </w:pPr>
      <w:r>
        <w:rPr>
          <w:rFonts w:ascii="Calibri" w:cs="Calibri" w:eastAsia="Calibri" w:hAnsi="Calibri"/>
          <w:sz w:val="22"/>
          <w:szCs w:val="22"/>
        </w:rPr>
        <w:t xml:space="preserve">The most important skill in writing findings is that the </w:t>
      </w:r>
      <w:r>
        <w:rPr>
          <w:rFonts w:ascii="Calibri" w:cs="Calibri" w:eastAsia="Calibri" w:hAnsi="Calibri"/>
          <w:b/>
          <w:bCs/>
          <w:sz w:val="22"/>
          <w:szCs w:val="22"/>
        </w:rPr>
        <w:t xml:space="preserve">size of the claim is proportionate to the evidence</w:t>
      </w:r>
      <w:r>
        <w:rPr>
          <w:rFonts w:ascii="Calibri" w:cs="Calibri" w:eastAsia="Calibri" w:hAnsi="Calibri"/>
          <w:sz w:val="22"/>
          <w:szCs w:val="22"/>
        </w:rPr>
        <w:t xml:space="preserve">. For each sentence in the findings section, ask: what number supports it? And does it really support it, or does it support a smaller sentence?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 claim larger than the evidence</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 claim proportionate to the evidence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study proved the effectiveness of hinge questions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intervention class improved more than the comparison class by about two points out of 20, and this is consistent with the benefit of the intervention but does not prove it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effect size of 1.30 is very large, so the intervention is powerful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effect size of 1.30 includes regular teaching, and the comparison class itself achieved 0.38</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Almost all students improved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scores of 23 of the 25 students who have both tests improved, and three were absent from the post-test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intervention benefits weak students and does not benefit high achievers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lower group (8 students) gained more than the others, and part of this may be regression toward the mean; and the upper group is only three students, so no conclusion about it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findings can be generalised to Grade 8 students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findings concern these two classes in this unit</w:t>
            </w:r>
          </w:p>
        </w:tc>
      </w:tr>
    </w:tbl>
    <w:p>
      <w:pPr>
        <w:spacing w:after="120"/>
      </w:pPr>
    </w:p>
    <w:p>
      <w:pPr>
        <w:bidi w:val="false"/>
        <w:spacing w:after="120" w:line="300"/>
        <w:jc w:val="left"/>
      </w:pPr>
      <w:r>
        <w:rPr>
          <w:rFonts w:ascii="Calibri" w:cs="Calibri" w:eastAsia="Calibri" w:hAnsi="Calibri"/>
          <w:b/>
          <w:bCs/>
          <w:sz w:val="22"/>
          <w:szCs w:val="22"/>
        </w:rPr>
        <w:t xml:space="preserve">Words that need caution:</w:t>
      </w:r>
      <w:r>
        <w:rPr>
          <w:rFonts w:ascii="Calibri" w:cs="Calibri" w:eastAsia="Calibri" w:hAnsi="Calibri"/>
          <w:sz w:val="22"/>
          <w:szCs w:val="22"/>
        </w:rPr>
        <w:t xml:space="preserve"> "proved", "confirmed", "led to", "because of", "effectiveness". </w:t>
      </w:r>
      <w:r>
        <w:rPr>
          <w:rFonts w:ascii="Calibri" w:cs="Calibri" w:eastAsia="Calibri" w:hAnsi="Calibri"/>
          <w:b/>
          <w:bCs/>
          <w:sz w:val="22"/>
          <w:szCs w:val="22"/>
        </w:rPr>
        <w:t xml:space="preserve">Words more suitable for action research:</w:t>
      </w:r>
      <w:r>
        <w:rPr>
          <w:rFonts w:ascii="Calibri" w:cs="Calibri" w:eastAsia="Calibri" w:hAnsi="Calibri"/>
          <w:sz w:val="22"/>
          <w:szCs w:val="22"/>
        </w:rPr>
        <w:t xml:space="preserve"> "is consistent with", "indicates", "was associated with", "in this class", "within the limits of these data".</w:t>
      </w:r>
    </w:p>
    <w:p>
      <w:pPr>
        <w:bidi w:val="false"/>
        <w:spacing w:after="120" w:line="300"/>
        <w:jc w:val="left"/>
      </w:pPr>
      <w:r>
        <w:rPr>
          <w:rFonts w:ascii="Calibri" w:cs="Calibri" w:eastAsia="Calibri" w:hAnsi="Calibri"/>
          <w:sz w:val="22"/>
          <w:szCs w:val="22"/>
        </w:rPr>
        <w:t xml:space="preserve">And remember that caution does not mean hiding the finding. A report that says "we know nothing" also does the data an injustice. The finding here is positive and consistent across four indicators, and the report must say so clearly, then say with the same clarity what prevents us from being certain.</w:t>
      </w:r>
    </w:p>
    <w:p>
      <w:pPr>
        <w:pStyle w:val="Heading2"/>
        <w:bidi w:val="false"/>
        <w:spacing w:after="120" w:before="240"/>
        <w:jc w:val="left"/>
      </w:pPr>
      <w:r>
        <w:rPr>
          <w:rFonts w:ascii="Calibri" w:cs="Calibri" w:eastAsia="Calibri" w:hAnsi="Calibri"/>
          <w:b/>
          <w:bCs/>
          <w:color w:val="2E75B6"/>
          <w:sz w:val="25"/>
          <w:szCs w:val="25"/>
        </w:rPr>
        <w:t xml:space="preserve">7.3 The limitations section</w:t>
      </w:r>
    </w:p>
    <w:p>
      <w:pPr>
        <w:bidi w:val="false"/>
        <w:spacing w:after="120" w:line="300"/>
        <w:jc w:val="left"/>
      </w:pPr>
      <w:r>
        <w:rPr>
          <w:rFonts w:ascii="Calibri" w:cs="Calibri" w:eastAsia="Calibri" w:hAnsi="Calibri"/>
          <w:sz w:val="22"/>
          <w:szCs w:val="22"/>
        </w:rPr>
        <w:t xml:space="preserve">Good limitations are </w:t>
      </w:r>
      <w:r>
        <w:rPr>
          <w:rFonts w:ascii="Calibri" w:cs="Calibri" w:eastAsia="Calibri" w:hAnsi="Calibri"/>
          <w:b/>
          <w:bCs/>
          <w:sz w:val="22"/>
          <w:szCs w:val="22"/>
        </w:rPr>
        <w:t xml:space="preserve">specific to your research</w:t>
      </w:r>
      <w:r>
        <w:rPr>
          <w:rFonts w:ascii="Calibri" w:cs="Calibri" w:eastAsia="Calibri" w:hAnsi="Calibri"/>
          <w:sz w:val="22"/>
          <w:szCs w:val="22"/>
        </w:rPr>
        <w:t xml:space="preserve">, and state for each limitation </w:t>
      </w:r>
      <w:r>
        <w:rPr>
          <w:rFonts w:ascii="Calibri" w:cs="Calibri" w:eastAsia="Calibri" w:hAnsi="Calibri"/>
          <w:b/>
          <w:bCs/>
          <w:sz w:val="22"/>
          <w:szCs w:val="22"/>
        </w:rPr>
        <w:t xml:space="preserve">its likely effect on the finding</w:t>
      </w:r>
      <w:r>
        <w:rPr>
          <w:rFonts w:ascii="Calibri" w:cs="Calibri" w:eastAsia="Calibri" w:hAnsi="Calibri"/>
          <w:sz w:val="22"/>
          <w:szCs w:val="22"/>
        </w:rPr>
        <w:t xml:space="preserve">. Compare:</w:t>
      </w:r>
    </w:p>
    <w:p>
      <w:pPr>
        <w:pStyle w:val="ListParagraph"/>
        <w:numPr>
          <w:ilvl w:val="0"/>
          <w:numId w:val="3"/>
        </w:numPr>
        <w:bidi w:val="false"/>
        <w:spacing w:after="80" w:line="300"/>
        <w:jc w:val="left"/>
      </w:pPr>
      <w:r>
        <w:rPr>
          <w:rFonts w:ascii="Calibri" w:cs="Calibri" w:eastAsia="Calibri" w:hAnsi="Calibri"/>
          <w:b/>
          <w:bCs/>
          <w:sz w:val="22"/>
          <w:szCs w:val="22"/>
        </w:rPr>
        <w:t xml:space="preserve">A general limitation:</w:t>
      </w:r>
      <w:r>
        <w:rPr>
          <w:rFonts w:ascii="Calibri" w:cs="Calibri" w:eastAsia="Calibri" w:hAnsi="Calibri"/>
          <w:sz w:val="22"/>
          <w:szCs w:val="22"/>
        </w:rPr>
        <w:t xml:space="preserve"> "The sample is small and generalisation is not possible." True, but it tells the reader nothing about this study.</w:t>
      </w:r>
    </w:p>
    <w:p>
      <w:pPr>
        <w:pStyle w:val="ListParagraph"/>
        <w:numPr>
          <w:ilvl w:val="0"/>
          <w:numId w:val="3"/>
        </w:numPr>
        <w:bidi w:val="false"/>
        <w:spacing w:after="80" w:line="300"/>
        <w:jc w:val="left"/>
      </w:pPr>
      <w:r>
        <w:rPr>
          <w:rFonts w:ascii="Calibri" w:cs="Calibri" w:eastAsia="Calibri" w:hAnsi="Calibri"/>
          <w:b/>
          <w:bCs/>
          <w:sz w:val="22"/>
          <w:szCs w:val="22"/>
        </w:rPr>
        <w:t xml:space="preserve">A specific limitation:</w:t>
      </w:r>
      <w:r>
        <w:rPr>
          <w:rFonts w:ascii="Calibri" w:cs="Calibri" w:eastAsia="Calibri" w:hAnsi="Calibri"/>
          <w:sz w:val="22"/>
          <w:szCs w:val="22"/>
        </w:rPr>
        <w:t xml:space="preserve"> "Three students were absent from the post-test, with pre-test scores of 9, 9 and 10. If they would have achieved a smaller gain than their classmates, the reported post-test mean may be slightly high."</w:t>
      </w:r>
    </w:p>
    <w:p>
      <w:pPr>
        <w:bidi w:val="false"/>
        <w:spacing w:after="120" w:line="300"/>
        <w:jc w:val="left"/>
      </w:pPr>
      <w:r>
        <w:rPr>
          <w:rFonts w:ascii="Calibri" w:cs="Calibri" w:eastAsia="Calibri" w:hAnsi="Calibri"/>
          <w:sz w:val="22"/>
          <w:szCs w:val="22"/>
        </w:rPr>
        <w:t xml:space="preserve">Order the limitations by their seriousness for your main conclusion, not by the order in which they came to mind. In the workshop data, the most serious are the absence of random assignment and teacher-researcher bias, because they bear directly on the difference between the two classes.</w:t>
      </w:r>
    </w:p>
    <w:p>
      <w:pPr>
        <w:pStyle w:val="Heading2"/>
        <w:bidi w:val="false"/>
        <w:spacing w:after="120" w:before="240"/>
        <w:jc w:val="left"/>
      </w:pPr>
      <w:r>
        <w:rPr>
          <w:rFonts w:ascii="Calibri" w:cs="Calibri" w:eastAsia="Calibri" w:hAnsi="Calibri"/>
          <w:b/>
          <w:bCs/>
          <w:color w:val="2E75B6"/>
          <w:sz w:val="25"/>
          <w:szCs w:val="25"/>
        </w:rPr>
        <w:t xml:space="preserve">7.4 Reflection and the next cycle</w:t>
      </w:r>
    </w:p>
    <w:p>
      <w:pPr>
        <w:bidi w:val="false"/>
        <w:spacing w:after="120" w:line="300"/>
        <w:jc w:val="left"/>
      </w:pPr>
      <w:r>
        <w:rPr>
          <w:rFonts w:ascii="Calibri" w:cs="Calibri" w:eastAsia="Calibri" w:hAnsi="Calibri"/>
          <w:sz w:val="22"/>
          <w:szCs w:val="22"/>
        </w:rPr>
        <w:t xml:space="preserve">Reflection answers two questions: what did I learn about my assessment practice? And what will I do in the next cycle? And a good plan addresses a specific one of the limitations. Examples from the workshop data:</w:t>
      </w:r>
    </w:p>
    <w:p>
      <w:pPr>
        <w:pStyle w:val="ListParagraph"/>
        <w:numPr>
          <w:ilvl w:val="0"/>
          <w:numId w:val="3"/>
        </w:numPr>
        <w:bidi w:val="false"/>
        <w:spacing w:after="80" w:line="300"/>
        <w:jc w:val="left"/>
      </w:pPr>
      <w:r>
        <w:rPr>
          <w:rFonts w:ascii="Calibri" w:cs="Calibri" w:eastAsia="Calibri" w:hAnsi="Calibri"/>
          <w:sz w:val="22"/>
          <w:szCs w:val="22"/>
        </w:rPr>
        <w:t xml:space="preserve">Using a second, equivalent form of the test in the post-test, to reduce the testing effect.</w:t>
      </w:r>
    </w:p>
    <w:p>
      <w:pPr>
        <w:pStyle w:val="ListParagraph"/>
        <w:numPr>
          <w:ilvl w:val="0"/>
          <w:numId w:val="3"/>
        </w:numPr>
        <w:bidi w:val="false"/>
        <w:spacing w:after="80" w:line="300"/>
        <w:jc w:val="left"/>
      </w:pPr>
      <w:r>
        <w:rPr>
          <w:rFonts w:ascii="Calibri" w:cs="Calibri" w:eastAsia="Calibri" w:hAnsi="Calibri"/>
          <w:sz w:val="22"/>
          <w:szCs w:val="22"/>
        </w:rPr>
        <w:t xml:space="preserve">Adding more difficult items to the test, so that the improvement of the stronger students shows.</w:t>
      </w:r>
    </w:p>
    <w:p>
      <w:pPr>
        <w:pStyle w:val="ListParagraph"/>
        <w:numPr>
          <w:ilvl w:val="0"/>
          <w:numId w:val="3"/>
        </w:numPr>
        <w:bidi w:val="false"/>
        <w:spacing w:after="80" w:line="300"/>
        <w:jc w:val="left"/>
      </w:pPr>
      <w:r>
        <w:rPr>
          <w:rFonts w:ascii="Calibri" w:cs="Calibri" w:eastAsia="Calibri" w:hAnsi="Calibri"/>
          <w:sz w:val="22"/>
          <w:szCs w:val="22"/>
        </w:rPr>
        <w:t xml:space="preserve">Having a colleague mark the constructed responses without knowing the student's class.</w:t>
      </w:r>
    </w:p>
    <w:p>
      <w:pPr>
        <w:pStyle w:val="ListParagraph"/>
        <w:numPr>
          <w:ilvl w:val="0"/>
          <w:numId w:val="3"/>
        </w:numPr>
        <w:bidi w:val="false"/>
        <w:spacing w:after="80" w:line="300"/>
        <w:jc w:val="left"/>
      </w:pPr>
      <w:r>
        <w:rPr>
          <w:rFonts w:ascii="Calibri" w:cs="Calibri" w:eastAsia="Calibri" w:hAnsi="Calibri"/>
          <w:sz w:val="22"/>
          <w:szCs w:val="22"/>
        </w:rPr>
        <w:t xml:space="preserve">Swapping the two classes in the next unit: the comparison class receives the hinge questions. If the pattern repeats with the other class, the conclusion is strengthened.</w:t>
      </w:r>
    </w:p>
    <w:p>
      <w:pPr>
        <w:pStyle w:val="ListParagraph"/>
        <w:numPr>
          <w:ilvl w:val="0"/>
          <w:numId w:val="3"/>
        </w:numPr>
        <w:bidi w:val="false"/>
        <w:spacing w:after="80" w:line="300"/>
        <w:jc w:val="left"/>
      </w:pPr>
      <w:r>
        <w:rPr>
          <w:rFonts w:ascii="Calibri" w:cs="Calibri" w:eastAsia="Calibri" w:hAnsi="Calibri"/>
          <w:sz w:val="22"/>
          <w:szCs w:val="22"/>
        </w:rPr>
        <w:t xml:space="preserve">Collecting data on the intervention itself: how many hinge questions were actually asked? And how many times did the teacher adjust her teaching after them?</w:t>
      </w:r>
    </w:p>
    <w:p>
      <w:pPr>
        <w:pStyle w:val="Heading1"/>
        <w:bidi w:val="false"/>
        <w:spacing w:after="160" w:before="360"/>
        <w:jc w:val="left"/>
      </w:pPr>
      <w:r>
        <w:rPr>
          <w:rFonts w:ascii="Calibri" w:cs="Calibri" w:eastAsia="Calibri" w:hAnsi="Calibri"/>
          <w:b/>
          <w:bCs/>
          <w:color w:val="1F4E79"/>
          <w:sz w:val="30"/>
          <w:szCs w:val="30"/>
        </w:rPr>
        <w:t xml:space="preserve">8. Research ethics in your class</w:t>
      </w:r>
    </w:p>
    <w:p>
      <w:pPr>
        <w:bidi w:val="false"/>
        <w:spacing w:after="120" w:line="300"/>
        <w:jc w:val="left"/>
      </w:pPr>
      <w:r>
        <w:rPr>
          <w:rFonts w:ascii="Calibri" w:cs="Calibri" w:eastAsia="Calibri" w:hAnsi="Calibri"/>
          <w:sz w:val="22"/>
          <w:szCs w:val="22"/>
        </w:rPr>
        <w:t xml:space="preserve">Action research is conducted on real students, some of whom are minors, and is carried out by someone who has authority over them. There are therefore three non-negotiable commitments: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School approval:</w:t>
      </w:r>
      <w:r>
        <w:rPr>
          <w:rFonts w:ascii="Calibri" w:cs="Calibri" w:eastAsia="Calibri" w:hAnsi="Calibri"/>
          <w:sz w:val="22"/>
          <w:szCs w:val="22"/>
        </w:rPr>
        <w:t xml:space="preserve"> You obtain the approval of the school administration before collecting data, and follow its policy on informing parents. And no student is harmed by the research: no student in the comparison class is deprived of teaching they need, and an intervention that proves beneficial is offered to everyone later.</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Anonymisation of data:</w:t>
      </w:r>
      <w:r>
        <w:rPr>
          <w:rFonts w:ascii="Calibri" w:cs="Calibri" w:eastAsia="Calibri" w:hAnsi="Calibri"/>
          <w:sz w:val="22"/>
          <w:szCs w:val="22"/>
        </w:rPr>
        <w:t xml:space="preserve"> Each student's name is replaced with a code (such as T01 and C01) before any analysis, and the table linking codes to names is kept separately in a secure place, and is not attached to the report. And the name of the school is not mentioned if it would allow students to be identified.</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No names in any AI tool:</w:t>
      </w:r>
      <w:r>
        <w:rPr>
          <w:rFonts w:ascii="Calibri" w:cs="Calibri" w:eastAsia="Calibri" w:hAnsi="Calibri"/>
          <w:sz w:val="22"/>
          <w:szCs w:val="22"/>
        </w:rPr>
        <w:t xml:space="preserve"> No file or text containing a student's name, number, photographed handwriting, or details revealing their identity is uploaded to Claude or any other tool. This is a commitment you signed in the Responsible AI Use Pledge in the first week, and it is consistent with UNESCO's (2023) guidance on protecting learners' data.</w:t>
      </w:r>
    </w:p>
    <w:p>
      <w:pPr>
        <w:pStyle w:val="Heading1"/>
        <w:bidi w:val="false"/>
        <w:spacing w:after="160" w:before="360"/>
        <w:jc w:val="left"/>
      </w:pPr>
      <w:r>
        <w:rPr>
          <w:rFonts w:ascii="Calibri" w:cs="Calibri" w:eastAsia="Calibri" w:hAnsi="Calibri"/>
          <w:b/>
          <w:bCs/>
          <w:color w:val="1F4E79"/>
          <w:sz w:val="30"/>
          <w:szCs w:val="30"/>
        </w:rPr>
        <w:t xml:space="preserve">9. Claude in analysis and writing</w:t>
      </w:r>
    </w:p>
    <w:p>
      <w:pPr>
        <w:bidi w:val="false"/>
        <w:spacing w:after="120" w:line="300"/>
        <w:jc w:val="left"/>
      </w:pPr>
      <w:r>
        <w:rPr>
          <w:rFonts w:ascii="Calibri" w:cs="Calibri" w:eastAsia="Calibri" w:hAnsi="Calibri"/>
          <w:sz w:val="22"/>
          <w:szCs w:val="22"/>
        </w:rPr>
        <w:t xml:space="preserve">In the report, the use level is 2: Documented collaboration. Claude is a partner in organising, editing and reviewing, and the student is the researcher and the owner of the data and the judgement.</w:t>
      </w:r>
    </w:p>
    <w:p>
      <w:pPr>
        <w:bidi w:val="false"/>
        <w:spacing w:after="120" w:line="300"/>
        <w:jc w:val="left"/>
      </w:pPr>
      <w:r>
        <w:rPr>
          <w:rFonts w:ascii="Calibri" w:cs="Calibri" w:eastAsia="Calibri" w:hAnsi="Calibri"/>
          <w:b/>
          <w:bCs/>
          <w:sz w:val="22"/>
          <w:szCs w:val="22"/>
        </w:rPr>
        <w:t xml:space="preserve">What Claude does well:</w:t>
      </w:r>
    </w:p>
    <w:p>
      <w:pPr>
        <w:pStyle w:val="ListParagraph"/>
        <w:numPr>
          <w:ilvl w:val="0"/>
          <w:numId w:val="3"/>
        </w:numPr>
        <w:bidi w:val="false"/>
        <w:spacing w:after="80" w:line="300"/>
        <w:jc w:val="left"/>
      </w:pPr>
      <w:r>
        <w:rPr>
          <w:rFonts w:ascii="Calibri" w:cs="Calibri" w:eastAsia="Calibri" w:hAnsi="Calibri"/>
          <w:sz w:val="22"/>
          <w:szCs w:val="22"/>
        </w:rPr>
        <w:t xml:space="preserve">Proposing a structure for the report, ordering the sections, and turning your scattered notes into an organised draft.</w:t>
      </w:r>
    </w:p>
    <w:p>
      <w:pPr>
        <w:pStyle w:val="ListParagraph"/>
        <w:numPr>
          <w:ilvl w:val="0"/>
          <w:numId w:val="3"/>
        </w:numPr>
        <w:bidi w:val="false"/>
        <w:spacing w:after="80" w:line="300"/>
        <w:jc w:val="left"/>
      </w:pPr>
      <w:r>
        <w:rPr>
          <w:rFonts w:ascii="Calibri" w:cs="Calibri" w:eastAsia="Calibri" w:hAnsi="Calibri"/>
          <w:sz w:val="22"/>
          <w:szCs w:val="22"/>
        </w:rPr>
        <w:t xml:space="preserve">Editing the language: clarity, concision, and consistency of terminology.</w:t>
      </w:r>
    </w:p>
    <w:p>
      <w:pPr>
        <w:pStyle w:val="ListParagraph"/>
        <w:numPr>
          <w:ilvl w:val="0"/>
          <w:numId w:val="3"/>
        </w:numPr>
        <w:bidi w:val="false"/>
        <w:spacing w:after="80" w:line="300"/>
        <w:jc w:val="left"/>
      </w:pPr>
      <w:r>
        <w:rPr>
          <w:rFonts w:ascii="Calibri" w:cs="Calibri" w:eastAsia="Calibri" w:hAnsi="Calibri"/>
          <w:b/>
          <w:bCs/>
          <w:sz w:val="22"/>
          <w:szCs w:val="22"/>
        </w:rPr>
        <w:t xml:space="preserve">Critiquing claims:</w:t>
      </w:r>
      <w:r>
        <w:rPr>
          <w:rFonts w:ascii="Calibri" w:cs="Calibri" w:eastAsia="Calibri" w:hAnsi="Calibri"/>
          <w:sz w:val="22"/>
          <w:szCs w:val="22"/>
        </w:rPr>
        <w:t xml:space="preserve"> If you ask it explicitly, it exposes the sentences that claim more than their evidence, and proposes more precise wordings. This is what we will do in the workshop.</w:t>
      </w:r>
    </w:p>
    <w:p>
      <w:pPr>
        <w:pStyle w:val="ListParagraph"/>
        <w:numPr>
          <w:ilvl w:val="0"/>
          <w:numId w:val="3"/>
        </w:numPr>
        <w:bidi w:val="false"/>
        <w:spacing w:after="80" w:line="300"/>
        <w:jc w:val="left"/>
      </w:pPr>
      <w:r>
        <w:rPr>
          <w:rFonts w:ascii="Calibri" w:cs="Calibri" w:eastAsia="Calibri" w:hAnsi="Calibri"/>
          <w:sz w:val="22"/>
          <w:szCs w:val="22"/>
        </w:rPr>
        <w:t xml:space="preserve">Reviewing calculations: recomputing the indicators by running code on anonymised data, and matching them with Excel.</w:t>
      </w:r>
    </w:p>
    <w:p>
      <w:pPr>
        <w:pStyle w:val="ListParagraph"/>
        <w:numPr>
          <w:ilvl w:val="0"/>
          <w:numId w:val="3"/>
        </w:numPr>
        <w:bidi w:val="false"/>
        <w:spacing w:after="80" w:line="300"/>
        <w:jc w:val="left"/>
      </w:pPr>
      <w:r>
        <w:rPr>
          <w:rFonts w:ascii="Calibri" w:cs="Calibri" w:eastAsia="Calibri" w:hAnsi="Calibri"/>
          <w:sz w:val="22"/>
          <w:szCs w:val="22"/>
        </w:rPr>
        <w:t xml:space="preserve">Proposing limitations you had not noticed, provided you verify that they apply to your research.</w:t>
      </w:r>
    </w:p>
    <w:p>
      <w:pPr>
        <w:bidi w:val="false"/>
        <w:spacing w:after="120" w:line="300"/>
        <w:jc w:val="left"/>
      </w:pPr>
      <w:r>
        <w:rPr>
          <w:rFonts w:ascii="Calibri" w:cs="Calibri" w:eastAsia="Calibri" w:hAnsi="Calibri"/>
          <w:b/>
          <w:bCs/>
          <w:sz w:val="22"/>
          <w:szCs w:val="22"/>
        </w:rPr>
        <w:t xml:space="preserve">What Claude must not do:</w:t>
      </w:r>
    </w:p>
    <w:p>
      <w:pPr>
        <w:pStyle w:val="ListParagraph"/>
        <w:numPr>
          <w:ilvl w:val="0"/>
          <w:numId w:val="3"/>
        </w:numPr>
        <w:bidi w:val="false"/>
        <w:spacing w:after="80" w:line="300"/>
        <w:jc w:val="left"/>
      </w:pPr>
      <w:r>
        <w:rPr>
          <w:rFonts w:ascii="Calibri" w:cs="Calibri" w:eastAsia="Calibri" w:hAnsi="Calibri"/>
          <w:b/>
          <w:bCs/>
          <w:sz w:val="22"/>
          <w:szCs w:val="22"/>
        </w:rPr>
        <w:t xml:space="preserve">Fabricating data:</w:t>
      </w:r>
      <w:r>
        <w:rPr>
          <w:rFonts w:ascii="Calibri" w:cs="Calibri" w:eastAsia="Calibri" w:hAnsi="Calibri"/>
          <w:sz w:val="22"/>
          <w:szCs w:val="22"/>
        </w:rPr>
        <w:t xml:space="preserve"> It does not fill in missing scores, does not "estimate" absent students' scores, and does not generate data for research that was not carried out.</w:t>
      </w:r>
    </w:p>
    <w:p>
      <w:pPr>
        <w:pStyle w:val="ListParagraph"/>
        <w:numPr>
          <w:ilvl w:val="0"/>
          <w:numId w:val="3"/>
        </w:numPr>
        <w:bidi w:val="false"/>
        <w:spacing w:after="80" w:line="300"/>
        <w:jc w:val="left"/>
      </w:pPr>
      <w:r>
        <w:rPr>
          <w:rFonts w:ascii="Calibri" w:cs="Calibri" w:eastAsia="Calibri" w:hAnsi="Calibri"/>
          <w:b/>
          <w:bCs/>
          <w:sz w:val="22"/>
          <w:szCs w:val="22"/>
        </w:rPr>
        <w:t xml:space="preserve">Fabricating references:</w:t>
      </w:r>
      <w:r>
        <w:rPr>
          <w:rFonts w:ascii="Calibri" w:cs="Calibri" w:eastAsia="Calibri" w:hAnsi="Calibri"/>
          <w:sz w:val="22"/>
          <w:szCs w:val="22"/>
        </w:rPr>
        <w:t xml:space="preserve"> Claude may cite a reference with a convincing title and real authors that does not exist, or attribute a number to a researcher who did not say it. Every reference in your report must be one you have consulted yourself, and the safest course is to confine yourself to the course references.</w:t>
      </w:r>
    </w:p>
    <w:p>
      <w:pPr>
        <w:pStyle w:val="ListParagraph"/>
        <w:numPr>
          <w:ilvl w:val="0"/>
          <w:numId w:val="3"/>
        </w:numPr>
        <w:bidi w:val="false"/>
        <w:spacing w:after="80" w:line="300"/>
        <w:jc w:val="left"/>
      </w:pPr>
      <w:r>
        <w:rPr>
          <w:rFonts w:ascii="Calibri" w:cs="Calibri" w:eastAsia="Calibri" w:hAnsi="Calibri"/>
          <w:b/>
          <w:bCs/>
          <w:sz w:val="22"/>
          <w:szCs w:val="22"/>
        </w:rPr>
        <w:t xml:space="preserve">Fabricating findings:</w:t>
      </w:r>
      <w:r>
        <w:rPr>
          <w:rFonts w:ascii="Calibri" w:cs="Calibri" w:eastAsia="Calibri" w:hAnsi="Calibri"/>
          <w:sz w:val="22"/>
          <w:szCs w:val="22"/>
        </w:rPr>
        <w:t xml:space="preserve"> It does not write a finding that did not appear in your data, and does not add statistical significance that you did not compute.</w:t>
      </w:r>
    </w:p>
    <w:p>
      <w:pPr>
        <w:bidi w:val="false"/>
        <w:spacing w:after="120" w:line="300"/>
        <w:jc w:val="left"/>
      </w:pPr>
      <w:r>
        <w:rPr>
          <w:rFonts w:ascii="Calibri" w:cs="Calibri" w:eastAsia="Calibri" w:hAnsi="Calibri"/>
          <w:b/>
          <w:bCs/>
          <w:sz w:val="22"/>
          <w:szCs w:val="22"/>
        </w:rPr>
        <w:t xml:space="preserve">What you must verify:</w:t>
      </w:r>
    </w:p>
    <w:p>
      <w:pPr>
        <w:pStyle w:val="ListParagraph"/>
        <w:numPr>
          <w:ilvl w:val="0"/>
          <w:numId w:val="3"/>
        </w:numPr>
        <w:bidi w:val="false"/>
        <w:spacing w:after="80" w:line="300"/>
        <w:jc w:val="left"/>
      </w:pPr>
      <w:r>
        <w:rPr>
          <w:rFonts w:ascii="Calibri" w:cs="Calibri" w:eastAsia="Calibri" w:hAnsi="Calibri"/>
          <w:b/>
          <w:bCs/>
          <w:sz w:val="22"/>
          <w:szCs w:val="22"/>
        </w:rPr>
        <w:t xml:space="preserve">Every number in the text matches the Excel file.</w:t>
      </w:r>
      <w:r>
        <w:rPr>
          <w:rFonts w:ascii="Calibri" w:cs="Calibri" w:eastAsia="Calibri" w:hAnsi="Calibri"/>
          <w:sz w:val="22"/>
          <w:szCs w:val="22"/>
        </w:rPr>
        <w:t xml:space="preserve"> Claude may round a number differently, or carry it wrongly from one paragraph to another.</w:t>
      </w:r>
    </w:p>
    <w:p>
      <w:pPr>
        <w:pStyle w:val="ListParagraph"/>
        <w:numPr>
          <w:ilvl w:val="0"/>
          <w:numId w:val="3"/>
        </w:numPr>
        <w:bidi w:val="false"/>
        <w:spacing w:after="80" w:line="300"/>
        <w:jc w:val="left"/>
      </w:pPr>
      <w:r>
        <w:rPr>
          <w:rFonts w:ascii="Calibri" w:cs="Calibri" w:eastAsia="Calibri" w:hAnsi="Calibri"/>
          <w:b/>
          <w:bCs/>
          <w:sz w:val="22"/>
          <w:szCs w:val="22"/>
        </w:rPr>
        <w:t xml:space="preserve">The effect size formula it used.</w:t>
      </w:r>
      <w:r>
        <w:rPr>
          <w:rFonts w:ascii="Calibri" w:cs="Calibri" w:eastAsia="Calibri" w:hAnsi="Calibri"/>
          <w:sz w:val="22"/>
          <w:szCs w:val="22"/>
        </w:rPr>
        <w:t xml:space="preserve"> If it gives you 1.42 instead of 1.30, it most likely divided by the standard deviation of the gains. Both are acceptable if the formula is stated, and the error is to carry over a number whose formula you do not know.</w:t>
      </w:r>
    </w:p>
    <w:p>
      <w:pPr>
        <w:pStyle w:val="ListParagraph"/>
        <w:numPr>
          <w:ilvl w:val="0"/>
          <w:numId w:val="3"/>
        </w:numPr>
        <w:bidi w:val="false"/>
        <w:spacing w:after="80" w:line="300"/>
        <w:jc w:val="left"/>
      </w:pPr>
      <w:r>
        <w:rPr>
          <w:rFonts w:ascii="Calibri" w:cs="Calibri" w:eastAsia="Calibri" w:hAnsi="Calibri"/>
          <w:b/>
          <w:bCs/>
          <w:sz w:val="22"/>
          <w:szCs w:val="22"/>
        </w:rPr>
        <w:t xml:space="preserve">That its critique does not turn the finding into its opposite.</w:t>
      </w:r>
      <w:r>
        <w:rPr>
          <w:rFonts w:ascii="Calibri" w:cs="Calibri" w:eastAsia="Calibri" w:hAnsi="Calibri"/>
          <w:sz w:val="22"/>
          <w:szCs w:val="22"/>
        </w:rPr>
        <w:t xml:space="preserve"> Sometimes Claude is overly cautious and proposes deleting a finding that the evidence supports. The decision is yours.</w:t>
      </w:r>
    </w:p>
    <w:p>
      <w:pPr>
        <w:bidi w:val="false"/>
        <w:spacing w:after="120" w:line="300"/>
        <w:jc w:val="left"/>
      </w:pPr>
      <w:r>
        <w:rPr>
          <w:rFonts w:ascii="Calibri" w:cs="Calibri" w:eastAsia="Calibri" w:hAnsi="Calibri"/>
          <w:b/>
          <w:bCs/>
          <w:sz w:val="22"/>
          <w:szCs w:val="22"/>
        </w:rPr>
        <w:t xml:space="preserve">The disclosure statement:</w:t>
      </w:r>
      <w:r>
        <w:rPr>
          <w:rFonts w:ascii="Calibri" w:cs="Calibri" w:eastAsia="Calibri" w:hAnsi="Calibri"/>
          <w:sz w:val="22"/>
          <w:szCs w:val="22"/>
        </w:rPr>
        <w:t xml:space="preserve"> A short statement is attached to the report stating: the tool, in which section it was used, what it was asked to do, what was accepted, rejected or modified, and that the uploaded data were anonymised. An example: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 used Claude in three places: proposing the structure of the report, critiquing the findings paragraph in search of claims larger than the evidence, and reviewing the calculation of the indicators on anonymised data. I accepted three of its five comments on the findings paragraph and rejected two, and the reasons are in the use log. I did not use it in collecting the data or in writing the reflection section. I reviewed all the numbers in the Excel file, and all the references are from the course list.</w:t>
      </w:r>
    </w:p>
    <w:p>
      <w:pPr>
        <w:spacing w:after="120"/>
      </w:pPr>
    </w:p>
    <w:p>
      <w:pPr>
        <w:bidi w:val="false"/>
        <w:spacing w:after="120" w:line="300"/>
        <w:jc w:val="left"/>
      </w:pPr>
      <w:r>
        <w:rPr>
          <w:rFonts w:ascii="Calibri" w:cs="Calibri" w:eastAsia="Calibri" w:hAnsi="Calibri"/>
          <w:sz w:val="22"/>
          <w:szCs w:val="22"/>
        </w:rPr>
        <w:t xml:space="preserve">Using Claude without disclosure is treated as plagiarism, following the approach of the United Arab Emirates University (2025) policy on students' use of generative AI.</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teacher applied an intervention in a single class without a comparison, and the mean rose from 11 to 15 out of 20. Write a findings sentence proportionate to the evidence, and state two threats that weaken their conclusion.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Why is the difference between the two classes' gains (2.08) a more honest estimate than the effect size of 1.30? And what prevents it from being proof?</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Two classes have a gain of 3 points out of 20. The first started at 8 and the second at 15. Compute the normalised gain for each of them, and interpret the difference.</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Claude gave you an effect size of 1.42 for the intervention class, and Excel says 1.30. Which is correct? What do you do?</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Your colleague proposes removing student T12 from the analysis because they are an "outlier" whose score dropped. Discuss the proposal.</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Propose two specific limitations for your own research, and state the likely effect of each on your finding.</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Claude proposed a reference that supports your idea, with a convincing title and a recent year. What steps do you take before putting it in the report?</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Mertler, C. A. (2019). Action Research: Improving Schools and Empowering Educators (6th ed.). SAGE.</w:t>
      </w:r>
    </w:p>
    <w:p>
      <w:pPr>
        <w:bidi w:val="false"/>
        <w:spacing w:after="120" w:line="300"/>
        <w:jc w:val="left"/>
      </w:pPr>
      <w:r>
        <w:rPr>
          <w:rFonts w:ascii="Calibri" w:cs="Calibri" w:eastAsia="Calibri" w:hAnsi="Calibri"/>
          <w:sz w:val="22"/>
          <w:szCs w:val="22"/>
        </w:rPr>
        <w:t xml:space="preserve">The chapters on data analysis, report writing, and reflection in the research cycle.</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Cohen, J. (1988). Statistical Power Analysis for the Behavioral Sciences (2nd ed.). Lawrence Erlbaum.</w:t>
      </w:r>
    </w:p>
    <w:p>
      <w:pPr>
        <w:bidi w:val="false"/>
        <w:spacing w:after="120" w:line="300"/>
        <w:jc w:val="left"/>
      </w:pPr>
      <w:r>
        <w:rPr>
          <w:rFonts w:ascii="Calibri" w:cs="Calibri" w:eastAsia="Calibri" w:hAnsi="Calibri"/>
          <w:sz w:val="22"/>
          <w:szCs w:val="22"/>
        </w:rPr>
        <w:t xml:space="preserve">Hake, R. R. (1998). Interactive-engagement versus traditional methods: A six-thousand-student survey of mechanics test data for introductory physics courses. American Journal of Physics, 66(1), 64–74.</w:t>
      </w:r>
    </w:p>
    <w:p>
      <w:pPr>
        <w:bidi w:val="false"/>
        <w:spacing w:after="120" w:line="300"/>
        <w:jc w:val="left"/>
      </w:pPr>
      <w:r>
        <w:rPr>
          <w:rFonts w:ascii="Calibri" w:cs="Calibri" w:eastAsia="Calibri" w:hAnsi="Calibri"/>
          <w:sz w:val="22"/>
          <w:szCs w:val="22"/>
        </w:rPr>
        <w:t xml:space="preserve">Wiliam, D. (2017). Embedded Formative Assessment (2nd ed.). Solution Tree.</w:t>
      </w:r>
    </w:p>
    <w:p>
      <w:pPr>
        <w:bidi w:val="false"/>
        <w:spacing w:after="120" w:line="300"/>
        <w:jc w:val="left"/>
      </w:pPr>
      <w:r>
        <w:rPr>
          <w:rFonts w:ascii="Calibri" w:cs="Calibri" w:eastAsia="Calibri" w:hAnsi="Calibri"/>
          <w:sz w:val="22"/>
          <w:szCs w:val="22"/>
        </w:rPr>
        <w:t xml:space="preserve">Black, P., &amp; Wiliam, D. (1998). Assessment and classroom learning. Assessment in Education: Principles, Policy &amp; Practice, 5(1), 7–74.</w:t>
      </w:r>
    </w:p>
    <w:p>
      <w:pPr>
        <w:bidi w:val="false"/>
        <w:spacing w:after="120" w:line="300"/>
        <w:jc w:val="left"/>
      </w:pPr>
      <w:r>
        <w:rPr>
          <w:rFonts w:ascii="Calibri" w:cs="Calibri" w:eastAsia="Calibri" w:hAnsi="Calibri"/>
          <w:sz w:val="22"/>
          <w:szCs w:val="22"/>
        </w:rPr>
        <w:t xml:space="preserve">Schön, D. A. (1983). The Reflective Practitioner: How Professionals Think in Action. Basic Books.</w:t>
      </w:r>
    </w:p>
    <w:p>
      <w:pPr>
        <w:pStyle w:val="Heading2"/>
        <w:bidi w:val="false"/>
        <w:spacing w:after="120" w:before="240"/>
        <w:jc w:val="left"/>
      </w:pPr>
      <w:r>
        <w:rPr>
          <w:rFonts w:ascii="Calibri" w:cs="Calibri" w:eastAsia="Calibri" w:hAnsi="Calibri"/>
          <w:b/>
          <w:bCs/>
          <w:color w:val="2E75B6"/>
          <w:sz w:val="25"/>
          <w:szCs w:val="25"/>
        </w:rPr>
        <w:t xml:space="preserve">Critical reading (related to AI)</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bidi w:val="false"/>
        <w:spacing w:after="120" w:line="300"/>
        <w:jc w:val="left"/>
      </w:pPr>
      <w:r>
        <w:rPr>
          <w:rFonts w:ascii="Calibri" w:cs="Calibri" w:eastAsia="Calibri" w:hAnsi="Calibri"/>
          <w:sz w:val="22"/>
          <w:szCs w:val="22"/>
        </w:rPr>
        <w:t xml:space="preserve">UAE University (2025). Generative AI Usage by Students Policy.</w:t>
      </w:r>
    </w:p>
    <w:p>
      <w:pPr>
        <w:bidi w:val="false"/>
        <w:spacing w:after="120" w:line="300"/>
        <w:jc w:val="left"/>
      </w:pPr>
      <w:r>
        <w:rPr>
          <w:rFonts w:ascii="Calibri" w:cs="Calibri" w:eastAsia="Calibri" w:hAnsi="Calibri"/>
          <w:sz w:val="22"/>
          <w:szCs w:val="22"/>
        </w:rPr>
        <w:t xml:space="preserve">Read what relates to disclosure of use and data protection: what must the disclosure statement in your report include?</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0"/>
        <w:gridCol w:w="4498"/>
      </w:tblGrid>
      <w:tr>
        <w:trPr>
          <w:cantSplit/>
          <w:tblHeader/>
        </w:trPr>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(as used in this course)</w:t>
            </w:r>
          </w:p>
        </w:tc>
        <w:tc>
          <w:tcPr>
            <w:tcW w:type="dxa" w:w="44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Equivalent in the literature</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 cycle</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 cycle</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Intervention class</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Intervention group</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Comparison class</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Comparison group</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Pre-test and post-test</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Pre-test and post-test</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Gain</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Gain score</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Effect size</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Effect size (Cohen's d)</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Normalised gain</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Normalized gain</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Difference between the two gains</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Difference in gains</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Maturation</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Maturation</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Testing effect</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Testing effect</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Regression toward the mean</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Regression to the mean</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Ceiling effect</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Ceiling effect</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Missing data</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Missing data (attrition)</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Random assignment</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Random assignment</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Researcher bias</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Researcher bias</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Limitations</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Limitations</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Disclosure statement</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AI-use disclosure statement</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Anonymisation</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Anonymisation</w:t>
            </w:r>
          </w:p>
        </w:tc>
      </w:tr>
      <w:tr>
        <w:trPr>
          <w:cantSplit/>
        </w:trPr>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Reflective practitioner</w:t>
            </w:r>
          </w:p>
        </w:tc>
        <w:tc>
          <w:tcPr>
            <w:tcW w:type="dxa" w:w="4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Reflective practitioner</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14: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14: Lecture Notes</dc:title>
  <dc:creator>Emad Adel Fraij</dc:creator>
  <cp:lastModifiedBy>Un-named</cp:lastModifiedBy>
  <cp:revision>1</cp:revision>
  <dcterms:created xsi:type="dcterms:W3CDTF">2026-10-15T04:06:23.844Z</dcterms:created>
  <dcterms:modified xsi:type="dcterms:W3CDTF">2026-10-15T04:06:23.845Z</dcterms:modified>
</cp:coreProperties>
</file>

<file path=docProps/custom.xml><?xml version="1.0" encoding="utf-8"?>
<Properties xmlns="http://schemas.openxmlformats.org/officeDocument/2006/custom-properties" xmlns:vt="http://schemas.openxmlformats.org/officeDocument/2006/docPropsVTypes"/>
</file>