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348631E4" w:rsidR="00892D09" w:rsidRPr="00892D09" w:rsidRDefault="00892D09" w:rsidP="00462A4B">
      <w:pPr>
        <w:jc w:val="center"/>
        <w:rPr>
          <w:b/>
          <w:bCs/>
          <w:sz w:val="28"/>
          <w:szCs w:val="28"/>
        </w:rPr>
      </w:pPr>
      <w:r w:rsidRPr="00892D09">
        <w:rPr>
          <w:b/>
          <w:bCs/>
          <w:sz w:val="28"/>
          <w:szCs w:val="28"/>
        </w:rPr>
        <w:t xml:space="preserve">Chapter </w:t>
      </w:r>
      <w:r w:rsidR="00203640">
        <w:rPr>
          <w:b/>
          <w:bCs/>
          <w:sz w:val="28"/>
          <w:szCs w:val="28"/>
        </w:rPr>
        <w:t>1</w:t>
      </w:r>
      <w:r w:rsidR="00462A4B">
        <w:rPr>
          <w:b/>
          <w:bCs/>
          <w:sz w:val="28"/>
          <w:szCs w:val="28"/>
        </w:rPr>
        <w:t>2</w:t>
      </w:r>
      <w:r w:rsidRPr="00892D09">
        <w:rPr>
          <w:b/>
          <w:bCs/>
          <w:sz w:val="28"/>
          <w:szCs w:val="28"/>
        </w:rPr>
        <w:t xml:space="preserve">: </w:t>
      </w:r>
      <w:r w:rsidR="00462A4B" w:rsidRPr="00462A4B">
        <w:rPr>
          <w:b/>
          <w:bCs/>
          <w:sz w:val="28"/>
          <w:szCs w:val="28"/>
        </w:rPr>
        <w:t>Classes and Data Abstraction</w:t>
      </w:r>
    </w:p>
    <w:p w14:paraId="0E1C9F22" w14:textId="788B9AD1" w:rsidR="005874CA" w:rsidRDefault="00892D09" w:rsidP="00892D09">
      <w:pPr>
        <w:pBdr>
          <w:bottom w:val="single" w:sz="12" w:space="1" w:color="auto"/>
        </w:pBdr>
        <w:jc w:val="center"/>
        <w:rPr>
          <w:b/>
          <w:bCs/>
          <w:sz w:val="28"/>
          <w:szCs w:val="28"/>
        </w:rPr>
      </w:pPr>
      <w:r w:rsidRPr="00892D09">
        <w:rPr>
          <w:b/>
          <w:bCs/>
          <w:sz w:val="28"/>
          <w:szCs w:val="28"/>
        </w:rPr>
        <w:t>Laboratory Exercises (</w:t>
      </w:r>
      <w:r w:rsidR="00462A4B">
        <w:rPr>
          <w:b/>
          <w:bCs/>
          <w:sz w:val="28"/>
          <w:szCs w:val="28"/>
        </w:rPr>
        <w:t>6</w:t>
      </w:r>
      <w:r w:rsidRPr="00892D09">
        <w:rPr>
          <w:b/>
          <w:bCs/>
          <w:sz w:val="28"/>
          <w:szCs w:val="28"/>
        </w:rPr>
        <w:t>)</w:t>
      </w:r>
    </w:p>
    <w:p w14:paraId="16AE6624" w14:textId="43FEDCE4" w:rsidR="00952F2A" w:rsidRDefault="00462A4B" w:rsidP="00462A4B">
      <w:pPr>
        <w:jc w:val="center"/>
        <w:rPr>
          <w:b/>
          <w:bCs/>
        </w:rPr>
      </w:pPr>
      <w:r w:rsidRPr="00462A4B">
        <w:rPr>
          <w:b/>
          <w:bCs/>
        </w:rPr>
        <w:t>Intro to Object Oriented Programming</w:t>
      </w:r>
    </w:p>
    <w:p w14:paraId="205E441B" w14:textId="474AB754" w:rsidR="002E240B" w:rsidRPr="00CB1BA7" w:rsidRDefault="002E240B" w:rsidP="00462A4B">
      <w:pPr>
        <w:pBdr>
          <w:bottom w:val="single" w:sz="12" w:space="1" w:color="auto"/>
        </w:pBdr>
        <w:jc w:val="center"/>
        <w:rPr>
          <w:b/>
          <w:bCs/>
          <w:sz w:val="28"/>
          <w:szCs w:val="28"/>
        </w:rPr>
      </w:pPr>
      <w:r w:rsidRPr="002E240B">
        <w:rPr>
          <w:b/>
          <w:bCs/>
        </w:rPr>
        <w:t xml:space="preserve">KEYWORDS: </w:t>
      </w:r>
      <w:r w:rsidR="00462A4B" w:rsidRPr="00462A4B">
        <w:rPr>
          <w:b/>
          <w:bCs/>
        </w:rPr>
        <w:t>class, object</w:t>
      </w:r>
    </w:p>
    <w:p w14:paraId="4182C43D" w14:textId="5B827FE0" w:rsidR="001B61B4" w:rsidRDefault="00462A4B" w:rsidP="00462A4B">
      <w:pPr>
        <w:rPr>
          <w:b/>
          <w:bCs/>
          <w:noProof/>
        </w:rPr>
      </w:pPr>
      <w:r>
        <w:rPr>
          <w:b/>
          <w:bCs/>
          <w:noProof/>
        </w:rPr>
        <w:t xml:space="preserve">Program 1: </w:t>
      </w:r>
      <w:r w:rsidRPr="00462A4B">
        <w:rPr>
          <w:noProof/>
        </w:rPr>
        <w:t>Define a class named time having hour, minute and second as data members. The class should have two member functions named gettime and displaytime. The gettime function is used for setting values of hour, minute and second. The displaytime function is used for displaying hour. minute and time in appropriate format. Use the class in your main program and set the time as 12:35:55.</w:t>
      </w:r>
    </w:p>
    <w:p w14:paraId="4D554A41" w14:textId="62A27BA1" w:rsidR="00462A4B" w:rsidRDefault="00462A4B" w:rsidP="00462A4B">
      <w:pPr>
        <w:jc w:val="center"/>
        <w:rPr>
          <w:b/>
          <w:bCs/>
          <w:noProof/>
        </w:rPr>
      </w:pPr>
      <w:r w:rsidRPr="00462A4B">
        <w:rPr>
          <w:b/>
          <w:bCs/>
          <w:noProof/>
        </w:rPr>
        <w:drawing>
          <wp:inline distT="0" distB="0" distL="0" distR="0" wp14:anchorId="0E6DC667" wp14:editId="24611B03">
            <wp:extent cx="3734321" cy="16480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1" cy="1648055"/>
                    </a:xfrm>
                    <a:prstGeom prst="rect">
                      <a:avLst/>
                    </a:prstGeom>
                  </pic:spPr>
                </pic:pic>
              </a:graphicData>
            </a:graphic>
          </wp:inline>
        </w:drawing>
      </w:r>
    </w:p>
    <w:p w14:paraId="6B9401E1" w14:textId="40EB07C9" w:rsidR="001B61B4" w:rsidRDefault="00860A87" w:rsidP="00860A87">
      <w:pPr>
        <w:jc w:val="center"/>
        <w:rPr>
          <w:b/>
          <w:bCs/>
        </w:rPr>
      </w:pPr>
      <w:r>
        <w:rPr>
          <w:b/>
          <w:bCs/>
        </w:rPr>
        <w:t>Sample Output</w:t>
      </w:r>
    </w:p>
    <w:p w14:paraId="0FBA09B8" w14:textId="0947D574" w:rsidR="001B61B4" w:rsidRDefault="00462A4B" w:rsidP="00462A4B">
      <w:r w:rsidRPr="00462A4B">
        <w:rPr>
          <w:b/>
          <w:bCs/>
        </w:rPr>
        <w:t>Program 2:</w:t>
      </w:r>
      <w:r w:rsidRPr="00462A4B">
        <w:t xml:space="preserve"> Define a class named rectangle having height and width as data members. The class has three member functions named getdata, displaydata and area. The getdata function is used for setting the values of width and height. The displaydata function is used for displaying width and height. Finally,</w:t>
      </w:r>
      <w:r>
        <w:t xml:space="preserve"> </w:t>
      </w:r>
      <w:r w:rsidRPr="00462A4B">
        <w:t>the area function is used for calculating the area of rectangle and returning the calculated value. Use the class in your main program and calculate the area for (2, 4) and (6, 9)</w:t>
      </w:r>
      <w:r>
        <w:t>.</w:t>
      </w:r>
    </w:p>
    <w:p w14:paraId="23D47618" w14:textId="11AD292C" w:rsidR="00462A4B" w:rsidRDefault="00462A4B" w:rsidP="00462A4B">
      <w:pPr>
        <w:jc w:val="center"/>
      </w:pPr>
      <w:r w:rsidRPr="00462A4B">
        <w:rPr>
          <w:noProof/>
        </w:rPr>
        <w:drawing>
          <wp:inline distT="0" distB="0" distL="0" distR="0" wp14:anchorId="1594585F" wp14:editId="770EE67C">
            <wp:extent cx="3972479" cy="22291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479" cy="2229161"/>
                    </a:xfrm>
                    <a:prstGeom prst="rect">
                      <a:avLst/>
                    </a:prstGeom>
                  </pic:spPr>
                </pic:pic>
              </a:graphicData>
            </a:graphic>
          </wp:inline>
        </w:drawing>
      </w:r>
    </w:p>
    <w:p w14:paraId="3DBBF35E" w14:textId="77777777" w:rsidR="00462A4B" w:rsidRDefault="00462A4B" w:rsidP="00462A4B">
      <w:pPr>
        <w:jc w:val="center"/>
        <w:rPr>
          <w:b/>
          <w:bCs/>
        </w:rPr>
      </w:pPr>
      <w:r>
        <w:rPr>
          <w:b/>
          <w:bCs/>
        </w:rPr>
        <w:t>Sample Output</w:t>
      </w:r>
    </w:p>
    <w:p w14:paraId="4565ECAD" w14:textId="723584A2" w:rsidR="008B352D" w:rsidRDefault="008B352D" w:rsidP="00462A4B"/>
    <w:p w14:paraId="27CADA38" w14:textId="77777777" w:rsidR="008B352D" w:rsidRDefault="008B352D" w:rsidP="008B352D">
      <w:pPr>
        <w:jc w:val="center"/>
        <w:rPr>
          <w:b/>
          <w:bCs/>
        </w:rPr>
      </w:pPr>
    </w:p>
    <w:p w14:paraId="2C226E50" w14:textId="77777777" w:rsidR="008B352D" w:rsidRDefault="008B352D" w:rsidP="008B352D">
      <w:pPr>
        <w:pBdr>
          <w:bottom w:val="single" w:sz="12" w:space="1" w:color="auto"/>
        </w:pBdr>
        <w:jc w:val="center"/>
        <w:rPr>
          <w:b/>
          <w:bCs/>
          <w:sz w:val="28"/>
          <w:szCs w:val="28"/>
        </w:rPr>
      </w:pPr>
      <w:r>
        <w:rPr>
          <w:b/>
          <w:bCs/>
          <w:sz w:val="28"/>
          <w:szCs w:val="28"/>
        </w:rPr>
        <w:t xml:space="preserve">C++ </w:t>
      </w:r>
      <w:r w:rsidRPr="00024BFF">
        <w:rPr>
          <w:b/>
          <w:bCs/>
          <w:sz w:val="28"/>
          <w:szCs w:val="28"/>
        </w:rPr>
        <w:t>Constructors</w:t>
      </w:r>
    </w:p>
    <w:p w14:paraId="3FEEAFFB" w14:textId="77777777" w:rsidR="008B352D" w:rsidRDefault="008B352D" w:rsidP="008B352D">
      <w:pPr>
        <w:rPr>
          <w:b/>
          <w:bCs/>
        </w:rPr>
      </w:pPr>
      <w:r w:rsidRPr="00024BFF">
        <w:rPr>
          <w:b/>
          <w:bCs/>
        </w:rPr>
        <w:t>C++ program to calculate the area of a Rectangle</w:t>
      </w:r>
      <w:r>
        <w:rPr>
          <w:b/>
          <w:bCs/>
        </w:rPr>
        <w:t>.</w:t>
      </w:r>
    </w:p>
    <w:p w14:paraId="42E1FD82" w14:textId="77777777" w:rsidR="008B352D" w:rsidRPr="0097321F" w:rsidRDefault="008B352D" w:rsidP="008B352D">
      <w:pPr>
        <w:rPr>
          <w:b/>
          <w:bCs/>
        </w:rPr>
      </w:pPr>
      <w:r w:rsidRPr="0097321F">
        <w:rPr>
          <w:b/>
          <w:bCs/>
        </w:rPr>
        <w:t xml:space="preserve">// C++ program to understand </w:t>
      </w:r>
      <w:r w:rsidRPr="0097321F">
        <w:rPr>
          <w:b/>
          <w:bCs/>
          <w:color w:val="FF0000"/>
        </w:rPr>
        <w:t xml:space="preserve">Default </w:t>
      </w:r>
      <w:r>
        <w:rPr>
          <w:b/>
          <w:bCs/>
        </w:rPr>
        <w:t xml:space="preserve">and </w:t>
      </w:r>
      <w:r w:rsidRPr="0097321F">
        <w:rPr>
          <w:b/>
          <w:bCs/>
          <w:color w:val="FF0000"/>
        </w:rPr>
        <w:t xml:space="preserve">Parameterized </w:t>
      </w:r>
      <w:r w:rsidRPr="0097321F">
        <w:rPr>
          <w:b/>
          <w:bCs/>
        </w:rPr>
        <w:t xml:space="preserve">Constructor                             </w:t>
      </w:r>
    </w:p>
    <w:p w14:paraId="72C74F72"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#include &lt;iostream&gt;</w:t>
      </w:r>
    </w:p>
    <w:p w14:paraId="633FC5D8"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using namespace std;</w:t>
      </w:r>
    </w:p>
    <w:p w14:paraId="2095CC02" w14:textId="77777777" w:rsidR="008B352D" w:rsidRPr="005011AF" w:rsidRDefault="008B352D" w:rsidP="008B352D">
      <w:pPr>
        <w:rPr>
          <w:rFonts w:ascii="Courier New" w:hAnsi="Courier New" w:cs="Courier New"/>
          <w:color w:val="4472C4" w:themeColor="accent1"/>
        </w:rPr>
      </w:pPr>
    </w:p>
    <w:p w14:paraId="2DC028B7"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declare a class</w:t>
      </w:r>
    </w:p>
    <w:p w14:paraId="3FE6D2F7"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class Rect </w:t>
      </w:r>
    </w:p>
    <w:p w14:paraId="15382972"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w:t>
      </w:r>
    </w:p>
    <w:p w14:paraId="269ABA7B"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private:</w:t>
      </w:r>
    </w:p>
    <w:p w14:paraId="18F0BFC7"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double length;</w:t>
      </w:r>
    </w:p>
    <w:p w14:paraId="66F9E685"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double height;</w:t>
      </w:r>
    </w:p>
    <w:p w14:paraId="1C0D631F" w14:textId="77777777" w:rsidR="008B352D" w:rsidRPr="005011AF" w:rsidRDefault="008B352D" w:rsidP="008B352D">
      <w:pPr>
        <w:rPr>
          <w:rFonts w:ascii="Courier New" w:hAnsi="Courier New" w:cs="Courier New"/>
          <w:color w:val="4472C4" w:themeColor="accent1"/>
        </w:rPr>
      </w:pPr>
    </w:p>
    <w:p w14:paraId="48A057D4"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public:</w:t>
      </w:r>
    </w:p>
    <w:p w14:paraId="4A56495D"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create a default constructor</w:t>
      </w:r>
    </w:p>
    <w:p w14:paraId="6B495D75"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 </w:t>
      </w:r>
    </w:p>
    <w:p w14:paraId="78934830"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45454EDA"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initialize private variables</w:t>
      </w:r>
    </w:p>
    <w:p w14:paraId="0EEECCF3"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length = 2;</w:t>
      </w:r>
    </w:p>
    <w:p w14:paraId="7A395240"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height = 2;</w:t>
      </w:r>
    </w:p>
    <w:p w14:paraId="04156880"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4456A4BB"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4AFA768B"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create parameterized constructor</w:t>
      </w:r>
    </w:p>
    <w:p w14:paraId="05A29FD2"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Rect(double L, double H) </w:t>
      </w:r>
    </w:p>
    <w:p w14:paraId="4AD9EF4A"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25BDC5F9"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initialize private variables</w:t>
      </w:r>
    </w:p>
    <w:p w14:paraId="7C609DFF"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length = L;</w:t>
      </w:r>
    </w:p>
    <w:p w14:paraId="219A36DA"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height = H;</w:t>
      </w:r>
    </w:p>
    <w:p w14:paraId="3436FC5F"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3C7CA4AD" w14:textId="77777777" w:rsidR="008B352D" w:rsidRPr="005011AF" w:rsidRDefault="008B352D" w:rsidP="008B352D">
      <w:pPr>
        <w:rPr>
          <w:rFonts w:ascii="Courier New" w:hAnsi="Courier New" w:cs="Courier New"/>
          <w:color w:val="4472C4" w:themeColor="accent1"/>
        </w:rPr>
      </w:pPr>
    </w:p>
    <w:p w14:paraId="14C6445C"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double calculateArea() {</w:t>
      </w:r>
    </w:p>
    <w:p w14:paraId="15394A27"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return length * height;</w:t>
      </w:r>
    </w:p>
    <w:p w14:paraId="51DE6DA5"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5D21249D"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w:t>
      </w:r>
    </w:p>
    <w:p w14:paraId="5B86746C" w14:textId="77777777" w:rsidR="008B352D" w:rsidRPr="005011AF" w:rsidRDefault="008B352D" w:rsidP="008B352D">
      <w:pPr>
        <w:rPr>
          <w:rFonts w:ascii="Courier New" w:hAnsi="Courier New" w:cs="Courier New"/>
          <w:color w:val="4472C4" w:themeColor="accent1"/>
        </w:rPr>
      </w:pPr>
    </w:p>
    <w:p w14:paraId="502D47D2"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int main() {</w:t>
      </w:r>
    </w:p>
    <w:p w14:paraId="74293567"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create object and initialize data members</w:t>
      </w:r>
    </w:p>
    <w:p w14:paraId="6BF2A2C2"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 rec1;</w:t>
      </w:r>
    </w:p>
    <w:p w14:paraId="565ACD82"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 rec2(6.0, 8.4);</w:t>
      </w:r>
    </w:p>
    <w:p w14:paraId="748AD6C1" w14:textId="77777777" w:rsidR="008B352D" w:rsidRPr="005011AF" w:rsidRDefault="008B352D" w:rsidP="008B352D">
      <w:pPr>
        <w:rPr>
          <w:rFonts w:ascii="Courier New" w:hAnsi="Courier New" w:cs="Courier New"/>
          <w:color w:val="4472C4" w:themeColor="accent1"/>
        </w:rPr>
      </w:pPr>
    </w:p>
    <w:p w14:paraId="0D5DA4D9"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cout &lt;&lt; "The Area of Rectangle 1: " &lt;&lt; rec1.calculateArea() &lt;&lt; endl;</w:t>
      </w:r>
    </w:p>
    <w:p w14:paraId="5C89E0B0"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cout &lt;&lt; "The Area of Rectangle 2: " &lt;&lt; rec2.calculateArea() &lt;&lt; endl;</w:t>
      </w:r>
    </w:p>
    <w:p w14:paraId="307DA132" w14:textId="77777777" w:rsidR="008B352D" w:rsidRPr="005011AF" w:rsidRDefault="008B352D" w:rsidP="008B352D">
      <w:pPr>
        <w:rPr>
          <w:rFonts w:ascii="Courier New" w:hAnsi="Courier New" w:cs="Courier New"/>
          <w:color w:val="4472C4" w:themeColor="accent1"/>
        </w:rPr>
      </w:pPr>
    </w:p>
    <w:p w14:paraId="5E9DCC29"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return 0;</w:t>
      </w:r>
    </w:p>
    <w:p w14:paraId="66AE284B"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w:t>
      </w:r>
    </w:p>
    <w:p w14:paraId="424CB890" w14:textId="77777777" w:rsidR="008B352D" w:rsidRDefault="008B352D" w:rsidP="008B352D">
      <w:r>
        <w:t>===============================================</w:t>
      </w:r>
    </w:p>
    <w:p w14:paraId="145134B2" w14:textId="77777777" w:rsidR="008B352D" w:rsidRDefault="008B352D" w:rsidP="008B352D">
      <w:pPr>
        <w:rPr>
          <w:b/>
          <w:bCs/>
        </w:rPr>
      </w:pPr>
      <w:r w:rsidRPr="00024BFF">
        <w:rPr>
          <w:b/>
          <w:bCs/>
        </w:rPr>
        <w:t>C++ program to calculate the area of a Rectangle</w:t>
      </w:r>
      <w:r>
        <w:rPr>
          <w:b/>
          <w:bCs/>
        </w:rPr>
        <w:t>.</w:t>
      </w:r>
    </w:p>
    <w:p w14:paraId="0A5F55FA" w14:textId="77777777" w:rsidR="008B352D" w:rsidRPr="0097321F" w:rsidRDefault="008B352D" w:rsidP="008B352D">
      <w:pPr>
        <w:rPr>
          <w:b/>
          <w:bCs/>
        </w:rPr>
      </w:pPr>
      <w:r w:rsidRPr="0097321F">
        <w:rPr>
          <w:b/>
          <w:bCs/>
        </w:rPr>
        <w:t xml:space="preserve">// C++ program to understand </w:t>
      </w:r>
      <w:r w:rsidRPr="0097321F">
        <w:rPr>
          <w:b/>
          <w:bCs/>
          <w:color w:val="FF0000"/>
        </w:rPr>
        <w:t xml:space="preserve">Constructors </w:t>
      </w:r>
      <w:r>
        <w:rPr>
          <w:b/>
          <w:bCs/>
          <w:color w:val="FF0000"/>
        </w:rPr>
        <w:t>with</w:t>
      </w:r>
      <w:r w:rsidRPr="0097321F">
        <w:rPr>
          <w:b/>
          <w:bCs/>
          <w:color w:val="FF0000"/>
        </w:rPr>
        <w:t xml:space="preserve"> Default Parameters</w:t>
      </w:r>
      <w:r>
        <w:rPr>
          <w:b/>
          <w:bCs/>
          <w:color w:val="FF0000"/>
        </w:rPr>
        <w:t xml:space="preserve"> </w:t>
      </w:r>
    </w:p>
    <w:p w14:paraId="06720BF9"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#include &lt;iostream&gt;</w:t>
      </w:r>
    </w:p>
    <w:p w14:paraId="6042131E"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using namespace std;</w:t>
      </w:r>
    </w:p>
    <w:p w14:paraId="61E4408F"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declare a class</w:t>
      </w:r>
    </w:p>
    <w:p w14:paraId="0C8DA5EA"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class Rect </w:t>
      </w:r>
    </w:p>
    <w:p w14:paraId="3122AE11"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w:t>
      </w:r>
    </w:p>
    <w:p w14:paraId="1A7C9486"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private:</w:t>
      </w:r>
    </w:p>
    <w:p w14:paraId="385AA40F"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double length;</w:t>
      </w:r>
    </w:p>
    <w:p w14:paraId="0854A2F4"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double height;</w:t>
      </w:r>
    </w:p>
    <w:p w14:paraId="31FC1367" w14:textId="77777777" w:rsidR="008B352D" w:rsidRPr="005011AF" w:rsidRDefault="008B352D" w:rsidP="008B352D">
      <w:pPr>
        <w:rPr>
          <w:rFonts w:ascii="Courier New" w:hAnsi="Courier New" w:cs="Courier New"/>
          <w:color w:val="4472C4" w:themeColor="accent1"/>
        </w:rPr>
      </w:pPr>
    </w:p>
    <w:p w14:paraId="2E812911"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public:</w:t>
      </w:r>
    </w:p>
    <w:p w14:paraId="2C113211"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lastRenderedPageBreak/>
        <w:t xml:space="preserve">    </w:t>
      </w:r>
    </w:p>
    <w:p w14:paraId="2ABA7531"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create parameterized constructor</w:t>
      </w:r>
    </w:p>
    <w:p w14:paraId="4E2EA96C"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Rect(double L = 2, double H = 2) </w:t>
      </w:r>
    </w:p>
    <w:p w14:paraId="6F267F28"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32E90317"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initialize private variables</w:t>
      </w:r>
    </w:p>
    <w:p w14:paraId="30285004"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length = L;</w:t>
      </w:r>
    </w:p>
    <w:p w14:paraId="159267F2"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height = H;</w:t>
      </w:r>
    </w:p>
    <w:p w14:paraId="2CAA7520"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225C07AC" w14:textId="77777777" w:rsidR="008B352D" w:rsidRPr="005011AF" w:rsidRDefault="008B352D" w:rsidP="008B352D">
      <w:pPr>
        <w:rPr>
          <w:rFonts w:ascii="Courier New" w:hAnsi="Courier New" w:cs="Courier New"/>
          <w:color w:val="4472C4" w:themeColor="accent1"/>
        </w:rPr>
      </w:pPr>
    </w:p>
    <w:p w14:paraId="3F9F0A0E"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double calculateArea() {</w:t>
      </w:r>
    </w:p>
    <w:p w14:paraId="53519A3E"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return length * height;</w:t>
      </w:r>
    </w:p>
    <w:p w14:paraId="7C973096"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w:t>
      </w:r>
    </w:p>
    <w:p w14:paraId="4F2FD231"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w:t>
      </w:r>
    </w:p>
    <w:p w14:paraId="789F8A9F"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int main() {</w:t>
      </w:r>
    </w:p>
    <w:p w14:paraId="1B95FA63"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 create object and initialize data members</w:t>
      </w:r>
    </w:p>
    <w:p w14:paraId="63B36EEC"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 rec1;</w:t>
      </w:r>
    </w:p>
    <w:p w14:paraId="75B32E18"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 rec2(10.0);</w:t>
      </w:r>
    </w:p>
    <w:p w14:paraId="75FC512A"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Rect rec3(6.0, 8.0);</w:t>
      </w:r>
    </w:p>
    <w:p w14:paraId="6BC2C199" w14:textId="77777777" w:rsidR="008B352D" w:rsidRPr="005011AF" w:rsidRDefault="008B352D" w:rsidP="008B352D">
      <w:pPr>
        <w:rPr>
          <w:rFonts w:ascii="Courier New" w:hAnsi="Courier New" w:cs="Courier New"/>
          <w:color w:val="4472C4" w:themeColor="accent1"/>
        </w:rPr>
      </w:pPr>
    </w:p>
    <w:p w14:paraId="298A08D7"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cout &lt;&lt; "The Area of Rectangle 1: " &lt;&lt; rec1.calculateArea() &lt;&lt; endl;</w:t>
      </w:r>
    </w:p>
    <w:p w14:paraId="2F81D621"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cout &lt;&lt; "The Area of Rectangle 2: " &lt;&lt; rec2.calculateArea() &lt;&lt; endl;</w:t>
      </w:r>
    </w:p>
    <w:p w14:paraId="23008868"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cout &lt;&lt; "The Area of Rectangle 2: " &lt;&lt; rec3.calculateArea() &lt;&lt; endl;</w:t>
      </w:r>
    </w:p>
    <w:p w14:paraId="667DBE25" w14:textId="77777777" w:rsidR="008B352D" w:rsidRPr="005011AF" w:rsidRDefault="008B352D" w:rsidP="008B352D">
      <w:pPr>
        <w:rPr>
          <w:rFonts w:ascii="Courier New" w:hAnsi="Courier New" w:cs="Courier New"/>
          <w:color w:val="4472C4" w:themeColor="accent1"/>
        </w:rPr>
      </w:pPr>
    </w:p>
    <w:p w14:paraId="00F46C69"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 xml:space="preserve">    return 0;</w:t>
      </w:r>
    </w:p>
    <w:p w14:paraId="3BEF98E4" w14:textId="77777777" w:rsidR="008B352D" w:rsidRPr="005011AF" w:rsidRDefault="008B352D" w:rsidP="008B352D">
      <w:pPr>
        <w:rPr>
          <w:rFonts w:ascii="Courier New" w:hAnsi="Courier New" w:cs="Courier New"/>
          <w:color w:val="4472C4" w:themeColor="accent1"/>
        </w:rPr>
      </w:pPr>
      <w:r w:rsidRPr="005011AF">
        <w:rPr>
          <w:rFonts w:ascii="Courier New" w:hAnsi="Courier New" w:cs="Courier New"/>
          <w:color w:val="4472C4" w:themeColor="accent1"/>
        </w:rPr>
        <w:t>}</w:t>
      </w:r>
    </w:p>
    <w:p w14:paraId="0A2E2840" w14:textId="77777777" w:rsidR="008B352D" w:rsidRDefault="008B352D" w:rsidP="00462A4B"/>
    <w:sectPr w:rsidR="008B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1B61B4"/>
    <w:rsid w:val="001C6C37"/>
    <w:rsid w:val="00201C8A"/>
    <w:rsid w:val="00203640"/>
    <w:rsid w:val="002C5247"/>
    <w:rsid w:val="002E240B"/>
    <w:rsid w:val="00313E77"/>
    <w:rsid w:val="00462A4B"/>
    <w:rsid w:val="004F649D"/>
    <w:rsid w:val="005874CA"/>
    <w:rsid w:val="00622D6B"/>
    <w:rsid w:val="00663680"/>
    <w:rsid w:val="006B40DF"/>
    <w:rsid w:val="007A1ECC"/>
    <w:rsid w:val="007C7C77"/>
    <w:rsid w:val="00860A87"/>
    <w:rsid w:val="00892D09"/>
    <w:rsid w:val="008B352D"/>
    <w:rsid w:val="00952F2A"/>
    <w:rsid w:val="00A62381"/>
    <w:rsid w:val="00B17791"/>
    <w:rsid w:val="00B673E9"/>
    <w:rsid w:val="00B75F7F"/>
    <w:rsid w:val="00C7066A"/>
    <w:rsid w:val="00C85B5F"/>
    <w:rsid w:val="00CA5D98"/>
    <w:rsid w:val="00CB1BA7"/>
    <w:rsid w:val="00DD556A"/>
    <w:rsid w:val="00E37E31"/>
    <w:rsid w:val="00E75E65"/>
    <w:rsid w:val="00EA5EAF"/>
    <w:rsid w:val="00ED43CB"/>
    <w:rsid w:val="00F51C02"/>
    <w:rsid w:val="00F56965"/>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ALSUWAT, EMAD</cp:lastModifiedBy>
  <cp:revision>15</cp:revision>
  <dcterms:created xsi:type="dcterms:W3CDTF">2022-12-19T21:25:00Z</dcterms:created>
  <dcterms:modified xsi:type="dcterms:W3CDTF">2023-02-08T09:44:00Z</dcterms:modified>
</cp:coreProperties>
</file>