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b/>
          <w:bCs/>
          <w:sz w:val="44"/>
          <w:szCs w:val="44"/>
        </w:rPr>
        <w:id w:val="1536235244"/>
        <w:docPartObj>
          <w:docPartGallery w:val="Cover Pages"/>
          <w:docPartUnique/>
        </w:docPartObj>
      </w:sdtPr>
      <w:sdtContent>
        <w:p w14:paraId="10FDA7A8" w14:textId="77777777" w:rsidR="000563E5" w:rsidRDefault="000563E5">
          <w:pPr>
            <w:spacing w:after="200"/>
            <w:jc w:val="center"/>
            <w:rPr>
              <w:b/>
              <w:bCs/>
              <w:sz w:val="44"/>
              <w:szCs w:val="44"/>
            </w:rPr>
          </w:pPr>
        </w:p>
        <w:p w14:paraId="41071220" w14:textId="6E159AA4" w:rsidR="00740058" w:rsidRPr="00B3141B" w:rsidRDefault="00740058">
          <w:pPr>
            <w:spacing w:after="200"/>
            <w:jc w:val="center"/>
          </w:pPr>
          <w:r w:rsidRPr="00B3141B">
            <w:rPr>
              <w:b/>
              <w:bCs/>
              <w:sz w:val="44"/>
              <w:szCs w:val="44"/>
            </w:rPr>
            <w:t>Autonomous Systems and Robotics 700</w:t>
          </w:r>
        </w:p>
        <w:p w14:paraId="474F2DF7" w14:textId="77777777" w:rsidR="00740058" w:rsidRPr="00B3141B" w:rsidRDefault="00740058">
          <w:pPr>
            <w:spacing w:after="100"/>
            <w:jc w:val="center"/>
          </w:pPr>
          <w:r w:rsidRPr="00B3141B">
            <w:rPr>
              <w:sz w:val="32"/>
              <w:szCs w:val="32"/>
            </w:rPr>
            <w:t>Intelligent Autonomous Robotic Systems Project</w:t>
          </w:r>
        </w:p>
        <w:p w14:paraId="43A33C7D" w14:textId="77777777" w:rsidR="00740058" w:rsidRPr="00B3141B" w:rsidRDefault="00740058">
          <w:pPr>
            <w:spacing w:after="40"/>
            <w:jc w:val="center"/>
            <w:rPr>
              <w:sz w:val="32"/>
            </w:rPr>
          </w:pPr>
          <w:r w:rsidRPr="00B3141B">
            <w:rPr>
              <w:i/>
              <w:iCs/>
              <w:sz w:val="32"/>
            </w:rPr>
            <w:t>Component A: Perception, Motion Planning and Control for an Autonomous Mobile Robot</w:t>
          </w:r>
        </w:p>
        <w:p w14:paraId="6854667E" w14:textId="77777777" w:rsidR="00740058" w:rsidRPr="00B3141B" w:rsidRDefault="00740058">
          <w:pPr>
            <w:spacing w:after="400"/>
            <w:jc w:val="center"/>
            <w:rPr>
              <w:i/>
              <w:iCs/>
              <w:sz w:val="32"/>
            </w:rPr>
          </w:pPr>
          <w:r w:rsidRPr="00B3141B">
            <w:rPr>
              <w:i/>
              <w:iCs/>
              <w:sz w:val="32"/>
            </w:rPr>
            <w:t>Component B: Multi-Agent Robotic Swarm System with Learning-Based Decision-Making</w:t>
          </w:r>
        </w:p>
        <w:p w14:paraId="08ECDCDF" w14:textId="77777777" w:rsidR="00740058" w:rsidRPr="00B3141B" w:rsidRDefault="00740058" w:rsidP="00B3141B">
          <w:pPr>
            <w:spacing w:after="400"/>
            <w:jc w:val="center"/>
            <w:rPr>
              <w:sz w:val="32"/>
            </w:rPr>
          </w:pPr>
          <w:r w:rsidRPr="00B3141B">
            <w:rPr>
              <w:sz w:val="32"/>
            </w:rPr>
            <w:t xml:space="preserve">Cainos Emah Mtsweni </w:t>
          </w:r>
        </w:p>
        <w:p w14:paraId="01E21C79" w14:textId="77777777" w:rsidR="00740058" w:rsidRPr="00B3141B" w:rsidRDefault="00740058" w:rsidP="00B3141B">
          <w:pPr>
            <w:spacing w:after="400"/>
            <w:jc w:val="center"/>
            <w:rPr>
              <w:sz w:val="32"/>
            </w:rPr>
          </w:pPr>
          <w:r w:rsidRPr="00B3141B">
            <w:rPr>
              <w:sz w:val="32"/>
            </w:rPr>
            <w:t xml:space="preserve">402037830 </w:t>
          </w:r>
        </w:p>
        <w:p w14:paraId="5A6B100B" w14:textId="77777777" w:rsidR="00740058" w:rsidRPr="00B3141B" w:rsidRDefault="00740058" w:rsidP="00B3141B">
          <w:pPr>
            <w:spacing w:after="400"/>
            <w:jc w:val="center"/>
            <w:rPr>
              <w:sz w:val="32"/>
            </w:rPr>
          </w:pPr>
          <w:r w:rsidRPr="00B3141B">
            <w:rPr>
              <w:sz w:val="32"/>
            </w:rPr>
            <w:t xml:space="preserve">Written report </w:t>
          </w:r>
        </w:p>
        <w:p w14:paraId="585357C7" w14:textId="77777777" w:rsidR="00740058" w:rsidRDefault="00740058">
          <w:pPr>
            <w:spacing w:after="300"/>
            <w:jc w:val="center"/>
            <w:rPr>
              <w:i/>
              <w:iCs/>
              <w:sz w:val="20"/>
              <w:szCs w:val="20"/>
            </w:rPr>
          </w:pPr>
        </w:p>
        <w:p w14:paraId="105B5FB6" w14:textId="793BE0C1" w:rsidR="00740058" w:rsidRDefault="00740058">
          <w:pPr>
            <w:rPr>
              <w:iCs/>
              <w:sz w:val="20"/>
              <w:szCs w:val="20"/>
            </w:rPr>
          </w:pPr>
          <w:r>
            <w:rPr>
              <w:iCs/>
              <w:sz w:val="20"/>
              <w:szCs w:val="20"/>
            </w:rPr>
            <w:br w:type="page"/>
          </w:r>
        </w:p>
        <w:sdt>
          <w:sdtPr>
            <w:rPr>
              <w:rFonts w:ascii="Times New Roman" w:eastAsia="Times New Roman" w:hAnsi="Times New Roman" w:cs="Times New Roman"/>
              <w:color w:val="auto"/>
              <w:sz w:val="24"/>
              <w:szCs w:val="24"/>
            </w:rPr>
            <w:id w:val="-316422669"/>
            <w:docPartObj>
              <w:docPartGallery w:val="Table of Contents"/>
              <w:docPartUnique/>
            </w:docPartObj>
          </w:sdtPr>
          <w:sdtEndPr>
            <w:rPr>
              <w:b/>
              <w:bCs/>
              <w:noProof/>
            </w:rPr>
          </w:sdtEndPr>
          <w:sdtContent>
            <w:p w14:paraId="492C938F" w14:textId="0B2DC95A" w:rsidR="00740058" w:rsidRDefault="00740058">
              <w:pPr>
                <w:pStyle w:val="TOCHeading"/>
              </w:pPr>
              <w:r>
                <w:t>Table of Contents</w:t>
              </w:r>
            </w:p>
            <w:p w14:paraId="191B3600" w14:textId="17677F78" w:rsidR="000563E5" w:rsidRDefault="00740058">
              <w:pPr>
                <w:pStyle w:val="TOC1"/>
                <w:tabs>
                  <w:tab w:val="right" w:leader="dot" w:pos="9880"/>
                </w:tabs>
                <w:rPr>
                  <w:rFonts w:asciiTheme="minorHAnsi" w:eastAsiaTheme="minorEastAsia" w:hAnsiTheme="minorHAnsi" w:cstheme="minorBidi"/>
                  <w:noProof/>
                  <w:sz w:val="22"/>
                  <w:szCs w:val="22"/>
                </w:rPr>
              </w:pPr>
              <w:r>
                <w:rPr>
                  <w:b/>
                  <w:bCs/>
                  <w:noProof/>
                </w:rPr>
                <w:fldChar w:fldCharType="begin"/>
              </w:r>
              <w:r>
                <w:rPr>
                  <w:b/>
                  <w:bCs/>
                  <w:noProof/>
                </w:rPr>
                <w:instrText xml:space="preserve"> TOC \o "1-3" \h \z \u </w:instrText>
              </w:r>
              <w:r>
                <w:rPr>
                  <w:b/>
                  <w:bCs/>
                  <w:noProof/>
                </w:rPr>
                <w:fldChar w:fldCharType="separate"/>
              </w:r>
              <w:hyperlink w:anchor="_Toc241956983" w:history="1">
                <w:r w:rsidR="000563E5" w:rsidRPr="00BD2C41">
                  <w:rPr>
                    <w:rStyle w:val="Hyperlink"/>
                    <w:noProof/>
                  </w:rPr>
                  <w:t>1. Introduction</w:t>
                </w:r>
                <w:r w:rsidR="000563E5">
                  <w:rPr>
                    <w:noProof/>
                    <w:webHidden/>
                  </w:rPr>
                  <w:tab/>
                </w:r>
                <w:r w:rsidR="000563E5">
                  <w:rPr>
                    <w:noProof/>
                    <w:webHidden/>
                  </w:rPr>
                  <w:fldChar w:fldCharType="begin"/>
                </w:r>
                <w:r w:rsidR="000563E5">
                  <w:rPr>
                    <w:noProof/>
                    <w:webHidden/>
                  </w:rPr>
                  <w:instrText xml:space="preserve"> PAGEREF _Toc241956983 \h </w:instrText>
                </w:r>
                <w:r w:rsidR="000563E5">
                  <w:rPr>
                    <w:noProof/>
                    <w:webHidden/>
                  </w:rPr>
                </w:r>
                <w:r w:rsidR="000563E5">
                  <w:rPr>
                    <w:noProof/>
                    <w:webHidden/>
                  </w:rPr>
                  <w:fldChar w:fldCharType="separate"/>
                </w:r>
                <w:r w:rsidR="0099576C">
                  <w:rPr>
                    <w:noProof/>
                    <w:webHidden/>
                  </w:rPr>
                  <w:t>2</w:t>
                </w:r>
                <w:r w:rsidR="000563E5">
                  <w:rPr>
                    <w:noProof/>
                    <w:webHidden/>
                  </w:rPr>
                  <w:fldChar w:fldCharType="end"/>
                </w:r>
              </w:hyperlink>
            </w:p>
            <w:p w14:paraId="43F35FDD" w14:textId="195634DA" w:rsidR="000563E5" w:rsidRDefault="000563E5">
              <w:pPr>
                <w:pStyle w:val="TOC1"/>
                <w:tabs>
                  <w:tab w:val="right" w:leader="dot" w:pos="9880"/>
                </w:tabs>
                <w:rPr>
                  <w:rFonts w:asciiTheme="minorHAnsi" w:eastAsiaTheme="minorEastAsia" w:hAnsiTheme="minorHAnsi" w:cstheme="minorBidi"/>
                  <w:noProof/>
                  <w:sz w:val="22"/>
                  <w:szCs w:val="22"/>
                </w:rPr>
              </w:pPr>
              <w:hyperlink w:anchor="_Toc241956984" w:history="1">
                <w:r w:rsidRPr="00BD2C41">
                  <w:rPr>
                    <w:rStyle w:val="Hyperlink"/>
                    <w:noProof/>
                  </w:rPr>
                  <w:t>2. Methodology</w:t>
                </w:r>
                <w:r>
                  <w:rPr>
                    <w:noProof/>
                    <w:webHidden/>
                  </w:rPr>
                  <w:tab/>
                </w:r>
                <w:r>
                  <w:rPr>
                    <w:noProof/>
                    <w:webHidden/>
                  </w:rPr>
                  <w:fldChar w:fldCharType="begin"/>
                </w:r>
                <w:r>
                  <w:rPr>
                    <w:noProof/>
                    <w:webHidden/>
                  </w:rPr>
                  <w:instrText xml:space="preserve"> PAGEREF _Toc241956984 \h </w:instrText>
                </w:r>
                <w:r>
                  <w:rPr>
                    <w:noProof/>
                    <w:webHidden/>
                  </w:rPr>
                </w:r>
                <w:r>
                  <w:rPr>
                    <w:noProof/>
                    <w:webHidden/>
                  </w:rPr>
                  <w:fldChar w:fldCharType="separate"/>
                </w:r>
                <w:r w:rsidR="0099576C">
                  <w:rPr>
                    <w:noProof/>
                    <w:webHidden/>
                  </w:rPr>
                  <w:t>2</w:t>
                </w:r>
                <w:r>
                  <w:rPr>
                    <w:noProof/>
                    <w:webHidden/>
                  </w:rPr>
                  <w:fldChar w:fldCharType="end"/>
                </w:r>
              </w:hyperlink>
            </w:p>
            <w:p w14:paraId="6AB16E29" w14:textId="0CC2457C" w:rsidR="000563E5" w:rsidRDefault="000563E5">
              <w:pPr>
                <w:pStyle w:val="TOC2"/>
                <w:tabs>
                  <w:tab w:val="right" w:leader="dot" w:pos="9880"/>
                </w:tabs>
                <w:rPr>
                  <w:rFonts w:asciiTheme="minorHAnsi" w:eastAsiaTheme="minorEastAsia" w:hAnsiTheme="minorHAnsi" w:cstheme="minorBidi"/>
                  <w:noProof/>
                  <w:sz w:val="22"/>
                  <w:szCs w:val="22"/>
                </w:rPr>
              </w:pPr>
              <w:hyperlink w:anchor="_Toc241956985" w:history="1">
                <w:r w:rsidRPr="00BD2C41">
                  <w:rPr>
                    <w:rStyle w:val="Hyperlink"/>
                    <w:noProof/>
                  </w:rPr>
                  <w:t>2.1 Component A: Perception, Planning and Control</w:t>
                </w:r>
                <w:r>
                  <w:rPr>
                    <w:noProof/>
                    <w:webHidden/>
                  </w:rPr>
                  <w:tab/>
                </w:r>
                <w:r>
                  <w:rPr>
                    <w:noProof/>
                    <w:webHidden/>
                  </w:rPr>
                  <w:fldChar w:fldCharType="begin"/>
                </w:r>
                <w:r>
                  <w:rPr>
                    <w:noProof/>
                    <w:webHidden/>
                  </w:rPr>
                  <w:instrText xml:space="preserve"> PAGEREF _Toc241956985 \h </w:instrText>
                </w:r>
                <w:r>
                  <w:rPr>
                    <w:noProof/>
                    <w:webHidden/>
                  </w:rPr>
                </w:r>
                <w:r>
                  <w:rPr>
                    <w:noProof/>
                    <w:webHidden/>
                  </w:rPr>
                  <w:fldChar w:fldCharType="separate"/>
                </w:r>
                <w:r w:rsidR="0099576C">
                  <w:rPr>
                    <w:noProof/>
                    <w:webHidden/>
                  </w:rPr>
                  <w:t>2</w:t>
                </w:r>
                <w:r>
                  <w:rPr>
                    <w:noProof/>
                    <w:webHidden/>
                  </w:rPr>
                  <w:fldChar w:fldCharType="end"/>
                </w:r>
              </w:hyperlink>
            </w:p>
            <w:p w14:paraId="33DC02AC" w14:textId="094D9CD6" w:rsidR="000563E5" w:rsidRDefault="000563E5">
              <w:pPr>
                <w:pStyle w:val="TOC2"/>
                <w:tabs>
                  <w:tab w:val="right" w:leader="dot" w:pos="9880"/>
                </w:tabs>
                <w:rPr>
                  <w:rFonts w:asciiTheme="minorHAnsi" w:eastAsiaTheme="minorEastAsia" w:hAnsiTheme="minorHAnsi" w:cstheme="minorBidi"/>
                  <w:noProof/>
                  <w:sz w:val="22"/>
                  <w:szCs w:val="22"/>
                </w:rPr>
              </w:pPr>
              <w:hyperlink w:anchor="_Toc241956986" w:history="1">
                <w:r w:rsidRPr="00BD2C41">
                  <w:rPr>
                    <w:rStyle w:val="Hyperlink"/>
                    <w:noProof/>
                  </w:rPr>
                  <w:t>2.2 Component B: Multi-Agent Swarm with Learning-Based Decision-Making</w:t>
                </w:r>
                <w:r>
                  <w:rPr>
                    <w:noProof/>
                    <w:webHidden/>
                  </w:rPr>
                  <w:tab/>
                </w:r>
                <w:r>
                  <w:rPr>
                    <w:noProof/>
                    <w:webHidden/>
                  </w:rPr>
                  <w:fldChar w:fldCharType="begin"/>
                </w:r>
                <w:r>
                  <w:rPr>
                    <w:noProof/>
                    <w:webHidden/>
                  </w:rPr>
                  <w:instrText xml:space="preserve"> PAGEREF _Toc241956986 \h </w:instrText>
                </w:r>
                <w:r>
                  <w:rPr>
                    <w:noProof/>
                    <w:webHidden/>
                  </w:rPr>
                </w:r>
                <w:r>
                  <w:rPr>
                    <w:noProof/>
                    <w:webHidden/>
                  </w:rPr>
                  <w:fldChar w:fldCharType="separate"/>
                </w:r>
                <w:r w:rsidR="0099576C">
                  <w:rPr>
                    <w:noProof/>
                    <w:webHidden/>
                  </w:rPr>
                  <w:t>2</w:t>
                </w:r>
                <w:r>
                  <w:rPr>
                    <w:noProof/>
                    <w:webHidden/>
                  </w:rPr>
                  <w:fldChar w:fldCharType="end"/>
                </w:r>
              </w:hyperlink>
            </w:p>
            <w:p w14:paraId="1A5F49EB" w14:textId="1B9B9B13" w:rsidR="000563E5" w:rsidRDefault="000563E5">
              <w:pPr>
                <w:pStyle w:val="TOC1"/>
                <w:tabs>
                  <w:tab w:val="right" w:leader="dot" w:pos="9880"/>
                </w:tabs>
                <w:rPr>
                  <w:rFonts w:asciiTheme="minorHAnsi" w:eastAsiaTheme="minorEastAsia" w:hAnsiTheme="minorHAnsi" w:cstheme="minorBidi"/>
                  <w:noProof/>
                  <w:sz w:val="22"/>
                  <w:szCs w:val="22"/>
                </w:rPr>
              </w:pPr>
              <w:hyperlink w:anchor="_Toc241956987" w:history="1">
                <w:r w:rsidRPr="00BD2C41">
                  <w:rPr>
                    <w:rStyle w:val="Hyperlink"/>
                    <w:noProof/>
                  </w:rPr>
                  <w:t>3. Results and Evaluation</w:t>
                </w:r>
                <w:r>
                  <w:rPr>
                    <w:noProof/>
                    <w:webHidden/>
                  </w:rPr>
                  <w:tab/>
                </w:r>
                <w:r>
                  <w:rPr>
                    <w:noProof/>
                    <w:webHidden/>
                  </w:rPr>
                  <w:fldChar w:fldCharType="begin"/>
                </w:r>
                <w:r>
                  <w:rPr>
                    <w:noProof/>
                    <w:webHidden/>
                  </w:rPr>
                  <w:instrText xml:space="preserve"> PAGEREF _Toc241956987 \h </w:instrText>
                </w:r>
                <w:r>
                  <w:rPr>
                    <w:noProof/>
                    <w:webHidden/>
                  </w:rPr>
                </w:r>
                <w:r>
                  <w:rPr>
                    <w:noProof/>
                    <w:webHidden/>
                  </w:rPr>
                  <w:fldChar w:fldCharType="separate"/>
                </w:r>
                <w:r w:rsidR="0099576C">
                  <w:rPr>
                    <w:noProof/>
                    <w:webHidden/>
                  </w:rPr>
                  <w:t>3</w:t>
                </w:r>
                <w:r>
                  <w:rPr>
                    <w:noProof/>
                    <w:webHidden/>
                  </w:rPr>
                  <w:fldChar w:fldCharType="end"/>
                </w:r>
              </w:hyperlink>
            </w:p>
            <w:p w14:paraId="54A37025" w14:textId="71F6F77A" w:rsidR="000563E5" w:rsidRDefault="000563E5">
              <w:pPr>
                <w:pStyle w:val="TOC2"/>
                <w:tabs>
                  <w:tab w:val="right" w:leader="dot" w:pos="9880"/>
                </w:tabs>
                <w:rPr>
                  <w:rFonts w:asciiTheme="minorHAnsi" w:eastAsiaTheme="minorEastAsia" w:hAnsiTheme="minorHAnsi" w:cstheme="minorBidi"/>
                  <w:noProof/>
                  <w:sz w:val="22"/>
                  <w:szCs w:val="22"/>
                </w:rPr>
              </w:pPr>
              <w:hyperlink w:anchor="_Toc241956988" w:history="1">
                <w:r w:rsidRPr="00BD2C41">
                  <w:rPr>
                    <w:rStyle w:val="Hyperlink"/>
                    <w:noProof/>
                  </w:rPr>
                  <w:t>3.1 Component A Results</w:t>
                </w:r>
                <w:r>
                  <w:rPr>
                    <w:noProof/>
                    <w:webHidden/>
                  </w:rPr>
                  <w:tab/>
                </w:r>
                <w:r>
                  <w:rPr>
                    <w:noProof/>
                    <w:webHidden/>
                  </w:rPr>
                  <w:fldChar w:fldCharType="begin"/>
                </w:r>
                <w:r>
                  <w:rPr>
                    <w:noProof/>
                    <w:webHidden/>
                  </w:rPr>
                  <w:instrText xml:space="preserve"> PAGEREF _Toc241956988 \h </w:instrText>
                </w:r>
                <w:r>
                  <w:rPr>
                    <w:noProof/>
                    <w:webHidden/>
                  </w:rPr>
                </w:r>
                <w:r>
                  <w:rPr>
                    <w:noProof/>
                    <w:webHidden/>
                  </w:rPr>
                  <w:fldChar w:fldCharType="separate"/>
                </w:r>
                <w:r w:rsidR="0099576C">
                  <w:rPr>
                    <w:noProof/>
                    <w:webHidden/>
                  </w:rPr>
                  <w:t>3</w:t>
                </w:r>
                <w:r>
                  <w:rPr>
                    <w:noProof/>
                    <w:webHidden/>
                  </w:rPr>
                  <w:fldChar w:fldCharType="end"/>
                </w:r>
              </w:hyperlink>
            </w:p>
            <w:p w14:paraId="1D1228FD" w14:textId="32F25788" w:rsidR="000563E5" w:rsidRDefault="000563E5">
              <w:pPr>
                <w:pStyle w:val="TOC3"/>
                <w:tabs>
                  <w:tab w:val="right" w:leader="dot" w:pos="9880"/>
                </w:tabs>
                <w:rPr>
                  <w:rFonts w:asciiTheme="minorHAnsi" w:eastAsiaTheme="minorEastAsia" w:hAnsiTheme="minorHAnsi" w:cstheme="minorBidi"/>
                  <w:noProof/>
                  <w:sz w:val="22"/>
                  <w:szCs w:val="22"/>
                </w:rPr>
              </w:pPr>
              <w:hyperlink w:anchor="_Toc241956989" w:history="1">
                <w:r w:rsidRPr="00BD2C41">
                  <w:rPr>
                    <w:rStyle w:val="Hyperlink"/>
                    <w:noProof/>
                  </w:rPr>
                  <w:t>3.1.1 Perception and sensor fusion</w:t>
                </w:r>
                <w:r>
                  <w:rPr>
                    <w:noProof/>
                    <w:webHidden/>
                  </w:rPr>
                  <w:tab/>
                </w:r>
                <w:r>
                  <w:rPr>
                    <w:noProof/>
                    <w:webHidden/>
                  </w:rPr>
                  <w:fldChar w:fldCharType="begin"/>
                </w:r>
                <w:r>
                  <w:rPr>
                    <w:noProof/>
                    <w:webHidden/>
                  </w:rPr>
                  <w:instrText xml:space="preserve"> PAGEREF _Toc241956989 \h </w:instrText>
                </w:r>
                <w:r>
                  <w:rPr>
                    <w:noProof/>
                    <w:webHidden/>
                  </w:rPr>
                </w:r>
                <w:r>
                  <w:rPr>
                    <w:noProof/>
                    <w:webHidden/>
                  </w:rPr>
                  <w:fldChar w:fldCharType="separate"/>
                </w:r>
                <w:r w:rsidR="0099576C">
                  <w:rPr>
                    <w:noProof/>
                    <w:webHidden/>
                  </w:rPr>
                  <w:t>3</w:t>
                </w:r>
                <w:r>
                  <w:rPr>
                    <w:noProof/>
                    <w:webHidden/>
                  </w:rPr>
                  <w:fldChar w:fldCharType="end"/>
                </w:r>
              </w:hyperlink>
            </w:p>
            <w:p w14:paraId="5CBB3AD0" w14:textId="394F1658" w:rsidR="000563E5" w:rsidRDefault="000563E5">
              <w:pPr>
                <w:pStyle w:val="TOC3"/>
                <w:tabs>
                  <w:tab w:val="right" w:leader="dot" w:pos="9880"/>
                </w:tabs>
                <w:rPr>
                  <w:rFonts w:asciiTheme="minorHAnsi" w:eastAsiaTheme="minorEastAsia" w:hAnsiTheme="minorHAnsi" w:cstheme="minorBidi"/>
                  <w:noProof/>
                  <w:sz w:val="22"/>
                  <w:szCs w:val="22"/>
                </w:rPr>
              </w:pPr>
              <w:hyperlink w:anchor="_Toc241956990" w:history="1">
                <w:r w:rsidRPr="00BD2C41">
                  <w:rPr>
                    <w:rStyle w:val="Hyperlink"/>
                    <w:noProof/>
                  </w:rPr>
                  <w:t>3.1.2 Motion planning</w:t>
                </w:r>
                <w:r>
                  <w:rPr>
                    <w:noProof/>
                    <w:webHidden/>
                  </w:rPr>
                  <w:tab/>
                </w:r>
                <w:r>
                  <w:rPr>
                    <w:noProof/>
                    <w:webHidden/>
                  </w:rPr>
                  <w:fldChar w:fldCharType="begin"/>
                </w:r>
                <w:r>
                  <w:rPr>
                    <w:noProof/>
                    <w:webHidden/>
                  </w:rPr>
                  <w:instrText xml:space="preserve"> PAGEREF _Toc241956990 \h </w:instrText>
                </w:r>
                <w:r>
                  <w:rPr>
                    <w:noProof/>
                    <w:webHidden/>
                  </w:rPr>
                </w:r>
                <w:r>
                  <w:rPr>
                    <w:noProof/>
                    <w:webHidden/>
                  </w:rPr>
                  <w:fldChar w:fldCharType="separate"/>
                </w:r>
                <w:r w:rsidR="0099576C">
                  <w:rPr>
                    <w:noProof/>
                    <w:webHidden/>
                  </w:rPr>
                  <w:t>4</w:t>
                </w:r>
                <w:r>
                  <w:rPr>
                    <w:noProof/>
                    <w:webHidden/>
                  </w:rPr>
                  <w:fldChar w:fldCharType="end"/>
                </w:r>
              </w:hyperlink>
            </w:p>
            <w:p w14:paraId="15CC33A7" w14:textId="1A7062DA" w:rsidR="000563E5" w:rsidRDefault="000563E5">
              <w:pPr>
                <w:pStyle w:val="TOC3"/>
                <w:tabs>
                  <w:tab w:val="right" w:leader="dot" w:pos="9880"/>
                </w:tabs>
                <w:rPr>
                  <w:rFonts w:asciiTheme="minorHAnsi" w:eastAsiaTheme="minorEastAsia" w:hAnsiTheme="minorHAnsi" w:cstheme="minorBidi"/>
                  <w:noProof/>
                  <w:sz w:val="22"/>
                  <w:szCs w:val="22"/>
                </w:rPr>
              </w:pPr>
              <w:hyperlink w:anchor="_Toc241956991" w:history="1">
                <w:r w:rsidRPr="00BD2C41">
                  <w:rPr>
                    <w:rStyle w:val="Hyperlink"/>
                    <w:noProof/>
                  </w:rPr>
                  <w:t>3.1.3 Control system tuning</w:t>
                </w:r>
                <w:r>
                  <w:rPr>
                    <w:noProof/>
                    <w:webHidden/>
                  </w:rPr>
                  <w:tab/>
                </w:r>
                <w:r>
                  <w:rPr>
                    <w:noProof/>
                    <w:webHidden/>
                  </w:rPr>
                  <w:fldChar w:fldCharType="begin"/>
                </w:r>
                <w:r>
                  <w:rPr>
                    <w:noProof/>
                    <w:webHidden/>
                  </w:rPr>
                  <w:instrText xml:space="preserve"> PAGEREF _Toc241956991 \h </w:instrText>
                </w:r>
                <w:r>
                  <w:rPr>
                    <w:noProof/>
                    <w:webHidden/>
                  </w:rPr>
                </w:r>
                <w:r>
                  <w:rPr>
                    <w:noProof/>
                    <w:webHidden/>
                  </w:rPr>
                  <w:fldChar w:fldCharType="separate"/>
                </w:r>
                <w:r w:rsidR="0099576C">
                  <w:rPr>
                    <w:noProof/>
                    <w:webHidden/>
                  </w:rPr>
                  <w:t>4</w:t>
                </w:r>
                <w:r>
                  <w:rPr>
                    <w:noProof/>
                    <w:webHidden/>
                  </w:rPr>
                  <w:fldChar w:fldCharType="end"/>
                </w:r>
              </w:hyperlink>
            </w:p>
            <w:p w14:paraId="55E64B55" w14:textId="115D36F1" w:rsidR="000563E5" w:rsidRDefault="000563E5">
              <w:pPr>
                <w:pStyle w:val="TOC3"/>
                <w:tabs>
                  <w:tab w:val="right" w:leader="dot" w:pos="9880"/>
                </w:tabs>
                <w:rPr>
                  <w:rFonts w:asciiTheme="minorHAnsi" w:eastAsiaTheme="minorEastAsia" w:hAnsiTheme="minorHAnsi" w:cstheme="minorBidi"/>
                  <w:noProof/>
                  <w:sz w:val="22"/>
                  <w:szCs w:val="22"/>
                </w:rPr>
              </w:pPr>
              <w:hyperlink w:anchor="_Toc241956992" w:history="1">
                <w:r w:rsidRPr="00BD2C41">
                  <w:rPr>
                    <w:rStyle w:val="Hyperlink"/>
                    <w:noProof/>
                  </w:rPr>
                  <w:t>3.1.4 Closed-loop integration and evaluation</w:t>
                </w:r>
                <w:r>
                  <w:rPr>
                    <w:noProof/>
                    <w:webHidden/>
                  </w:rPr>
                  <w:tab/>
                </w:r>
                <w:r>
                  <w:rPr>
                    <w:noProof/>
                    <w:webHidden/>
                  </w:rPr>
                  <w:fldChar w:fldCharType="begin"/>
                </w:r>
                <w:r>
                  <w:rPr>
                    <w:noProof/>
                    <w:webHidden/>
                  </w:rPr>
                  <w:instrText xml:space="preserve"> PAGEREF _Toc241956992 \h </w:instrText>
                </w:r>
                <w:r>
                  <w:rPr>
                    <w:noProof/>
                    <w:webHidden/>
                  </w:rPr>
                </w:r>
                <w:r>
                  <w:rPr>
                    <w:noProof/>
                    <w:webHidden/>
                  </w:rPr>
                  <w:fldChar w:fldCharType="separate"/>
                </w:r>
                <w:r w:rsidR="0099576C">
                  <w:rPr>
                    <w:noProof/>
                    <w:webHidden/>
                  </w:rPr>
                  <w:t>4</w:t>
                </w:r>
                <w:r>
                  <w:rPr>
                    <w:noProof/>
                    <w:webHidden/>
                  </w:rPr>
                  <w:fldChar w:fldCharType="end"/>
                </w:r>
              </w:hyperlink>
            </w:p>
            <w:p w14:paraId="7EE4E885" w14:textId="78198E7F" w:rsidR="000563E5" w:rsidRDefault="000563E5">
              <w:pPr>
                <w:pStyle w:val="TOC2"/>
                <w:tabs>
                  <w:tab w:val="right" w:leader="dot" w:pos="9880"/>
                </w:tabs>
                <w:rPr>
                  <w:rFonts w:asciiTheme="minorHAnsi" w:eastAsiaTheme="minorEastAsia" w:hAnsiTheme="minorHAnsi" w:cstheme="minorBidi"/>
                  <w:noProof/>
                  <w:sz w:val="22"/>
                  <w:szCs w:val="22"/>
                </w:rPr>
              </w:pPr>
              <w:hyperlink w:anchor="_Toc241956993" w:history="1">
                <w:r w:rsidRPr="00BD2C41">
                  <w:rPr>
                    <w:rStyle w:val="Hyperlink"/>
                    <w:noProof/>
                  </w:rPr>
                  <w:t>3.2 Component B Results</w:t>
                </w:r>
                <w:r>
                  <w:rPr>
                    <w:noProof/>
                    <w:webHidden/>
                  </w:rPr>
                  <w:tab/>
                </w:r>
                <w:r>
                  <w:rPr>
                    <w:noProof/>
                    <w:webHidden/>
                  </w:rPr>
                  <w:fldChar w:fldCharType="begin"/>
                </w:r>
                <w:r>
                  <w:rPr>
                    <w:noProof/>
                    <w:webHidden/>
                  </w:rPr>
                  <w:instrText xml:space="preserve"> PAGEREF _Toc241956993 \h </w:instrText>
                </w:r>
                <w:r>
                  <w:rPr>
                    <w:noProof/>
                    <w:webHidden/>
                  </w:rPr>
                </w:r>
                <w:r>
                  <w:rPr>
                    <w:noProof/>
                    <w:webHidden/>
                  </w:rPr>
                  <w:fldChar w:fldCharType="separate"/>
                </w:r>
                <w:r w:rsidR="0099576C">
                  <w:rPr>
                    <w:noProof/>
                    <w:webHidden/>
                  </w:rPr>
                  <w:t>5</w:t>
                </w:r>
                <w:r>
                  <w:rPr>
                    <w:noProof/>
                    <w:webHidden/>
                  </w:rPr>
                  <w:fldChar w:fldCharType="end"/>
                </w:r>
              </w:hyperlink>
            </w:p>
            <w:p w14:paraId="2EB9450E" w14:textId="51497325" w:rsidR="000563E5" w:rsidRDefault="000563E5">
              <w:pPr>
                <w:pStyle w:val="TOC3"/>
                <w:tabs>
                  <w:tab w:val="right" w:leader="dot" w:pos="9880"/>
                </w:tabs>
                <w:rPr>
                  <w:rFonts w:asciiTheme="minorHAnsi" w:eastAsiaTheme="minorEastAsia" w:hAnsiTheme="minorHAnsi" w:cstheme="minorBidi"/>
                  <w:noProof/>
                  <w:sz w:val="22"/>
                  <w:szCs w:val="22"/>
                </w:rPr>
              </w:pPr>
              <w:hyperlink w:anchor="_Toc241956994" w:history="1">
                <w:r w:rsidRPr="00BD2C41">
                  <w:rPr>
                    <w:rStyle w:val="Hyperlink"/>
                    <w:noProof/>
                  </w:rPr>
                  <w:t>3.2.1 Consensus and leader election</w:t>
                </w:r>
                <w:r>
                  <w:rPr>
                    <w:noProof/>
                    <w:webHidden/>
                  </w:rPr>
                  <w:tab/>
                </w:r>
                <w:r>
                  <w:rPr>
                    <w:noProof/>
                    <w:webHidden/>
                  </w:rPr>
                  <w:fldChar w:fldCharType="begin"/>
                </w:r>
                <w:r>
                  <w:rPr>
                    <w:noProof/>
                    <w:webHidden/>
                  </w:rPr>
                  <w:instrText xml:space="preserve"> PAGEREF _Toc241956994 \h </w:instrText>
                </w:r>
                <w:r>
                  <w:rPr>
                    <w:noProof/>
                    <w:webHidden/>
                  </w:rPr>
                </w:r>
                <w:r>
                  <w:rPr>
                    <w:noProof/>
                    <w:webHidden/>
                  </w:rPr>
                  <w:fldChar w:fldCharType="separate"/>
                </w:r>
                <w:r w:rsidR="0099576C">
                  <w:rPr>
                    <w:noProof/>
                    <w:webHidden/>
                  </w:rPr>
                  <w:t>5</w:t>
                </w:r>
                <w:r>
                  <w:rPr>
                    <w:noProof/>
                    <w:webHidden/>
                  </w:rPr>
                  <w:fldChar w:fldCharType="end"/>
                </w:r>
              </w:hyperlink>
            </w:p>
            <w:p w14:paraId="149B04FA" w14:textId="05BB334E" w:rsidR="000563E5" w:rsidRDefault="000563E5">
              <w:pPr>
                <w:pStyle w:val="TOC3"/>
                <w:tabs>
                  <w:tab w:val="right" w:leader="dot" w:pos="9880"/>
                </w:tabs>
                <w:rPr>
                  <w:rFonts w:asciiTheme="minorHAnsi" w:eastAsiaTheme="minorEastAsia" w:hAnsiTheme="minorHAnsi" w:cstheme="minorBidi"/>
                  <w:noProof/>
                  <w:sz w:val="22"/>
                  <w:szCs w:val="22"/>
                </w:rPr>
              </w:pPr>
              <w:hyperlink w:anchor="_Toc241956995" w:history="1">
                <w:r w:rsidRPr="00BD2C41">
                  <w:rPr>
                    <w:rStyle w:val="Hyperlink"/>
                    <w:noProof/>
                  </w:rPr>
                  <w:t>3.2.2 Swarm intelligence for task allocation</w:t>
                </w:r>
                <w:r>
                  <w:rPr>
                    <w:noProof/>
                    <w:webHidden/>
                  </w:rPr>
                  <w:tab/>
                </w:r>
                <w:r>
                  <w:rPr>
                    <w:noProof/>
                    <w:webHidden/>
                  </w:rPr>
                  <w:fldChar w:fldCharType="begin"/>
                </w:r>
                <w:r>
                  <w:rPr>
                    <w:noProof/>
                    <w:webHidden/>
                  </w:rPr>
                  <w:instrText xml:space="preserve"> PAGEREF _Toc241956995 \h </w:instrText>
                </w:r>
                <w:r>
                  <w:rPr>
                    <w:noProof/>
                    <w:webHidden/>
                  </w:rPr>
                </w:r>
                <w:r>
                  <w:rPr>
                    <w:noProof/>
                    <w:webHidden/>
                  </w:rPr>
                  <w:fldChar w:fldCharType="separate"/>
                </w:r>
                <w:r w:rsidR="0099576C">
                  <w:rPr>
                    <w:noProof/>
                    <w:webHidden/>
                  </w:rPr>
                  <w:t>6</w:t>
                </w:r>
                <w:r>
                  <w:rPr>
                    <w:noProof/>
                    <w:webHidden/>
                  </w:rPr>
                  <w:fldChar w:fldCharType="end"/>
                </w:r>
              </w:hyperlink>
            </w:p>
            <w:p w14:paraId="1A1AAAF6" w14:textId="54AC501A" w:rsidR="000563E5" w:rsidRDefault="000563E5">
              <w:pPr>
                <w:pStyle w:val="TOC3"/>
                <w:tabs>
                  <w:tab w:val="right" w:leader="dot" w:pos="9880"/>
                </w:tabs>
                <w:rPr>
                  <w:rFonts w:asciiTheme="minorHAnsi" w:eastAsiaTheme="minorEastAsia" w:hAnsiTheme="minorHAnsi" w:cstheme="minorBidi"/>
                  <w:noProof/>
                  <w:sz w:val="22"/>
                  <w:szCs w:val="22"/>
                </w:rPr>
              </w:pPr>
              <w:hyperlink w:anchor="_Toc241956996" w:history="1">
                <w:r w:rsidRPr="00BD2C41">
                  <w:rPr>
                    <w:rStyle w:val="Hyperlink"/>
                    <w:noProof/>
                  </w:rPr>
                  <w:t>3.2.3 Neural-network navigation and decision-making</w:t>
                </w:r>
                <w:r>
                  <w:rPr>
                    <w:noProof/>
                    <w:webHidden/>
                  </w:rPr>
                  <w:tab/>
                </w:r>
                <w:r>
                  <w:rPr>
                    <w:noProof/>
                    <w:webHidden/>
                  </w:rPr>
                  <w:fldChar w:fldCharType="begin"/>
                </w:r>
                <w:r>
                  <w:rPr>
                    <w:noProof/>
                    <w:webHidden/>
                  </w:rPr>
                  <w:instrText xml:space="preserve"> PAGEREF _Toc241956996 \h </w:instrText>
                </w:r>
                <w:r>
                  <w:rPr>
                    <w:noProof/>
                    <w:webHidden/>
                  </w:rPr>
                </w:r>
                <w:r>
                  <w:rPr>
                    <w:noProof/>
                    <w:webHidden/>
                  </w:rPr>
                  <w:fldChar w:fldCharType="separate"/>
                </w:r>
                <w:r w:rsidR="0099576C">
                  <w:rPr>
                    <w:noProof/>
                    <w:webHidden/>
                  </w:rPr>
                  <w:t>6</w:t>
                </w:r>
                <w:r>
                  <w:rPr>
                    <w:noProof/>
                    <w:webHidden/>
                  </w:rPr>
                  <w:fldChar w:fldCharType="end"/>
                </w:r>
              </w:hyperlink>
            </w:p>
            <w:p w14:paraId="0C1D656E" w14:textId="514ED942" w:rsidR="000563E5" w:rsidRDefault="000563E5">
              <w:pPr>
                <w:pStyle w:val="TOC3"/>
                <w:tabs>
                  <w:tab w:val="right" w:leader="dot" w:pos="9880"/>
                </w:tabs>
                <w:rPr>
                  <w:rFonts w:asciiTheme="minorHAnsi" w:eastAsiaTheme="minorEastAsia" w:hAnsiTheme="minorHAnsi" w:cstheme="minorBidi"/>
                  <w:noProof/>
                  <w:sz w:val="22"/>
                  <w:szCs w:val="22"/>
                </w:rPr>
              </w:pPr>
              <w:hyperlink w:anchor="_Toc241956997" w:history="1">
                <w:r w:rsidRPr="00BD2C41">
                  <w:rPr>
                    <w:rStyle w:val="Hyperlink"/>
                    <w:noProof/>
                  </w:rPr>
                  <w:t>3.2.4 Centralised vs distributed decision-making</w:t>
                </w:r>
                <w:r>
                  <w:rPr>
                    <w:noProof/>
                    <w:webHidden/>
                  </w:rPr>
                  <w:tab/>
                </w:r>
                <w:r>
                  <w:rPr>
                    <w:noProof/>
                    <w:webHidden/>
                  </w:rPr>
                  <w:fldChar w:fldCharType="begin"/>
                </w:r>
                <w:r>
                  <w:rPr>
                    <w:noProof/>
                    <w:webHidden/>
                  </w:rPr>
                  <w:instrText xml:space="preserve"> PAGEREF _Toc241956997 \h </w:instrText>
                </w:r>
                <w:r>
                  <w:rPr>
                    <w:noProof/>
                    <w:webHidden/>
                  </w:rPr>
                </w:r>
                <w:r>
                  <w:rPr>
                    <w:noProof/>
                    <w:webHidden/>
                  </w:rPr>
                  <w:fldChar w:fldCharType="separate"/>
                </w:r>
                <w:r w:rsidR="0099576C">
                  <w:rPr>
                    <w:noProof/>
                    <w:webHidden/>
                  </w:rPr>
                  <w:t>7</w:t>
                </w:r>
                <w:r>
                  <w:rPr>
                    <w:noProof/>
                    <w:webHidden/>
                  </w:rPr>
                  <w:fldChar w:fldCharType="end"/>
                </w:r>
              </w:hyperlink>
            </w:p>
            <w:p w14:paraId="5EC8DA11" w14:textId="4563BB91" w:rsidR="000563E5" w:rsidRDefault="000563E5">
              <w:pPr>
                <w:pStyle w:val="TOC1"/>
                <w:tabs>
                  <w:tab w:val="right" w:leader="dot" w:pos="9880"/>
                </w:tabs>
                <w:rPr>
                  <w:rFonts w:asciiTheme="minorHAnsi" w:eastAsiaTheme="minorEastAsia" w:hAnsiTheme="minorHAnsi" w:cstheme="minorBidi"/>
                  <w:noProof/>
                  <w:sz w:val="22"/>
                  <w:szCs w:val="22"/>
                </w:rPr>
              </w:pPr>
              <w:hyperlink w:anchor="_Toc241956998" w:history="1">
                <w:r w:rsidRPr="00BD2C41">
                  <w:rPr>
                    <w:rStyle w:val="Hyperlink"/>
                    <w:noProof/>
                  </w:rPr>
                  <w:t>4. Discussion and Ethical Considerations</w:t>
                </w:r>
                <w:r>
                  <w:rPr>
                    <w:noProof/>
                    <w:webHidden/>
                  </w:rPr>
                  <w:tab/>
                </w:r>
                <w:r>
                  <w:rPr>
                    <w:noProof/>
                    <w:webHidden/>
                  </w:rPr>
                  <w:fldChar w:fldCharType="begin"/>
                </w:r>
                <w:r>
                  <w:rPr>
                    <w:noProof/>
                    <w:webHidden/>
                  </w:rPr>
                  <w:instrText xml:space="preserve"> PAGEREF _Toc241956998 \h </w:instrText>
                </w:r>
                <w:r>
                  <w:rPr>
                    <w:noProof/>
                    <w:webHidden/>
                  </w:rPr>
                </w:r>
                <w:r>
                  <w:rPr>
                    <w:noProof/>
                    <w:webHidden/>
                  </w:rPr>
                  <w:fldChar w:fldCharType="separate"/>
                </w:r>
                <w:r w:rsidR="0099576C">
                  <w:rPr>
                    <w:noProof/>
                    <w:webHidden/>
                  </w:rPr>
                  <w:t>8</w:t>
                </w:r>
                <w:r>
                  <w:rPr>
                    <w:noProof/>
                    <w:webHidden/>
                  </w:rPr>
                  <w:fldChar w:fldCharType="end"/>
                </w:r>
              </w:hyperlink>
            </w:p>
            <w:p w14:paraId="5A62A55A" w14:textId="37A98BC9" w:rsidR="000563E5" w:rsidRDefault="000563E5">
              <w:pPr>
                <w:pStyle w:val="TOC2"/>
                <w:tabs>
                  <w:tab w:val="right" w:leader="dot" w:pos="9880"/>
                </w:tabs>
                <w:rPr>
                  <w:rFonts w:asciiTheme="minorHAnsi" w:eastAsiaTheme="minorEastAsia" w:hAnsiTheme="minorHAnsi" w:cstheme="minorBidi"/>
                  <w:noProof/>
                  <w:sz w:val="22"/>
                  <w:szCs w:val="22"/>
                </w:rPr>
              </w:pPr>
              <w:hyperlink w:anchor="_Toc241956999" w:history="1">
                <w:r w:rsidRPr="00BD2C41">
                  <w:rPr>
                    <w:rStyle w:val="Hyperlink"/>
                    <w:noProof/>
                  </w:rPr>
                  <w:t>4.1 Trade-offs between perception accuracy, planning optimality and control responsiveness</w:t>
                </w:r>
                <w:r>
                  <w:rPr>
                    <w:noProof/>
                    <w:webHidden/>
                  </w:rPr>
                  <w:tab/>
                </w:r>
                <w:r>
                  <w:rPr>
                    <w:noProof/>
                    <w:webHidden/>
                  </w:rPr>
                  <w:fldChar w:fldCharType="begin"/>
                </w:r>
                <w:r>
                  <w:rPr>
                    <w:noProof/>
                    <w:webHidden/>
                  </w:rPr>
                  <w:instrText xml:space="preserve"> PAGEREF _Toc241956999 \h </w:instrText>
                </w:r>
                <w:r>
                  <w:rPr>
                    <w:noProof/>
                    <w:webHidden/>
                  </w:rPr>
                </w:r>
                <w:r>
                  <w:rPr>
                    <w:noProof/>
                    <w:webHidden/>
                  </w:rPr>
                  <w:fldChar w:fldCharType="separate"/>
                </w:r>
                <w:r w:rsidR="0099576C">
                  <w:rPr>
                    <w:noProof/>
                    <w:webHidden/>
                  </w:rPr>
                  <w:t>8</w:t>
                </w:r>
                <w:r>
                  <w:rPr>
                    <w:noProof/>
                    <w:webHidden/>
                  </w:rPr>
                  <w:fldChar w:fldCharType="end"/>
                </w:r>
              </w:hyperlink>
            </w:p>
            <w:p w14:paraId="156E4C1C" w14:textId="6CBC2298" w:rsidR="000563E5" w:rsidRDefault="000563E5">
              <w:pPr>
                <w:pStyle w:val="TOC2"/>
                <w:tabs>
                  <w:tab w:val="right" w:leader="dot" w:pos="9880"/>
                </w:tabs>
                <w:rPr>
                  <w:rFonts w:asciiTheme="minorHAnsi" w:eastAsiaTheme="minorEastAsia" w:hAnsiTheme="minorHAnsi" w:cstheme="minorBidi"/>
                  <w:noProof/>
                  <w:sz w:val="22"/>
                  <w:szCs w:val="22"/>
                </w:rPr>
              </w:pPr>
              <w:hyperlink w:anchor="_Toc241957000" w:history="1">
                <w:r w:rsidRPr="00BD2C41">
                  <w:rPr>
                    <w:rStyle w:val="Hyperlink"/>
                    <w:noProof/>
                  </w:rPr>
                  <w:t>4.2 Practical and ethical implications of autonomous navigation in shared human environments</w:t>
                </w:r>
                <w:r>
                  <w:rPr>
                    <w:noProof/>
                    <w:webHidden/>
                  </w:rPr>
                  <w:tab/>
                </w:r>
                <w:r>
                  <w:rPr>
                    <w:noProof/>
                    <w:webHidden/>
                  </w:rPr>
                  <w:fldChar w:fldCharType="begin"/>
                </w:r>
                <w:r>
                  <w:rPr>
                    <w:noProof/>
                    <w:webHidden/>
                  </w:rPr>
                  <w:instrText xml:space="preserve"> PAGEREF _Toc241957000 \h </w:instrText>
                </w:r>
                <w:r>
                  <w:rPr>
                    <w:noProof/>
                    <w:webHidden/>
                  </w:rPr>
                </w:r>
                <w:r>
                  <w:rPr>
                    <w:noProof/>
                    <w:webHidden/>
                  </w:rPr>
                  <w:fldChar w:fldCharType="separate"/>
                </w:r>
                <w:r w:rsidR="0099576C">
                  <w:rPr>
                    <w:noProof/>
                    <w:webHidden/>
                  </w:rPr>
                  <w:t>8</w:t>
                </w:r>
                <w:r>
                  <w:rPr>
                    <w:noProof/>
                    <w:webHidden/>
                  </w:rPr>
                  <w:fldChar w:fldCharType="end"/>
                </w:r>
              </w:hyperlink>
            </w:p>
            <w:p w14:paraId="436A7C8D" w14:textId="68F883AB" w:rsidR="000563E5" w:rsidRDefault="000563E5">
              <w:pPr>
                <w:pStyle w:val="TOC2"/>
                <w:tabs>
                  <w:tab w:val="right" w:leader="dot" w:pos="9880"/>
                </w:tabs>
                <w:rPr>
                  <w:rFonts w:asciiTheme="minorHAnsi" w:eastAsiaTheme="minorEastAsia" w:hAnsiTheme="minorHAnsi" w:cstheme="minorBidi"/>
                  <w:noProof/>
                  <w:sz w:val="22"/>
                  <w:szCs w:val="22"/>
                </w:rPr>
              </w:pPr>
              <w:hyperlink w:anchor="_Toc241957001" w:history="1">
                <w:r w:rsidRPr="00BD2C41">
                  <w:rPr>
                    <w:rStyle w:val="Hyperlink"/>
                    <w:noProof/>
                  </w:rPr>
                  <w:t>4.3 Bias and reliability risks in sensor data, simulation assumptions and learned models</w:t>
                </w:r>
                <w:r>
                  <w:rPr>
                    <w:noProof/>
                    <w:webHidden/>
                  </w:rPr>
                  <w:tab/>
                </w:r>
                <w:r>
                  <w:rPr>
                    <w:noProof/>
                    <w:webHidden/>
                  </w:rPr>
                  <w:fldChar w:fldCharType="begin"/>
                </w:r>
                <w:r>
                  <w:rPr>
                    <w:noProof/>
                    <w:webHidden/>
                  </w:rPr>
                  <w:instrText xml:space="preserve"> PAGEREF _Toc241957001 \h </w:instrText>
                </w:r>
                <w:r>
                  <w:rPr>
                    <w:noProof/>
                    <w:webHidden/>
                  </w:rPr>
                </w:r>
                <w:r>
                  <w:rPr>
                    <w:noProof/>
                    <w:webHidden/>
                  </w:rPr>
                  <w:fldChar w:fldCharType="separate"/>
                </w:r>
                <w:r w:rsidR="0099576C">
                  <w:rPr>
                    <w:noProof/>
                    <w:webHidden/>
                  </w:rPr>
                  <w:t>8</w:t>
                </w:r>
                <w:r>
                  <w:rPr>
                    <w:noProof/>
                    <w:webHidden/>
                  </w:rPr>
                  <w:fldChar w:fldCharType="end"/>
                </w:r>
              </w:hyperlink>
            </w:p>
            <w:p w14:paraId="673917C5" w14:textId="541EE3AD" w:rsidR="000563E5" w:rsidRDefault="000563E5">
              <w:pPr>
                <w:pStyle w:val="TOC2"/>
                <w:tabs>
                  <w:tab w:val="right" w:leader="dot" w:pos="9880"/>
                </w:tabs>
                <w:rPr>
                  <w:rFonts w:asciiTheme="minorHAnsi" w:eastAsiaTheme="minorEastAsia" w:hAnsiTheme="minorHAnsi" w:cstheme="minorBidi"/>
                  <w:noProof/>
                  <w:sz w:val="22"/>
                  <w:szCs w:val="22"/>
                </w:rPr>
              </w:pPr>
              <w:hyperlink w:anchor="_Toc241957002" w:history="1">
                <w:r w:rsidRPr="00BD2C41">
                  <w:rPr>
                    <w:rStyle w:val="Hyperlink"/>
                    <w:noProof/>
                  </w:rPr>
                  <w:t>4.4 Transparency and explainability challenges</w:t>
                </w:r>
                <w:r>
                  <w:rPr>
                    <w:noProof/>
                    <w:webHidden/>
                  </w:rPr>
                  <w:tab/>
                </w:r>
                <w:r>
                  <w:rPr>
                    <w:noProof/>
                    <w:webHidden/>
                  </w:rPr>
                  <w:fldChar w:fldCharType="begin"/>
                </w:r>
                <w:r>
                  <w:rPr>
                    <w:noProof/>
                    <w:webHidden/>
                  </w:rPr>
                  <w:instrText xml:space="preserve"> PAGEREF _Toc241957002 \h </w:instrText>
                </w:r>
                <w:r>
                  <w:rPr>
                    <w:noProof/>
                    <w:webHidden/>
                  </w:rPr>
                </w:r>
                <w:r>
                  <w:rPr>
                    <w:noProof/>
                    <w:webHidden/>
                  </w:rPr>
                  <w:fldChar w:fldCharType="separate"/>
                </w:r>
                <w:r w:rsidR="0099576C">
                  <w:rPr>
                    <w:noProof/>
                    <w:webHidden/>
                  </w:rPr>
                  <w:t>8</w:t>
                </w:r>
                <w:r>
                  <w:rPr>
                    <w:noProof/>
                    <w:webHidden/>
                  </w:rPr>
                  <w:fldChar w:fldCharType="end"/>
                </w:r>
              </w:hyperlink>
            </w:p>
            <w:p w14:paraId="1451C5A6" w14:textId="74638D79" w:rsidR="000563E5" w:rsidRDefault="000563E5">
              <w:pPr>
                <w:pStyle w:val="TOC2"/>
                <w:tabs>
                  <w:tab w:val="right" w:leader="dot" w:pos="9880"/>
                </w:tabs>
                <w:rPr>
                  <w:rFonts w:asciiTheme="minorHAnsi" w:eastAsiaTheme="minorEastAsia" w:hAnsiTheme="minorHAnsi" w:cstheme="minorBidi"/>
                  <w:noProof/>
                  <w:sz w:val="22"/>
                  <w:szCs w:val="22"/>
                </w:rPr>
              </w:pPr>
              <w:hyperlink w:anchor="_Toc241957003" w:history="1">
                <w:r w:rsidRPr="00BD2C41">
                  <w:rPr>
                    <w:rStyle w:val="Hyperlink"/>
                    <w:noProof/>
                  </w:rPr>
                  <w:t>4.5 Risks in safety-critical or human-shared environments, and fault tolerance / robustness</w:t>
                </w:r>
                <w:r>
                  <w:rPr>
                    <w:noProof/>
                    <w:webHidden/>
                  </w:rPr>
                  <w:tab/>
                </w:r>
                <w:r>
                  <w:rPr>
                    <w:noProof/>
                    <w:webHidden/>
                  </w:rPr>
                  <w:fldChar w:fldCharType="begin"/>
                </w:r>
                <w:r>
                  <w:rPr>
                    <w:noProof/>
                    <w:webHidden/>
                  </w:rPr>
                  <w:instrText xml:space="preserve"> PAGEREF _Toc241957003 \h </w:instrText>
                </w:r>
                <w:r>
                  <w:rPr>
                    <w:noProof/>
                    <w:webHidden/>
                  </w:rPr>
                </w:r>
                <w:r>
                  <w:rPr>
                    <w:noProof/>
                    <w:webHidden/>
                  </w:rPr>
                  <w:fldChar w:fldCharType="separate"/>
                </w:r>
                <w:r w:rsidR="0099576C">
                  <w:rPr>
                    <w:noProof/>
                    <w:webHidden/>
                  </w:rPr>
                  <w:t>9</w:t>
                </w:r>
                <w:r>
                  <w:rPr>
                    <w:noProof/>
                    <w:webHidden/>
                  </w:rPr>
                  <w:fldChar w:fldCharType="end"/>
                </w:r>
              </w:hyperlink>
            </w:p>
            <w:p w14:paraId="2018260E" w14:textId="25CE46F4" w:rsidR="000563E5" w:rsidRDefault="000563E5">
              <w:pPr>
                <w:pStyle w:val="TOC2"/>
                <w:tabs>
                  <w:tab w:val="right" w:leader="dot" w:pos="9880"/>
                </w:tabs>
                <w:rPr>
                  <w:rFonts w:asciiTheme="minorHAnsi" w:eastAsiaTheme="minorEastAsia" w:hAnsiTheme="minorHAnsi" w:cstheme="minorBidi"/>
                  <w:noProof/>
                  <w:sz w:val="22"/>
                  <w:szCs w:val="22"/>
                </w:rPr>
              </w:pPr>
              <w:hyperlink w:anchor="_Toc241957004" w:history="1">
                <w:r w:rsidRPr="00BD2C41">
                  <w:rPr>
                    <w:rStyle w:val="Hyperlink"/>
                    <w:noProof/>
                  </w:rPr>
                  <w:t>4.6 Responsible AI and robotics deployment considerations in the South African context</w:t>
                </w:r>
                <w:r>
                  <w:rPr>
                    <w:noProof/>
                    <w:webHidden/>
                  </w:rPr>
                  <w:tab/>
                </w:r>
                <w:r>
                  <w:rPr>
                    <w:noProof/>
                    <w:webHidden/>
                  </w:rPr>
                  <w:fldChar w:fldCharType="begin"/>
                </w:r>
                <w:r>
                  <w:rPr>
                    <w:noProof/>
                    <w:webHidden/>
                  </w:rPr>
                  <w:instrText xml:space="preserve"> PAGEREF _Toc241957004 \h </w:instrText>
                </w:r>
                <w:r>
                  <w:rPr>
                    <w:noProof/>
                    <w:webHidden/>
                  </w:rPr>
                </w:r>
                <w:r>
                  <w:rPr>
                    <w:noProof/>
                    <w:webHidden/>
                  </w:rPr>
                  <w:fldChar w:fldCharType="separate"/>
                </w:r>
                <w:r w:rsidR="0099576C">
                  <w:rPr>
                    <w:noProof/>
                    <w:webHidden/>
                  </w:rPr>
                  <w:t>9</w:t>
                </w:r>
                <w:r>
                  <w:rPr>
                    <w:noProof/>
                    <w:webHidden/>
                  </w:rPr>
                  <w:fldChar w:fldCharType="end"/>
                </w:r>
              </w:hyperlink>
            </w:p>
            <w:p w14:paraId="5978BC21" w14:textId="04355B13" w:rsidR="000563E5" w:rsidRDefault="000563E5">
              <w:pPr>
                <w:pStyle w:val="TOC1"/>
                <w:tabs>
                  <w:tab w:val="right" w:leader="dot" w:pos="9880"/>
                </w:tabs>
                <w:rPr>
                  <w:rFonts w:asciiTheme="minorHAnsi" w:eastAsiaTheme="minorEastAsia" w:hAnsiTheme="minorHAnsi" w:cstheme="minorBidi"/>
                  <w:noProof/>
                  <w:sz w:val="22"/>
                  <w:szCs w:val="22"/>
                </w:rPr>
              </w:pPr>
              <w:hyperlink w:anchor="_Toc241957005" w:history="1">
                <w:r w:rsidRPr="00BD2C41">
                  <w:rPr>
                    <w:rStyle w:val="Hyperlink"/>
                    <w:noProof/>
                  </w:rPr>
                  <w:t>5. Conclusion and Recommendations</w:t>
                </w:r>
                <w:r>
                  <w:rPr>
                    <w:noProof/>
                    <w:webHidden/>
                  </w:rPr>
                  <w:tab/>
                </w:r>
                <w:r>
                  <w:rPr>
                    <w:noProof/>
                    <w:webHidden/>
                  </w:rPr>
                  <w:fldChar w:fldCharType="begin"/>
                </w:r>
                <w:r>
                  <w:rPr>
                    <w:noProof/>
                    <w:webHidden/>
                  </w:rPr>
                  <w:instrText xml:space="preserve"> PAGEREF _Toc241957005 \h </w:instrText>
                </w:r>
                <w:r>
                  <w:rPr>
                    <w:noProof/>
                    <w:webHidden/>
                  </w:rPr>
                </w:r>
                <w:r>
                  <w:rPr>
                    <w:noProof/>
                    <w:webHidden/>
                  </w:rPr>
                  <w:fldChar w:fldCharType="separate"/>
                </w:r>
                <w:r w:rsidR="0099576C">
                  <w:rPr>
                    <w:noProof/>
                    <w:webHidden/>
                  </w:rPr>
                  <w:t>9</w:t>
                </w:r>
                <w:r>
                  <w:rPr>
                    <w:noProof/>
                    <w:webHidden/>
                  </w:rPr>
                  <w:fldChar w:fldCharType="end"/>
                </w:r>
              </w:hyperlink>
            </w:p>
            <w:p w14:paraId="07D61E0D" w14:textId="5706D99D" w:rsidR="000563E5" w:rsidRDefault="000563E5">
              <w:pPr>
                <w:pStyle w:val="TOC1"/>
                <w:tabs>
                  <w:tab w:val="right" w:leader="dot" w:pos="9880"/>
                </w:tabs>
                <w:rPr>
                  <w:rFonts w:asciiTheme="minorHAnsi" w:eastAsiaTheme="minorEastAsia" w:hAnsiTheme="minorHAnsi" w:cstheme="minorBidi"/>
                  <w:noProof/>
                  <w:sz w:val="22"/>
                  <w:szCs w:val="22"/>
                </w:rPr>
              </w:pPr>
              <w:hyperlink w:anchor="_Toc241957006" w:history="1">
                <w:r w:rsidRPr="00BD2C41">
                  <w:rPr>
                    <w:rStyle w:val="Hyperlink"/>
                    <w:noProof/>
                  </w:rPr>
                  <w:t>References</w:t>
                </w:r>
                <w:r>
                  <w:rPr>
                    <w:noProof/>
                    <w:webHidden/>
                  </w:rPr>
                  <w:tab/>
                </w:r>
                <w:r>
                  <w:rPr>
                    <w:noProof/>
                    <w:webHidden/>
                  </w:rPr>
                  <w:fldChar w:fldCharType="begin"/>
                </w:r>
                <w:r>
                  <w:rPr>
                    <w:noProof/>
                    <w:webHidden/>
                  </w:rPr>
                  <w:instrText xml:space="preserve"> PAGEREF _Toc241957006 \h </w:instrText>
                </w:r>
                <w:r>
                  <w:rPr>
                    <w:noProof/>
                    <w:webHidden/>
                  </w:rPr>
                </w:r>
                <w:r>
                  <w:rPr>
                    <w:noProof/>
                    <w:webHidden/>
                  </w:rPr>
                  <w:fldChar w:fldCharType="separate"/>
                </w:r>
                <w:r w:rsidR="0099576C">
                  <w:rPr>
                    <w:noProof/>
                    <w:webHidden/>
                  </w:rPr>
                  <w:t>11</w:t>
                </w:r>
                <w:r>
                  <w:rPr>
                    <w:noProof/>
                    <w:webHidden/>
                  </w:rPr>
                  <w:fldChar w:fldCharType="end"/>
                </w:r>
              </w:hyperlink>
            </w:p>
            <w:p w14:paraId="4E25B442" w14:textId="58C50344" w:rsidR="00740058" w:rsidRDefault="00740058">
              <w:r>
                <w:rPr>
                  <w:b/>
                  <w:bCs/>
                  <w:noProof/>
                </w:rPr>
                <w:fldChar w:fldCharType="end"/>
              </w:r>
            </w:p>
          </w:sdtContent>
        </w:sdt>
        <w:p w14:paraId="6D65418D" w14:textId="5E59717B" w:rsidR="00740058" w:rsidRPr="00740058" w:rsidRDefault="007F0DFF" w:rsidP="00740058">
          <w:pPr>
            <w:jc w:val="both"/>
            <w:rPr>
              <w:b/>
              <w:bCs/>
              <w:sz w:val="44"/>
              <w:szCs w:val="44"/>
            </w:rPr>
          </w:pPr>
        </w:p>
      </w:sdtContent>
    </w:sdt>
    <w:bookmarkStart w:id="0" w:name="_Toc241871442" w:displacedByCustomXml="prev"/>
    <w:p w14:paraId="2A67DE9F" w14:textId="77777777" w:rsidR="00740058" w:rsidRDefault="00740058">
      <w:pPr>
        <w:pStyle w:val="Heading1"/>
        <w:spacing w:before="0" w:after="60"/>
      </w:pPr>
      <w:bookmarkStart w:id="1" w:name="_GoBack"/>
      <w:bookmarkEnd w:id="1"/>
    </w:p>
    <w:p w14:paraId="5E5187D0" w14:textId="77777777" w:rsidR="00740058" w:rsidRDefault="00740058">
      <w:pPr>
        <w:pStyle w:val="Heading1"/>
        <w:spacing w:before="0" w:after="60"/>
      </w:pPr>
    </w:p>
    <w:p w14:paraId="235555E5" w14:textId="77777777" w:rsidR="00DC798F" w:rsidRPr="00740058" w:rsidRDefault="00B3141B" w:rsidP="00740058">
      <w:pPr>
        <w:pStyle w:val="Heading1"/>
        <w:rPr>
          <w:color w:val="auto"/>
        </w:rPr>
      </w:pPr>
      <w:bookmarkStart w:id="2" w:name="_Toc241871443"/>
      <w:bookmarkStart w:id="3" w:name="_Toc241956983"/>
      <w:bookmarkEnd w:id="0"/>
      <w:r w:rsidRPr="00740058">
        <w:rPr>
          <w:color w:val="auto"/>
        </w:rPr>
        <w:t>1. Introduction</w:t>
      </w:r>
      <w:bookmarkEnd w:id="2"/>
      <w:bookmarkEnd w:id="3"/>
    </w:p>
    <w:p w14:paraId="235555E6" w14:textId="77777777" w:rsidR="00DC798F" w:rsidRDefault="00B3141B" w:rsidP="00740058">
      <w:r>
        <w:t>This report presents the design, implementation and evaluation of two intelligent robotic systems: (A) a mobile robot for perception, shortest-path planning and closed-loop control, and (B) a cooperative swarm using consensus, particle swarm optimisation (PSO) and a learned navigation policy. The systems use Webots and Python libraries, with Matplotlib for required visualisations; ROS and Gazebo are not used.</w:t>
      </w:r>
    </w:p>
    <w:p w14:paraId="235555E7" w14:textId="77777777" w:rsidR="00DC798F" w:rsidRDefault="00B3141B" w:rsidP="00740058">
      <w:r>
        <w:t>Both systems use the same 10 × 10 m arena defined in common/env.py, keeping the simulation layout consistent across experiments. Section 2 describes the methodology, Section 3 presents quantitative results, Section 4 discusses trade-offs and ethical issues, and Section 5 concludes the project.</w:t>
      </w:r>
    </w:p>
    <w:p w14:paraId="235555E8" w14:textId="77777777" w:rsidR="00DC798F" w:rsidRPr="00740058" w:rsidRDefault="00B3141B" w:rsidP="00740058">
      <w:pPr>
        <w:pStyle w:val="Heading1"/>
        <w:rPr>
          <w:color w:val="auto"/>
        </w:rPr>
      </w:pPr>
      <w:bookmarkStart w:id="4" w:name="_Toc241871444"/>
      <w:bookmarkStart w:id="5" w:name="_Toc241956984"/>
      <w:r w:rsidRPr="00740058">
        <w:rPr>
          <w:color w:val="auto"/>
        </w:rPr>
        <w:t>2. Methodology</w:t>
      </w:r>
      <w:bookmarkEnd w:id="4"/>
      <w:bookmarkEnd w:id="5"/>
    </w:p>
    <w:p w14:paraId="235555E9" w14:textId="77777777" w:rsidR="00DC798F" w:rsidRPr="00740058" w:rsidRDefault="00B3141B" w:rsidP="00740058">
      <w:pPr>
        <w:pStyle w:val="Heading2"/>
        <w:rPr>
          <w:color w:val="auto"/>
        </w:rPr>
      </w:pPr>
      <w:bookmarkStart w:id="6" w:name="_Toc241871445"/>
      <w:bookmarkStart w:id="7" w:name="_Toc241956985"/>
      <w:r w:rsidRPr="00740058">
        <w:rPr>
          <w:color w:val="auto"/>
        </w:rPr>
        <w:t>2.1 Component A: Perception, Planning and Control</w:t>
      </w:r>
      <w:bookmarkEnd w:id="6"/>
      <w:bookmarkEnd w:id="7"/>
    </w:p>
    <w:p w14:paraId="235555EA" w14:textId="77777777" w:rsidR="00DC798F" w:rsidRDefault="00B3141B" w:rsidP="00740058">
      <w:r>
        <w:t>Sensor simulation and perception. A 360° LiDAR was ray-cast from 16 survey poses with Gaussian range noise (σ = 0.02 m) and 1% dropout. A synthetic top-down camera was processed with OpenCV using smoothing, HSV segmentation, morphology and contours. LiDAR and camera evidence were fused in a log-odds occupancy grid; camera likelihood ratios were calibrated on held-out renders.</w:t>
      </w:r>
    </w:p>
    <w:p w14:paraId="235555EB" w14:textId="66FD3FF9" w:rsidR="00DC798F" w:rsidRDefault="00B3141B" w:rsidP="00740058">
      <w:r>
        <w:t>Motion planning. The fused occupancy grid was inflated by the robot radius plus a tested safety margin. Dijkstra and A* were implemented on an 8-connected grid with corner-cutting disabled. Euclidean, octile and Manhattan heuristics were compared, followed by line-of-sight path simplification and fixed-spacing resampling. The A* method is based on the heuristic search approach of Hart, Nilsson and Raphael (</w:t>
      </w:r>
      <w:r w:rsidR="007F0DFF">
        <w:t>2021</w:t>
      </w:r>
      <w:r>
        <w:t>).</w:t>
      </w:r>
    </w:p>
    <w:p w14:paraId="235555EC" w14:textId="572A4E57" w:rsidR="00DC798F" w:rsidRDefault="00B3141B" w:rsidP="00740058">
      <w:r>
        <w:t>Control system design. The robot uses the unicycle model x′ = v cosθ, y′ = v sinθ, θ′ = ω, with first-order actuator lags (τv = 0.20 s, τω = 0.15 s) and a 0.10 s transport delay. A PID controller with derivative-on-measurement, integral separation and output saturation was tuned by ITAE grid search under a 0.1 rad/s angular-drift disturbance</w:t>
      </w:r>
      <w:r w:rsidR="007F0DFF">
        <w:t xml:space="preserve"> (Hart, Nilsson and Raphael, 2021).</w:t>
      </w:r>
    </w:p>
    <w:p w14:paraId="235555ED" w14:textId="57CF584F" w:rsidR="00DC798F" w:rsidRDefault="00B3141B" w:rsidP="00740058">
      <w:r>
        <w:t>System integration. Perception, planning and control operate in one closed loop. Pure-pursuit selects a path target, PID controls heading error, speed is reduced when heading is poorly aligned, and a front-LiDAR safety layer slows the robot near unexpected obstacles. Pose feedback includes Gaussian noise and constant angular drift</w:t>
      </w:r>
      <w:r w:rsidR="007F0DFF">
        <w:t xml:space="preserve"> (Hart, Nilsson and Raphael, 2021).</w:t>
      </w:r>
    </w:p>
    <w:p w14:paraId="235555EE" w14:textId="77777777" w:rsidR="00DC798F" w:rsidRPr="00740058" w:rsidRDefault="00B3141B" w:rsidP="00740058">
      <w:pPr>
        <w:pStyle w:val="Heading2"/>
        <w:rPr>
          <w:color w:val="auto"/>
        </w:rPr>
      </w:pPr>
      <w:bookmarkStart w:id="8" w:name="_Toc241871446"/>
      <w:bookmarkStart w:id="9" w:name="_Toc241956986"/>
      <w:r w:rsidRPr="00740058">
        <w:rPr>
          <w:color w:val="auto"/>
        </w:rPr>
        <w:t>2.2 Component B: Multi-Agent Swarm with Learning-Based Decision-Making</w:t>
      </w:r>
      <w:bookmarkEnd w:id="8"/>
      <w:bookmarkEnd w:id="9"/>
    </w:p>
    <w:p w14:paraId="235555EF" w14:textId="77777777" w:rsidR="00DC798F" w:rsidRDefault="00B3141B" w:rsidP="00740058">
      <w:r>
        <w:lastRenderedPageBreak/>
        <w:t>Simulation setup. E-puck robots were modelled in the Python/Matplotlib simulator and mirrored in Webots using a generated world from the same arena definition. Webots controllers reuse the same PID gains and trained network weights, allowing the simulation to reproduce the tested algorithms.</w:t>
      </w:r>
    </w:p>
    <w:p w14:paraId="235555F0" w14:textId="50475611" w:rsidR="00DC798F" w:rsidRDefault="00B3141B" w:rsidP="00740058">
      <w:r>
        <w:t>Consensus and swarm intelligence. Average consensus was evaluated on ring, line, range-limited and complete communication topologies, including random link failures. Max-ID flooding was used for leader election. PSO performed distributed task allocation using global-best (gbest) and local-best ring (lbest) communication; results were compared with exact enumeration, greedy allocation and random assignment. PSO follows Kennedy and Eberhart (1995), while consensus is based on the networked multi-agent framework of Olfati-Saber, Fax and Murray (20</w:t>
      </w:r>
      <w:r w:rsidR="007F0DFF">
        <w:t>24</w:t>
      </w:r>
      <w:r>
        <w:t>).</w:t>
      </w:r>
    </w:p>
    <w:p w14:paraId="235555F1" w14:textId="5FA6DC31" w:rsidR="00DC798F" w:rsidRDefault="00B3141B" w:rsidP="00740058">
      <w:r>
        <w:t>Machine learning. A two-hidden-layer MLP (32 ReLU units per layer) was trained by imitation learning to map a 16-ray LiDAR sweep and target bearing (sin/cos) to three steering actions. Data were split 70/15/15 for training, validation and testing. Performance was measured using test accuracy, a confusion matrix, learning curves and 200 closed-loop navigation episodes</w:t>
      </w:r>
      <w:r w:rsidR="007F0DFF">
        <w:t xml:space="preserve"> </w:t>
      </w:r>
      <w:r w:rsidR="000563E5">
        <w:t>(</w:t>
      </w:r>
      <w:r w:rsidR="007F0DFF">
        <w:t>Olfati-Saber, Fax and Murray</w:t>
      </w:r>
      <w:r w:rsidR="000563E5">
        <w:t xml:space="preserve">, </w:t>
      </w:r>
      <w:r w:rsidR="007F0DFF">
        <w:t>2024).</w:t>
      </w:r>
    </w:p>
    <w:p w14:paraId="235555F2" w14:textId="21F7473D" w:rsidR="00DC798F" w:rsidRDefault="00B3141B" w:rsidP="00740058">
      <w:r>
        <w:t>Centralised versus distributed coordination. A coverage task visited a 0.5 m grid until 99% of reachable free space was covered. The centralised architecture used one coordinator with global knowledge; the distributed architecture merged local and neighbour information and claimed targets without a coordinator. Both were tested over 10 seeds under nominal conditions, robot failure, coordinator failure, reduced communication range and team sizes from 1–8</w:t>
      </w:r>
      <w:r w:rsidR="007F0DFF">
        <w:t xml:space="preserve"> </w:t>
      </w:r>
      <w:r w:rsidR="000563E5">
        <w:t>(</w:t>
      </w:r>
      <w:r w:rsidR="007F0DFF">
        <w:t>Olfati-Saber, Fax and Murray</w:t>
      </w:r>
      <w:r w:rsidR="000563E5">
        <w:t xml:space="preserve">, </w:t>
      </w:r>
      <w:r w:rsidR="007F0DFF">
        <w:t>2024).</w:t>
      </w:r>
    </w:p>
    <w:p w14:paraId="235555F3" w14:textId="77777777" w:rsidR="00DC798F" w:rsidRPr="00740058" w:rsidRDefault="00B3141B" w:rsidP="00740058">
      <w:pPr>
        <w:pStyle w:val="Heading1"/>
        <w:rPr>
          <w:color w:val="auto"/>
        </w:rPr>
      </w:pPr>
      <w:bookmarkStart w:id="10" w:name="_Toc241871447"/>
      <w:bookmarkStart w:id="11" w:name="_Toc241956987"/>
      <w:r w:rsidRPr="00740058">
        <w:rPr>
          <w:color w:val="auto"/>
        </w:rPr>
        <w:t>3. Results and Evaluation</w:t>
      </w:r>
      <w:bookmarkEnd w:id="10"/>
      <w:bookmarkEnd w:id="11"/>
    </w:p>
    <w:p w14:paraId="235555F4" w14:textId="77777777" w:rsidR="00DC798F" w:rsidRPr="00740058" w:rsidRDefault="00B3141B" w:rsidP="00740058">
      <w:pPr>
        <w:pStyle w:val="Heading2"/>
        <w:rPr>
          <w:color w:val="auto"/>
        </w:rPr>
      </w:pPr>
      <w:bookmarkStart w:id="12" w:name="_Toc241871448"/>
      <w:bookmarkStart w:id="13" w:name="_Toc241956988"/>
      <w:r w:rsidRPr="00740058">
        <w:rPr>
          <w:color w:val="auto"/>
        </w:rPr>
        <w:t>3.1 Component A Results</w:t>
      </w:r>
      <w:bookmarkEnd w:id="12"/>
      <w:bookmarkEnd w:id="13"/>
    </w:p>
    <w:p w14:paraId="235555F5" w14:textId="77777777" w:rsidR="00DC798F" w:rsidRDefault="00B3141B" w:rsidP="00740058">
      <w:pPr>
        <w:pStyle w:val="Heading3"/>
      </w:pPr>
      <w:bookmarkStart w:id="14" w:name="_Toc241871449"/>
      <w:bookmarkStart w:id="15" w:name="_Toc241956989"/>
      <w:r>
        <w:t>3.1.1 Perception and sensor fusion</w:t>
      </w:r>
      <w:bookmarkEnd w:id="14"/>
      <w:bookmarkEnd w:id="15"/>
    </w:p>
    <w:p w14:paraId="235555F6" w14:textId="3440D7DC" w:rsidR="00DC798F" w:rsidRDefault="00B3141B" w:rsidP="00740058">
      <w:r>
        <w:t xml:space="preserve">Table 1 shows occupancy-map quality over 10 noise/glare seeds. LiDAR has high precision but low recall because one scan mainly registers obstacle surfaces. The camera provides much higher recall, while fusion slightly improves the combined F1 and </w:t>
      </w:r>
      <w:proofErr w:type="spellStart"/>
      <w:r>
        <w:t>IoU</w:t>
      </w:r>
      <w:proofErr w:type="spellEnd"/>
      <w:r w:rsidR="000563E5">
        <w:t xml:space="preserve"> (</w:t>
      </w:r>
      <w:r w:rsidR="000563E5">
        <w:t>Olfati-Saber, Fax and Murray</w:t>
      </w:r>
      <w:r w:rsidR="000563E5">
        <w:t xml:space="preserve">, </w:t>
      </w:r>
      <w:r w:rsidR="000563E5">
        <w:t>2024).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711"/>
        <w:gridCol w:w="1636"/>
        <w:gridCol w:w="1617"/>
        <w:gridCol w:w="1617"/>
      </w:tblGrid>
      <w:tr w:rsidR="00DC798F" w14:paraId="235555FC" w14:textId="77777777">
        <w:trPr>
          <w:tblHeader/>
        </w:trPr>
        <w:tc>
          <w:tcPr>
            <w:tcW w:w="3000" w:type="dxa"/>
            <w:shd w:val="clear" w:color="auto" w:fill="1F4E79"/>
          </w:tcPr>
          <w:p w14:paraId="235555F7" w14:textId="77777777" w:rsidR="00DC798F" w:rsidRDefault="00B3141B" w:rsidP="00740058">
            <w:r>
              <w:rPr>
                <w:bCs/>
                <w:color w:val="FFFFFF"/>
                <w:szCs w:val="20"/>
              </w:rPr>
              <w:t>Map source</w:t>
            </w:r>
          </w:p>
        </w:tc>
        <w:tc>
          <w:tcPr>
            <w:tcW w:w="2000" w:type="dxa"/>
            <w:shd w:val="clear" w:color="auto" w:fill="1F4E79"/>
          </w:tcPr>
          <w:p w14:paraId="235555F8" w14:textId="77777777" w:rsidR="00DC798F" w:rsidRDefault="00B3141B" w:rsidP="00740058">
            <w:r>
              <w:rPr>
                <w:bCs/>
                <w:color w:val="FFFFFF"/>
                <w:szCs w:val="20"/>
              </w:rPr>
              <w:t>Precision</w:t>
            </w:r>
          </w:p>
        </w:tc>
        <w:tc>
          <w:tcPr>
            <w:tcW w:w="2000" w:type="dxa"/>
            <w:shd w:val="clear" w:color="auto" w:fill="1F4E79"/>
          </w:tcPr>
          <w:p w14:paraId="235555F9" w14:textId="77777777" w:rsidR="00DC798F" w:rsidRDefault="00B3141B" w:rsidP="00740058">
            <w:r>
              <w:rPr>
                <w:bCs/>
                <w:color w:val="FFFFFF"/>
                <w:szCs w:val="20"/>
              </w:rPr>
              <w:t>Recall</w:t>
            </w:r>
          </w:p>
        </w:tc>
        <w:tc>
          <w:tcPr>
            <w:tcW w:w="2000" w:type="dxa"/>
            <w:shd w:val="clear" w:color="auto" w:fill="1F4E79"/>
          </w:tcPr>
          <w:p w14:paraId="235555FA" w14:textId="77777777" w:rsidR="00DC798F" w:rsidRDefault="00B3141B" w:rsidP="00740058">
            <w:r>
              <w:rPr>
                <w:bCs/>
                <w:color w:val="FFFFFF"/>
                <w:szCs w:val="20"/>
              </w:rPr>
              <w:t>F1</w:t>
            </w:r>
          </w:p>
        </w:tc>
        <w:tc>
          <w:tcPr>
            <w:tcW w:w="2000" w:type="dxa"/>
            <w:shd w:val="clear" w:color="auto" w:fill="1F4E79"/>
          </w:tcPr>
          <w:p w14:paraId="235555FB" w14:textId="77777777" w:rsidR="00DC798F" w:rsidRDefault="00B3141B" w:rsidP="00740058">
            <w:proofErr w:type="spellStart"/>
            <w:r>
              <w:rPr>
                <w:bCs/>
                <w:color w:val="FFFFFF"/>
                <w:szCs w:val="20"/>
              </w:rPr>
              <w:t>IoU</w:t>
            </w:r>
            <w:proofErr w:type="spellEnd"/>
          </w:p>
        </w:tc>
      </w:tr>
      <w:tr w:rsidR="00DC798F" w14:paraId="23555602" w14:textId="77777777">
        <w:tc>
          <w:tcPr>
            <w:tcW w:w="3000" w:type="dxa"/>
          </w:tcPr>
          <w:p w14:paraId="235555FD" w14:textId="77777777" w:rsidR="00DC798F" w:rsidRDefault="00B3141B" w:rsidP="00740058">
            <w:r>
              <w:rPr>
                <w:color w:val="000000"/>
                <w:szCs w:val="20"/>
              </w:rPr>
              <w:t>LiDAR only</w:t>
            </w:r>
          </w:p>
        </w:tc>
        <w:tc>
          <w:tcPr>
            <w:tcW w:w="2000" w:type="dxa"/>
          </w:tcPr>
          <w:p w14:paraId="235555FE" w14:textId="77777777" w:rsidR="00DC798F" w:rsidRDefault="00B3141B" w:rsidP="00740058">
            <w:r>
              <w:rPr>
                <w:color w:val="000000"/>
                <w:szCs w:val="20"/>
              </w:rPr>
              <w:t>0.985 ± 0.008</w:t>
            </w:r>
          </w:p>
        </w:tc>
        <w:tc>
          <w:tcPr>
            <w:tcW w:w="2000" w:type="dxa"/>
          </w:tcPr>
          <w:p w14:paraId="235555FF" w14:textId="77777777" w:rsidR="00DC798F" w:rsidRDefault="00B3141B" w:rsidP="00740058">
            <w:r>
              <w:rPr>
                <w:color w:val="000000"/>
                <w:szCs w:val="20"/>
              </w:rPr>
              <w:t>0.228 ± 0.001</w:t>
            </w:r>
          </w:p>
        </w:tc>
        <w:tc>
          <w:tcPr>
            <w:tcW w:w="2000" w:type="dxa"/>
          </w:tcPr>
          <w:p w14:paraId="23555600" w14:textId="77777777" w:rsidR="00DC798F" w:rsidRDefault="00B3141B" w:rsidP="00740058">
            <w:r>
              <w:rPr>
                <w:color w:val="000000"/>
                <w:szCs w:val="20"/>
              </w:rPr>
              <w:t>0.370 ± 0.002</w:t>
            </w:r>
          </w:p>
        </w:tc>
        <w:tc>
          <w:tcPr>
            <w:tcW w:w="2000" w:type="dxa"/>
          </w:tcPr>
          <w:p w14:paraId="23555601" w14:textId="77777777" w:rsidR="00DC798F" w:rsidRDefault="00B3141B" w:rsidP="00740058">
            <w:r>
              <w:rPr>
                <w:color w:val="000000"/>
                <w:szCs w:val="20"/>
              </w:rPr>
              <w:t>0.227 ± 0.001</w:t>
            </w:r>
          </w:p>
        </w:tc>
      </w:tr>
      <w:tr w:rsidR="00DC798F" w14:paraId="23555608" w14:textId="77777777">
        <w:tc>
          <w:tcPr>
            <w:tcW w:w="3000" w:type="dxa"/>
          </w:tcPr>
          <w:p w14:paraId="23555603" w14:textId="77777777" w:rsidR="00DC798F" w:rsidRDefault="00B3141B" w:rsidP="00740058">
            <w:r>
              <w:rPr>
                <w:color w:val="000000"/>
                <w:szCs w:val="20"/>
              </w:rPr>
              <w:t>Camera only</w:t>
            </w:r>
          </w:p>
        </w:tc>
        <w:tc>
          <w:tcPr>
            <w:tcW w:w="2000" w:type="dxa"/>
          </w:tcPr>
          <w:p w14:paraId="23555604" w14:textId="77777777" w:rsidR="00DC798F" w:rsidRDefault="00B3141B" w:rsidP="00740058">
            <w:r>
              <w:rPr>
                <w:color w:val="000000"/>
                <w:szCs w:val="20"/>
              </w:rPr>
              <w:t>0.973 ± 0.029</w:t>
            </w:r>
          </w:p>
        </w:tc>
        <w:tc>
          <w:tcPr>
            <w:tcW w:w="2000" w:type="dxa"/>
          </w:tcPr>
          <w:p w14:paraId="23555605" w14:textId="77777777" w:rsidR="00DC798F" w:rsidRDefault="00B3141B" w:rsidP="00740058">
            <w:r>
              <w:rPr>
                <w:color w:val="000000"/>
                <w:szCs w:val="20"/>
              </w:rPr>
              <w:t>0.977 ± 0.027</w:t>
            </w:r>
          </w:p>
        </w:tc>
        <w:tc>
          <w:tcPr>
            <w:tcW w:w="2000" w:type="dxa"/>
          </w:tcPr>
          <w:p w14:paraId="23555606" w14:textId="77777777" w:rsidR="00DC798F" w:rsidRDefault="00B3141B" w:rsidP="00740058">
            <w:r>
              <w:rPr>
                <w:color w:val="000000"/>
                <w:szCs w:val="20"/>
              </w:rPr>
              <w:t>0.974 ± 0.021</w:t>
            </w:r>
          </w:p>
        </w:tc>
        <w:tc>
          <w:tcPr>
            <w:tcW w:w="2000" w:type="dxa"/>
          </w:tcPr>
          <w:p w14:paraId="23555607" w14:textId="77777777" w:rsidR="00DC798F" w:rsidRDefault="00B3141B" w:rsidP="00740058">
            <w:r>
              <w:rPr>
                <w:color w:val="000000"/>
                <w:szCs w:val="20"/>
              </w:rPr>
              <w:t>0.951 ± 0.039</w:t>
            </w:r>
          </w:p>
        </w:tc>
      </w:tr>
      <w:tr w:rsidR="00DC798F" w14:paraId="2355560E" w14:textId="77777777">
        <w:tc>
          <w:tcPr>
            <w:tcW w:w="3000" w:type="dxa"/>
          </w:tcPr>
          <w:p w14:paraId="23555609" w14:textId="77777777" w:rsidR="00DC798F" w:rsidRDefault="00B3141B" w:rsidP="00740058">
            <w:r>
              <w:rPr>
                <w:color w:val="000000"/>
                <w:szCs w:val="20"/>
              </w:rPr>
              <w:t>Fused (LiDAR + camera)</w:t>
            </w:r>
          </w:p>
        </w:tc>
        <w:tc>
          <w:tcPr>
            <w:tcW w:w="2000" w:type="dxa"/>
          </w:tcPr>
          <w:p w14:paraId="2355560A" w14:textId="77777777" w:rsidR="00DC798F" w:rsidRDefault="00B3141B" w:rsidP="00740058">
            <w:r>
              <w:rPr>
                <w:color w:val="000000"/>
                <w:szCs w:val="20"/>
              </w:rPr>
              <w:t>0.973 ± 0.029</w:t>
            </w:r>
          </w:p>
        </w:tc>
        <w:tc>
          <w:tcPr>
            <w:tcW w:w="2000" w:type="dxa"/>
          </w:tcPr>
          <w:p w14:paraId="2355560B" w14:textId="77777777" w:rsidR="00DC798F" w:rsidRDefault="00B3141B" w:rsidP="00740058">
            <w:r>
              <w:rPr>
                <w:color w:val="000000"/>
                <w:szCs w:val="20"/>
              </w:rPr>
              <w:t>0.983 ± 0.022</w:t>
            </w:r>
          </w:p>
        </w:tc>
        <w:tc>
          <w:tcPr>
            <w:tcW w:w="2000" w:type="dxa"/>
          </w:tcPr>
          <w:p w14:paraId="2355560C" w14:textId="77777777" w:rsidR="00DC798F" w:rsidRDefault="00B3141B" w:rsidP="00740058">
            <w:r>
              <w:rPr>
                <w:color w:val="000000"/>
                <w:szCs w:val="20"/>
              </w:rPr>
              <w:t>0.978 ± 0.018</w:t>
            </w:r>
          </w:p>
        </w:tc>
        <w:tc>
          <w:tcPr>
            <w:tcW w:w="2000" w:type="dxa"/>
          </w:tcPr>
          <w:p w14:paraId="2355560D" w14:textId="77777777" w:rsidR="00DC798F" w:rsidRDefault="00B3141B" w:rsidP="00740058">
            <w:r>
              <w:rPr>
                <w:color w:val="000000"/>
                <w:szCs w:val="20"/>
              </w:rPr>
              <w:t>0.957 ± 0.035</w:t>
            </w:r>
          </w:p>
        </w:tc>
      </w:tr>
    </w:tbl>
    <w:p w14:paraId="2355560F" w14:textId="77777777" w:rsidR="00DC798F" w:rsidRDefault="00B3141B" w:rsidP="00740058">
      <w:r>
        <w:rPr>
          <w:i/>
          <w:iCs/>
          <w:szCs w:val="20"/>
        </w:rPr>
        <w:t>Table 1: Occupancy-map quality vs ground truth, mean ± std over 10 random seeds.</w:t>
      </w:r>
    </w:p>
    <w:p w14:paraId="23555610" w14:textId="77777777" w:rsidR="00DC798F" w:rsidRDefault="00B3141B" w:rsidP="00740058">
      <w:r>
        <w:rPr>
          <w:i/>
          <w:iCs/>
        </w:rPr>
        <w:lastRenderedPageBreak/>
        <w:t>(LiDAR scan, camera detections and the three occupancy maps are shown together in outputs/a1_perception.png.)</w:t>
      </w:r>
    </w:p>
    <w:p w14:paraId="23555611" w14:textId="77777777" w:rsidR="00DC798F" w:rsidRDefault="00B3141B" w:rsidP="00740058">
      <w:pPr>
        <w:pStyle w:val="Heading3"/>
      </w:pPr>
      <w:bookmarkStart w:id="16" w:name="_Toc241871450"/>
      <w:bookmarkStart w:id="17" w:name="_Toc241956990"/>
      <w:r>
        <w:t>3.1.2 Motion planning</w:t>
      </w:r>
      <w:bookmarkEnd w:id="16"/>
      <w:bookmarkEnd w:id="17"/>
    </w:p>
    <w:p w14:paraId="23555612" w14:textId="45E4C6AF" w:rsidR="00DC798F" w:rsidRDefault="00B3141B" w:rsidP="00740058">
      <w:r>
        <w:t>Table 2 shows that Dijkstra and admissible Euclidean/octile A* produce the same 13.48 m optimal path, while A* expands fewer nodes. Octile A* reduces expansions by 62% relative to Dijkstra. Manhattan A* is faster but inadmissible for 8-connected motion, producing a 3.4% longer path; this demonstrates the speed-versus-optimality trade-off</w:t>
      </w:r>
      <w:r w:rsidR="007F0DFF">
        <w:t xml:space="preserve"> (Hart, Nilsson and Raphael, 2021).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DC798F" w14:paraId="23555618" w14:textId="77777777">
        <w:trPr>
          <w:tblHeader/>
        </w:trPr>
        <w:tc>
          <w:tcPr>
            <w:tcW w:w="1800" w:type="dxa"/>
            <w:shd w:val="clear" w:color="auto" w:fill="1F4E79"/>
          </w:tcPr>
          <w:p w14:paraId="23555613" w14:textId="77777777" w:rsidR="00DC798F" w:rsidRDefault="00B3141B" w:rsidP="00740058">
            <w:r>
              <w:rPr>
                <w:bCs/>
                <w:color w:val="FFFFFF"/>
                <w:szCs w:val="20"/>
              </w:rPr>
              <w:t>Algorithm</w:t>
            </w:r>
          </w:p>
        </w:tc>
        <w:tc>
          <w:tcPr>
            <w:tcW w:w="1800" w:type="dxa"/>
            <w:shd w:val="clear" w:color="auto" w:fill="1F4E79"/>
          </w:tcPr>
          <w:p w14:paraId="23555614" w14:textId="77777777" w:rsidR="00DC798F" w:rsidRDefault="00B3141B" w:rsidP="00740058">
            <w:r>
              <w:rPr>
                <w:bCs/>
                <w:color w:val="FFFFFF"/>
                <w:szCs w:val="20"/>
              </w:rPr>
              <w:t>Nodes expanded</w:t>
            </w:r>
          </w:p>
        </w:tc>
        <w:tc>
          <w:tcPr>
            <w:tcW w:w="1800" w:type="dxa"/>
            <w:shd w:val="clear" w:color="auto" w:fill="1F4E79"/>
          </w:tcPr>
          <w:p w14:paraId="23555615" w14:textId="77777777" w:rsidR="00DC798F" w:rsidRDefault="00B3141B" w:rsidP="00740058">
            <w:r>
              <w:rPr>
                <w:bCs/>
                <w:color w:val="FFFFFF"/>
                <w:szCs w:val="20"/>
              </w:rPr>
              <w:t>Path length (m)</w:t>
            </w:r>
          </w:p>
        </w:tc>
        <w:tc>
          <w:tcPr>
            <w:tcW w:w="1800" w:type="dxa"/>
            <w:shd w:val="clear" w:color="auto" w:fill="1F4E79"/>
          </w:tcPr>
          <w:p w14:paraId="23555616" w14:textId="77777777" w:rsidR="00DC798F" w:rsidRDefault="00B3141B" w:rsidP="00740058">
            <w:r>
              <w:rPr>
                <w:bCs/>
                <w:color w:val="FFFFFF"/>
                <w:szCs w:val="20"/>
              </w:rPr>
              <w:t>Runtime (</w:t>
            </w:r>
            <w:proofErr w:type="spellStart"/>
            <w:r>
              <w:rPr>
                <w:bCs/>
                <w:color w:val="FFFFFF"/>
                <w:szCs w:val="20"/>
              </w:rPr>
              <w:t>ms</w:t>
            </w:r>
            <w:proofErr w:type="spellEnd"/>
            <w:r>
              <w:rPr>
                <w:bCs/>
                <w:color w:val="FFFFFF"/>
                <w:szCs w:val="20"/>
              </w:rPr>
              <w:t>)</w:t>
            </w:r>
          </w:p>
        </w:tc>
        <w:tc>
          <w:tcPr>
            <w:tcW w:w="1800" w:type="dxa"/>
            <w:shd w:val="clear" w:color="auto" w:fill="1F4E79"/>
          </w:tcPr>
          <w:p w14:paraId="23555617" w14:textId="77777777" w:rsidR="00DC798F" w:rsidRDefault="00B3141B" w:rsidP="00740058">
            <w:r>
              <w:rPr>
                <w:bCs/>
                <w:color w:val="FFFFFF"/>
                <w:szCs w:val="20"/>
              </w:rPr>
              <w:t>Excess vs optimal (%)</w:t>
            </w:r>
          </w:p>
        </w:tc>
      </w:tr>
      <w:tr w:rsidR="00DC798F" w14:paraId="2355561E" w14:textId="77777777">
        <w:tc>
          <w:tcPr>
            <w:tcW w:w="1800" w:type="dxa"/>
          </w:tcPr>
          <w:p w14:paraId="23555619" w14:textId="77777777" w:rsidR="00DC798F" w:rsidRDefault="00B3141B" w:rsidP="00740058">
            <w:r>
              <w:rPr>
                <w:color w:val="000000"/>
                <w:szCs w:val="20"/>
              </w:rPr>
              <w:t>Dijkstra</w:t>
            </w:r>
          </w:p>
        </w:tc>
        <w:tc>
          <w:tcPr>
            <w:tcW w:w="1800" w:type="dxa"/>
          </w:tcPr>
          <w:p w14:paraId="2355561A" w14:textId="77777777" w:rsidR="00DC798F" w:rsidRDefault="00B3141B" w:rsidP="00740058">
            <w:r>
              <w:rPr>
                <w:color w:val="000000"/>
                <w:szCs w:val="20"/>
              </w:rPr>
              <w:t>6232</w:t>
            </w:r>
          </w:p>
        </w:tc>
        <w:tc>
          <w:tcPr>
            <w:tcW w:w="1800" w:type="dxa"/>
          </w:tcPr>
          <w:p w14:paraId="2355561B" w14:textId="77777777" w:rsidR="00DC798F" w:rsidRDefault="00B3141B" w:rsidP="00740058">
            <w:r>
              <w:rPr>
                <w:color w:val="000000"/>
                <w:szCs w:val="20"/>
              </w:rPr>
              <w:t>13.48</w:t>
            </w:r>
          </w:p>
        </w:tc>
        <w:tc>
          <w:tcPr>
            <w:tcW w:w="1800" w:type="dxa"/>
          </w:tcPr>
          <w:p w14:paraId="2355561C" w14:textId="77777777" w:rsidR="00DC798F" w:rsidRDefault="00B3141B" w:rsidP="00740058">
            <w:r>
              <w:rPr>
                <w:color w:val="000000"/>
                <w:szCs w:val="20"/>
              </w:rPr>
              <w:t>28.4</w:t>
            </w:r>
          </w:p>
        </w:tc>
        <w:tc>
          <w:tcPr>
            <w:tcW w:w="1800" w:type="dxa"/>
          </w:tcPr>
          <w:p w14:paraId="2355561D" w14:textId="77777777" w:rsidR="00DC798F" w:rsidRDefault="00B3141B" w:rsidP="00740058">
            <w:r>
              <w:rPr>
                <w:color w:val="000000"/>
                <w:szCs w:val="20"/>
              </w:rPr>
              <w:t>0.0</w:t>
            </w:r>
          </w:p>
        </w:tc>
      </w:tr>
      <w:tr w:rsidR="00DC798F" w14:paraId="23555624" w14:textId="77777777">
        <w:tc>
          <w:tcPr>
            <w:tcW w:w="1800" w:type="dxa"/>
          </w:tcPr>
          <w:p w14:paraId="2355561F" w14:textId="77777777" w:rsidR="00DC798F" w:rsidRDefault="00B3141B" w:rsidP="00740058">
            <w:r>
              <w:rPr>
                <w:color w:val="000000"/>
                <w:szCs w:val="20"/>
              </w:rPr>
              <w:t>A* (Euclidean)</w:t>
            </w:r>
          </w:p>
        </w:tc>
        <w:tc>
          <w:tcPr>
            <w:tcW w:w="1800" w:type="dxa"/>
          </w:tcPr>
          <w:p w14:paraId="23555620" w14:textId="77777777" w:rsidR="00DC798F" w:rsidRDefault="00B3141B" w:rsidP="00740058">
            <w:r>
              <w:rPr>
                <w:color w:val="000000"/>
                <w:szCs w:val="20"/>
              </w:rPr>
              <w:t>3207</w:t>
            </w:r>
          </w:p>
        </w:tc>
        <w:tc>
          <w:tcPr>
            <w:tcW w:w="1800" w:type="dxa"/>
          </w:tcPr>
          <w:p w14:paraId="23555621" w14:textId="77777777" w:rsidR="00DC798F" w:rsidRDefault="00B3141B" w:rsidP="00740058">
            <w:r>
              <w:rPr>
                <w:color w:val="000000"/>
                <w:szCs w:val="20"/>
              </w:rPr>
              <w:t>13.48</w:t>
            </w:r>
          </w:p>
        </w:tc>
        <w:tc>
          <w:tcPr>
            <w:tcW w:w="1800" w:type="dxa"/>
          </w:tcPr>
          <w:p w14:paraId="23555622" w14:textId="77777777" w:rsidR="00DC798F" w:rsidRDefault="00B3141B" w:rsidP="00740058">
            <w:r>
              <w:rPr>
                <w:color w:val="000000"/>
                <w:szCs w:val="20"/>
              </w:rPr>
              <w:t>18.1</w:t>
            </w:r>
          </w:p>
        </w:tc>
        <w:tc>
          <w:tcPr>
            <w:tcW w:w="1800" w:type="dxa"/>
          </w:tcPr>
          <w:p w14:paraId="23555623" w14:textId="77777777" w:rsidR="00DC798F" w:rsidRDefault="00B3141B" w:rsidP="00740058">
            <w:r>
              <w:rPr>
                <w:color w:val="000000"/>
                <w:szCs w:val="20"/>
              </w:rPr>
              <w:t>0.0</w:t>
            </w:r>
          </w:p>
        </w:tc>
      </w:tr>
      <w:tr w:rsidR="00DC798F" w14:paraId="2355562A" w14:textId="77777777">
        <w:tc>
          <w:tcPr>
            <w:tcW w:w="1800" w:type="dxa"/>
          </w:tcPr>
          <w:p w14:paraId="23555625" w14:textId="77777777" w:rsidR="00DC798F" w:rsidRDefault="00B3141B" w:rsidP="00740058">
            <w:r>
              <w:rPr>
                <w:color w:val="000000"/>
                <w:szCs w:val="20"/>
              </w:rPr>
              <w:t>A* (Octile)</w:t>
            </w:r>
          </w:p>
        </w:tc>
        <w:tc>
          <w:tcPr>
            <w:tcW w:w="1800" w:type="dxa"/>
          </w:tcPr>
          <w:p w14:paraId="23555626" w14:textId="77777777" w:rsidR="00DC798F" w:rsidRDefault="00B3141B" w:rsidP="00740058">
            <w:r>
              <w:rPr>
                <w:color w:val="000000"/>
                <w:szCs w:val="20"/>
              </w:rPr>
              <w:t>2387</w:t>
            </w:r>
          </w:p>
        </w:tc>
        <w:tc>
          <w:tcPr>
            <w:tcW w:w="1800" w:type="dxa"/>
          </w:tcPr>
          <w:p w14:paraId="23555627" w14:textId="77777777" w:rsidR="00DC798F" w:rsidRDefault="00B3141B" w:rsidP="00740058">
            <w:r>
              <w:rPr>
                <w:color w:val="000000"/>
                <w:szCs w:val="20"/>
              </w:rPr>
              <w:t>13.48</w:t>
            </w:r>
          </w:p>
        </w:tc>
        <w:tc>
          <w:tcPr>
            <w:tcW w:w="1800" w:type="dxa"/>
          </w:tcPr>
          <w:p w14:paraId="23555628" w14:textId="77777777" w:rsidR="00DC798F" w:rsidRDefault="00B3141B" w:rsidP="00740058">
            <w:r>
              <w:rPr>
                <w:color w:val="000000"/>
                <w:szCs w:val="20"/>
              </w:rPr>
              <w:t>14.7</w:t>
            </w:r>
          </w:p>
        </w:tc>
        <w:tc>
          <w:tcPr>
            <w:tcW w:w="1800" w:type="dxa"/>
          </w:tcPr>
          <w:p w14:paraId="23555629" w14:textId="77777777" w:rsidR="00DC798F" w:rsidRDefault="00B3141B" w:rsidP="00740058">
            <w:r>
              <w:rPr>
                <w:color w:val="000000"/>
                <w:szCs w:val="20"/>
              </w:rPr>
              <w:t>0.0</w:t>
            </w:r>
          </w:p>
        </w:tc>
      </w:tr>
      <w:tr w:rsidR="00DC798F" w14:paraId="23555630" w14:textId="77777777">
        <w:tc>
          <w:tcPr>
            <w:tcW w:w="1800" w:type="dxa"/>
          </w:tcPr>
          <w:p w14:paraId="2355562B" w14:textId="77777777" w:rsidR="00DC798F" w:rsidRDefault="00B3141B" w:rsidP="00740058">
            <w:r>
              <w:rPr>
                <w:color w:val="000000"/>
                <w:szCs w:val="20"/>
              </w:rPr>
              <w:t>A* (Manhattan)</w:t>
            </w:r>
          </w:p>
        </w:tc>
        <w:tc>
          <w:tcPr>
            <w:tcW w:w="1800" w:type="dxa"/>
          </w:tcPr>
          <w:p w14:paraId="2355562C" w14:textId="77777777" w:rsidR="00DC798F" w:rsidRDefault="00B3141B" w:rsidP="00740058">
            <w:r>
              <w:rPr>
                <w:color w:val="000000"/>
                <w:szCs w:val="20"/>
              </w:rPr>
              <w:t>234</w:t>
            </w:r>
          </w:p>
        </w:tc>
        <w:tc>
          <w:tcPr>
            <w:tcW w:w="1800" w:type="dxa"/>
          </w:tcPr>
          <w:p w14:paraId="2355562D" w14:textId="77777777" w:rsidR="00DC798F" w:rsidRDefault="00B3141B" w:rsidP="00740058">
            <w:r>
              <w:rPr>
                <w:color w:val="000000"/>
                <w:szCs w:val="20"/>
              </w:rPr>
              <w:t>13.94</w:t>
            </w:r>
          </w:p>
        </w:tc>
        <w:tc>
          <w:tcPr>
            <w:tcW w:w="1800" w:type="dxa"/>
          </w:tcPr>
          <w:p w14:paraId="2355562E" w14:textId="77777777" w:rsidR="00DC798F" w:rsidRDefault="00B3141B" w:rsidP="00740058">
            <w:r>
              <w:rPr>
                <w:color w:val="000000"/>
                <w:szCs w:val="20"/>
              </w:rPr>
              <w:t>1.5</w:t>
            </w:r>
          </w:p>
        </w:tc>
        <w:tc>
          <w:tcPr>
            <w:tcW w:w="1800" w:type="dxa"/>
          </w:tcPr>
          <w:p w14:paraId="2355562F" w14:textId="77777777" w:rsidR="00DC798F" w:rsidRDefault="00B3141B" w:rsidP="00740058">
            <w:r>
              <w:rPr>
                <w:color w:val="000000"/>
                <w:szCs w:val="20"/>
              </w:rPr>
              <w:t>3.4</w:t>
            </w:r>
          </w:p>
        </w:tc>
      </w:tr>
    </w:tbl>
    <w:p w14:paraId="23555631" w14:textId="77777777" w:rsidR="00DC798F" w:rsidRDefault="00B3141B" w:rsidP="00740058">
      <w:r>
        <w:rPr>
          <w:i/>
          <w:iCs/>
          <w:szCs w:val="20"/>
        </w:rPr>
        <w:t>Table 2: Planner comparison on the fused occupancy grid, start (1,1) to goal (9,9).</w:t>
      </w:r>
    </w:p>
    <w:p w14:paraId="23555632" w14:textId="48803C36" w:rsidR="00DC798F" w:rsidRDefault="00B3141B" w:rsidP="00740058">
      <w:r>
        <w:rPr>
          <w:i/>
          <w:iCs/>
        </w:rPr>
        <w:t xml:space="preserve">(The full explored-node </w:t>
      </w:r>
      <w:r w:rsidR="00740058">
        <w:rPr>
          <w:i/>
          <w:iCs/>
        </w:rPr>
        <w:t>visualization</w:t>
      </w:r>
      <w:r>
        <w:rPr>
          <w:i/>
          <w:iCs/>
        </w:rPr>
        <w:t xml:space="preserve"> for each planner is provided as outputs/a2_planning_comparison.png in the accompanying code package.)</w:t>
      </w:r>
    </w:p>
    <w:p w14:paraId="23555633" w14:textId="77777777" w:rsidR="00DC798F" w:rsidRDefault="00B3141B" w:rsidP="00740058">
      <w:pPr>
        <w:pStyle w:val="Heading3"/>
      </w:pPr>
      <w:bookmarkStart w:id="18" w:name="_Toc241871451"/>
      <w:bookmarkStart w:id="19" w:name="_Toc241956991"/>
      <w:r>
        <w:t>3.1.3 Control system tuning</w:t>
      </w:r>
      <w:bookmarkEnd w:id="18"/>
      <w:bookmarkEnd w:id="19"/>
    </w:p>
    <w:p w14:paraId="23555634" w14:textId="218BE34B" w:rsidR="00DC798F" w:rsidRDefault="00B3141B" w:rsidP="00740058">
      <w:r>
        <w:t>The tuned PID gains were Kp = 5.0, Ki = 6.0 and Kd = 0.6. Under a 0.1 rad/s drift disturbance, proportional control retained steady-state error, while high proportional gain caused sustained oscillation. Integral action removed steady-state error and derivative action reduced overshoot to 7.9%, giving a stable response</w:t>
      </w:r>
      <w:r w:rsidR="007F0DFF">
        <w:t xml:space="preserve">  </w:t>
      </w:r>
      <w:r w:rsidR="000563E5">
        <w:t>(</w:t>
      </w:r>
      <w:r w:rsidR="007F0DFF">
        <w:t>Olfati-Saber, Fax and Murray</w:t>
      </w:r>
      <w:r w:rsidR="000563E5">
        <w:t xml:space="preserve">, </w:t>
      </w:r>
      <w:r w:rsidR="007F0DFF">
        <w:t>2024).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2"/>
        <w:gridCol w:w="1210"/>
        <w:gridCol w:w="1270"/>
        <w:gridCol w:w="1423"/>
        <w:gridCol w:w="1311"/>
        <w:gridCol w:w="1444"/>
      </w:tblGrid>
      <w:tr w:rsidR="00DC798F" w14:paraId="2355563B" w14:textId="77777777">
        <w:trPr>
          <w:tblHeader/>
        </w:trPr>
        <w:tc>
          <w:tcPr>
            <w:tcW w:w="2500" w:type="dxa"/>
            <w:shd w:val="clear" w:color="auto" w:fill="1F4E79"/>
          </w:tcPr>
          <w:p w14:paraId="23555635" w14:textId="77777777" w:rsidR="00DC798F" w:rsidRDefault="00B3141B" w:rsidP="00740058">
            <w:r>
              <w:rPr>
                <w:bCs/>
                <w:color w:val="FFFFFF"/>
                <w:szCs w:val="20"/>
              </w:rPr>
              <w:t>Controller</w:t>
            </w:r>
          </w:p>
        </w:tc>
        <w:tc>
          <w:tcPr>
            <w:tcW w:w="1300" w:type="dxa"/>
            <w:shd w:val="clear" w:color="auto" w:fill="1F4E79"/>
          </w:tcPr>
          <w:p w14:paraId="23555636" w14:textId="77777777" w:rsidR="00DC798F" w:rsidRDefault="00B3141B" w:rsidP="00740058">
            <w:r>
              <w:rPr>
                <w:bCs/>
                <w:color w:val="FFFFFF"/>
                <w:szCs w:val="20"/>
              </w:rPr>
              <w:t>Rise time (s)</w:t>
            </w:r>
          </w:p>
        </w:tc>
        <w:tc>
          <w:tcPr>
            <w:tcW w:w="1300" w:type="dxa"/>
            <w:shd w:val="clear" w:color="auto" w:fill="1F4E79"/>
          </w:tcPr>
          <w:p w14:paraId="23555637" w14:textId="77777777" w:rsidR="00DC798F" w:rsidRDefault="00B3141B" w:rsidP="00740058">
            <w:r>
              <w:rPr>
                <w:bCs/>
                <w:color w:val="FFFFFF"/>
                <w:szCs w:val="20"/>
              </w:rPr>
              <w:t>Overshoot (%)</w:t>
            </w:r>
          </w:p>
        </w:tc>
        <w:tc>
          <w:tcPr>
            <w:tcW w:w="1500" w:type="dxa"/>
            <w:shd w:val="clear" w:color="auto" w:fill="1F4E79"/>
          </w:tcPr>
          <w:p w14:paraId="23555638" w14:textId="77777777" w:rsidR="00DC798F" w:rsidRDefault="00B3141B" w:rsidP="00740058">
            <w:r>
              <w:rPr>
                <w:bCs/>
                <w:color w:val="FFFFFF"/>
                <w:szCs w:val="20"/>
              </w:rPr>
              <w:t>Settling time (s)</w:t>
            </w:r>
          </w:p>
        </w:tc>
        <w:tc>
          <w:tcPr>
            <w:tcW w:w="1400" w:type="dxa"/>
            <w:shd w:val="clear" w:color="auto" w:fill="1F4E79"/>
          </w:tcPr>
          <w:p w14:paraId="23555639" w14:textId="77777777" w:rsidR="00DC798F" w:rsidRDefault="00B3141B" w:rsidP="00740058">
            <w:r>
              <w:rPr>
                <w:bCs/>
                <w:color w:val="FFFFFF"/>
                <w:szCs w:val="20"/>
              </w:rPr>
              <w:t>SS error (rad)</w:t>
            </w:r>
          </w:p>
        </w:tc>
        <w:tc>
          <w:tcPr>
            <w:tcW w:w="1500" w:type="dxa"/>
            <w:shd w:val="clear" w:color="auto" w:fill="1F4E79"/>
          </w:tcPr>
          <w:p w14:paraId="2355563A" w14:textId="77777777" w:rsidR="00DC798F" w:rsidRDefault="00B3141B" w:rsidP="00740058">
            <w:r>
              <w:rPr>
                <w:bCs/>
                <w:color w:val="FFFFFF"/>
                <w:szCs w:val="20"/>
              </w:rPr>
              <w:t>Stable</w:t>
            </w:r>
          </w:p>
        </w:tc>
      </w:tr>
      <w:tr w:rsidR="00DC798F" w14:paraId="23555642" w14:textId="77777777">
        <w:tc>
          <w:tcPr>
            <w:tcW w:w="2500" w:type="dxa"/>
          </w:tcPr>
          <w:p w14:paraId="2355563C" w14:textId="77777777" w:rsidR="00DC798F" w:rsidRDefault="00B3141B" w:rsidP="00740058">
            <w:r>
              <w:rPr>
                <w:color w:val="000000"/>
                <w:szCs w:val="20"/>
              </w:rPr>
              <w:t>P, low gain</w:t>
            </w:r>
          </w:p>
        </w:tc>
        <w:tc>
          <w:tcPr>
            <w:tcW w:w="1300" w:type="dxa"/>
          </w:tcPr>
          <w:p w14:paraId="2355563D" w14:textId="77777777" w:rsidR="00DC798F" w:rsidRDefault="00B3141B" w:rsidP="00740058">
            <w:r>
              <w:rPr>
                <w:color w:val="000000"/>
                <w:szCs w:val="20"/>
              </w:rPr>
              <w:t>0.66</w:t>
            </w:r>
          </w:p>
        </w:tc>
        <w:tc>
          <w:tcPr>
            <w:tcW w:w="1300" w:type="dxa"/>
          </w:tcPr>
          <w:p w14:paraId="2355563E" w14:textId="77777777" w:rsidR="00DC798F" w:rsidRDefault="00B3141B" w:rsidP="00740058">
            <w:r>
              <w:rPr>
                <w:color w:val="000000"/>
                <w:szCs w:val="20"/>
              </w:rPr>
              <w:t>16.8</w:t>
            </w:r>
          </w:p>
        </w:tc>
        <w:tc>
          <w:tcPr>
            <w:tcW w:w="1500" w:type="dxa"/>
          </w:tcPr>
          <w:p w14:paraId="2355563F" w14:textId="77777777" w:rsidR="00DC798F" w:rsidRDefault="00B3141B" w:rsidP="00740058">
            <w:r>
              <w:rPr>
                <w:color w:val="000000"/>
                <w:szCs w:val="20"/>
              </w:rPr>
              <w:t>never settles</w:t>
            </w:r>
          </w:p>
        </w:tc>
        <w:tc>
          <w:tcPr>
            <w:tcW w:w="1400" w:type="dxa"/>
          </w:tcPr>
          <w:p w14:paraId="23555640" w14:textId="77777777" w:rsidR="00DC798F" w:rsidRDefault="00B3141B" w:rsidP="00740058">
            <w:r>
              <w:rPr>
                <w:color w:val="000000"/>
                <w:szCs w:val="20"/>
              </w:rPr>
              <w:t>-0.167</w:t>
            </w:r>
          </w:p>
        </w:tc>
        <w:tc>
          <w:tcPr>
            <w:tcW w:w="1500" w:type="dxa"/>
          </w:tcPr>
          <w:p w14:paraId="23555641" w14:textId="77777777" w:rsidR="00DC798F" w:rsidRDefault="00B3141B" w:rsidP="00740058">
            <w:r>
              <w:rPr>
                <w:color w:val="000000"/>
                <w:szCs w:val="20"/>
              </w:rPr>
              <w:t>Oscillates</w:t>
            </w:r>
          </w:p>
        </w:tc>
      </w:tr>
      <w:tr w:rsidR="00DC798F" w14:paraId="23555649" w14:textId="77777777">
        <w:tc>
          <w:tcPr>
            <w:tcW w:w="2500" w:type="dxa"/>
          </w:tcPr>
          <w:p w14:paraId="23555643" w14:textId="77777777" w:rsidR="00DC798F" w:rsidRDefault="00B3141B" w:rsidP="00740058">
            <w:r>
              <w:rPr>
                <w:color w:val="000000"/>
                <w:szCs w:val="20"/>
              </w:rPr>
              <w:t>PD</w:t>
            </w:r>
          </w:p>
        </w:tc>
        <w:tc>
          <w:tcPr>
            <w:tcW w:w="1300" w:type="dxa"/>
          </w:tcPr>
          <w:p w14:paraId="23555644" w14:textId="77777777" w:rsidR="00DC798F" w:rsidRDefault="00B3141B" w:rsidP="00740058">
            <w:r>
              <w:rPr>
                <w:color w:val="000000"/>
                <w:szCs w:val="20"/>
              </w:rPr>
              <w:t>0.36</w:t>
            </w:r>
          </w:p>
        </w:tc>
        <w:tc>
          <w:tcPr>
            <w:tcW w:w="1300" w:type="dxa"/>
          </w:tcPr>
          <w:p w14:paraId="23555645" w14:textId="77777777" w:rsidR="00DC798F" w:rsidRDefault="00B3141B" w:rsidP="00740058">
            <w:r>
              <w:rPr>
                <w:color w:val="000000"/>
                <w:szCs w:val="20"/>
              </w:rPr>
              <w:t>6.4</w:t>
            </w:r>
          </w:p>
        </w:tc>
        <w:tc>
          <w:tcPr>
            <w:tcW w:w="1500" w:type="dxa"/>
          </w:tcPr>
          <w:p w14:paraId="23555646" w14:textId="77777777" w:rsidR="00DC798F" w:rsidRDefault="00B3141B" w:rsidP="00740058">
            <w:r>
              <w:rPr>
                <w:color w:val="000000"/>
                <w:szCs w:val="20"/>
              </w:rPr>
              <w:t>never settles</w:t>
            </w:r>
          </w:p>
        </w:tc>
        <w:tc>
          <w:tcPr>
            <w:tcW w:w="1400" w:type="dxa"/>
          </w:tcPr>
          <w:p w14:paraId="23555647" w14:textId="77777777" w:rsidR="00DC798F" w:rsidRDefault="00B3141B" w:rsidP="00740058">
            <w:r>
              <w:rPr>
                <w:color w:val="000000"/>
                <w:szCs w:val="20"/>
              </w:rPr>
              <w:t>-0.050</w:t>
            </w:r>
          </w:p>
        </w:tc>
        <w:tc>
          <w:tcPr>
            <w:tcW w:w="1500" w:type="dxa"/>
          </w:tcPr>
          <w:p w14:paraId="23555648" w14:textId="77777777" w:rsidR="00DC798F" w:rsidRDefault="00B3141B" w:rsidP="00740058">
            <w:r>
              <w:rPr>
                <w:color w:val="000000"/>
                <w:szCs w:val="20"/>
              </w:rPr>
              <w:t>Oscillates</w:t>
            </w:r>
          </w:p>
        </w:tc>
      </w:tr>
      <w:tr w:rsidR="00DC798F" w14:paraId="23555650" w14:textId="77777777">
        <w:tc>
          <w:tcPr>
            <w:tcW w:w="2500" w:type="dxa"/>
          </w:tcPr>
          <w:p w14:paraId="2355564A" w14:textId="77777777" w:rsidR="00DC798F" w:rsidRDefault="00B3141B" w:rsidP="00740058">
            <w:r>
              <w:rPr>
                <w:color w:val="000000"/>
                <w:szCs w:val="20"/>
              </w:rPr>
              <w:t>PID (tuned)</w:t>
            </w:r>
          </w:p>
        </w:tc>
        <w:tc>
          <w:tcPr>
            <w:tcW w:w="1300" w:type="dxa"/>
          </w:tcPr>
          <w:p w14:paraId="2355564B" w14:textId="77777777" w:rsidR="00DC798F" w:rsidRDefault="00B3141B" w:rsidP="00740058">
            <w:r>
              <w:rPr>
                <w:color w:val="000000"/>
                <w:szCs w:val="20"/>
              </w:rPr>
              <w:t>0.36</w:t>
            </w:r>
          </w:p>
        </w:tc>
        <w:tc>
          <w:tcPr>
            <w:tcW w:w="1300" w:type="dxa"/>
          </w:tcPr>
          <w:p w14:paraId="2355564C" w14:textId="77777777" w:rsidR="00DC798F" w:rsidRDefault="00B3141B" w:rsidP="00740058">
            <w:r>
              <w:rPr>
                <w:color w:val="000000"/>
                <w:szCs w:val="20"/>
              </w:rPr>
              <w:t>7.9</w:t>
            </w:r>
          </w:p>
        </w:tc>
        <w:tc>
          <w:tcPr>
            <w:tcW w:w="1500" w:type="dxa"/>
          </w:tcPr>
          <w:p w14:paraId="2355564D" w14:textId="77777777" w:rsidR="00DC798F" w:rsidRDefault="00B3141B" w:rsidP="00740058">
            <w:r>
              <w:rPr>
                <w:color w:val="000000"/>
                <w:szCs w:val="20"/>
              </w:rPr>
              <w:t>1.64</w:t>
            </w:r>
          </w:p>
        </w:tc>
        <w:tc>
          <w:tcPr>
            <w:tcW w:w="1400" w:type="dxa"/>
          </w:tcPr>
          <w:p w14:paraId="2355564E" w14:textId="77777777" w:rsidR="00DC798F" w:rsidRDefault="00B3141B" w:rsidP="00740058">
            <w:r>
              <w:rPr>
                <w:color w:val="000000"/>
                <w:szCs w:val="20"/>
              </w:rPr>
              <w:t>-0.000</w:t>
            </w:r>
          </w:p>
        </w:tc>
        <w:tc>
          <w:tcPr>
            <w:tcW w:w="1500" w:type="dxa"/>
          </w:tcPr>
          <w:p w14:paraId="2355564F" w14:textId="77777777" w:rsidR="00DC798F" w:rsidRDefault="00B3141B" w:rsidP="00740058">
            <w:r>
              <w:rPr>
                <w:color w:val="000000"/>
                <w:szCs w:val="20"/>
              </w:rPr>
              <w:t>Yes</w:t>
            </w:r>
          </w:p>
        </w:tc>
      </w:tr>
      <w:tr w:rsidR="00DC798F" w14:paraId="23555657" w14:textId="77777777">
        <w:tc>
          <w:tcPr>
            <w:tcW w:w="2500" w:type="dxa"/>
          </w:tcPr>
          <w:p w14:paraId="23555651" w14:textId="77777777" w:rsidR="00DC798F" w:rsidRDefault="00B3141B" w:rsidP="00740058">
            <w:r>
              <w:rPr>
                <w:color w:val="000000"/>
                <w:szCs w:val="20"/>
              </w:rPr>
              <w:t xml:space="preserve">P, </w:t>
            </w:r>
            <w:proofErr w:type="spellStart"/>
            <w:r>
              <w:rPr>
                <w:color w:val="000000"/>
                <w:szCs w:val="20"/>
              </w:rPr>
              <w:t>Kp</w:t>
            </w:r>
            <w:proofErr w:type="spellEnd"/>
            <w:r>
              <w:rPr>
                <w:color w:val="000000"/>
                <w:szCs w:val="20"/>
              </w:rPr>
              <w:t>=30</w:t>
            </w:r>
          </w:p>
        </w:tc>
        <w:tc>
          <w:tcPr>
            <w:tcW w:w="1300" w:type="dxa"/>
          </w:tcPr>
          <w:p w14:paraId="23555652" w14:textId="77777777" w:rsidR="00DC798F" w:rsidRDefault="00B3141B" w:rsidP="00740058">
            <w:r>
              <w:rPr>
                <w:color w:val="000000"/>
                <w:szCs w:val="20"/>
              </w:rPr>
              <w:t>0.32</w:t>
            </w:r>
          </w:p>
        </w:tc>
        <w:tc>
          <w:tcPr>
            <w:tcW w:w="1300" w:type="dxa"/>
          </w:tcPr>
          <w:p w14:paraId="23555653" w14:textId="77777777" w:rsidR="00DC798F" w:rsidRDefault="00B3141B" w:rsidP="00740058">
            <w:r>
              <w:rPr>
                <w:color w:val="000000"/>
                <w:szCs w:val="20"/>
              </w:rPr>
              <w:t>46.3</w:t>
            </w:r>
          </w:p>
        </w:tc>
        <w:tc>
          <w:tcPr>
            <w:tcW w:w="1500" w:type="dxa"/>
          </w:tcPr>
          <w:p w14:paraId="23555654" w14:textId="77777777" w:rsidR="00DC798F" w:rsidRDefault="00B3141B" w:rsidP="00740058">
            <w:r>
              <w:rPr>
                <w:color w:val="000000"/>
                <w:szCs w:val="20"/>
              </w:rPr>
              <w:t>never settles</w:t>
            </w:r>
          </w:p>
        </w:tc>
        <w:tc>
          <w:tcPr>
            <w:tcW w:w="1400" w:type="dxa"/>
          </w:tcPr>
          <w:p w14:paraId="23555655" w14:textId="77777777" w:rsidR="00DC798F" w:rsidRDefault="00B3141B" w:rsidP="00740058">
            <w:r>
              <w:rPr>
                <w:color w:val="000000"/>
                <w:szCs w:val="20"/>
              </w:rPr>
              <w:t>-0.168</w:t>
            </w:r>
          </w:p>
        </w:tc>
        <w:tc>
          <w:tcPr>
            <w:tcW w:w="1500" w:type="dxa"/>
          </w:tcPr>
          <w:p w14:paraId="23555656" w14:textId="77777777" w:rsidR="00DC798F" w:rsidRDefault="00B3141B" w:rsidP="00740058">
            <w:r>
              <w:rPr>
                <w:color w:val="000000"/>
                <w:szCs w:val="20"/>
              </w:rPr>
              <w:t>No</w:t>
            </w:r>
          </w:p>
        </w:tc>
      </w:tr>
    </w:tbl>
    <w:p w14:paraId="23555658" w14:textId="77777777" w:rsidR="00DC798F" w:rsidRDefault="00B3141B" w:rsidP="00740058">
      <w:r>
        <w:rPr>
          <w:i/>
          <w:iCs/>
          <w:szCs w:val="20"/>
        </w:rPr>
        <w:t>Table 3: Heading step-response metrics (1 rad target) under a 0.1 rad/s drift disturbance.</w:t>
      </w:r>
    </w:p>
    <w:p w14:paraId="23555659" w14:textId="77777777" w:rsidR="00DC798F" w:rsidRDefault="00B3141B" w:rsidP="00740058">
      <w:r>
        <w:rPr>
          <w:i/>
          <w:iCs/>
        </w:rPr>
        <w:t>(The full step-response and gain-sweep plots are provided as outputs/a3_pid_tuning.png.)</w:t>
      </w:r>
    </w:p>
    <w:p w14:paraId="2355565A" w14:textId="77777777" w:rsidR="00DC798F" w:rsidRDefault="00B3141B" w:rsidP="00740058">
      <w:pPr>
        <w:pStyle w:val="Heading3"/>
      </w:pPr>
      <w:bookmarkStart w:id="20" w:name="_Toc241871452"/>
      <w:bookmarkStart w:id="21" w:name="_Toc241956992"/>
      <w:r>
        <w:t>3.1.4 Closed-loop integration and evaluation</w:t>
      </w:r>
      <w:bookmarkEnd w:id="20"/>
      <w:bookmarkEnd w:id="21"/>
    </w:p>
    <w:p w14:paraId="2355565B" w14:textId="13AD376A" w:rsidR="00DC798F" w:rsidRDefault="00B3141B" w:rsidP="00740058">
      <w:r>
        <w:t xml:space="preserve">Without an additional planning margin, all 8 noise seeds produced a wall collision. A 0.10 m margin eliminated collisions with only 1.3% extra planned path length. A 0.20 m margin also avoided </w:t>
      </w:r>
      <w:r>
        <w:lastRenderedPageBreak/>
        <w:t>collisions but increased path length further, showing the need to balance safety and efficiency</w:t>
      </w:r>
      <w:r w:rsidR="007F0DFF">
        <w:t xml:space="preserve"> </w:t>
      </w:r>
      <w:r w:rsidR="000563E5">
        <w:t>(</w:t>
      </w:r>
      <w:r w:rsidR="007F0DFF">
        <w:t>Olfati-Saber, Fax and Murray</w:t>
      </w:r>
      <w:r w:rsidR="000563E5">
        <w:t xml:space="preserve">, </w:t>
      </w:r>
      <w:r w:rsidR="007F0DFF">
        <w:t>2024).</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DC798F" w14:paraId="23555661" w14:textId="77777777">
        <w:trPr>
          <w:tblHeader/>
        </w:trPr>
        <w:tc>
          <w:tcPr>
            <w:tcW w:w="1800" w:type="dxa"/>
            <w:shd w:val="clear" w:color="auto" w:fill="1F4E79"/>
          </w:tcPr>
          <w:p w14:paraId="2355565C" w14:textId="77777777" w:rsidR="00DC798F" w:rsidRDefault="00B3141B" w:rsidP="00740058">
            <w:r>
              <w:rPr>
                <w:bCs/>
                <w:color w:val="FFFFFF"/>
                <w:szCs w:val="20"/>
              </w:rPr>
              <w:t>Planning margin (m)</w:t>
            </w:r>
          </w:p>
        </w:tc>
        <w:tc>
          <w:tcPr>
            <w:tcW w:w="1800" w:type="dxa"/>
            <w:shd w:val="clear" w:color="auto" w:fill="1F4E79"/>
          </w:tcPr>
          <w:p w14:paraId="2355565D" w14:textId="77777777" w:rsidR="00DC798F" w:rsidRDefault="00B3141B" w:rsidP="00740058">
            <w:r>
              <w:rPr>
                <w:bCs/>
                <w:color w:val="FFFFFF"/>
                <w:szCs w:val="20"/>
              </w:rPr>
              <w:t>Planned length (m)</w:t>
            </w:r>
          </w:p>
        </w:tc>
        <w:tc>
          <w:tcPr>
            <w:tcW w:w="1800" w:type="dxa"/>
            <w:shd w:val="clear" w:color="auto" w:fill="1F4E79"/>
          </w:tcPr>
          <w:p w14:paraId="2355565E" w14:textId="77777777" w:rsidR="00DC798F" w:rsidRDefault="00B3141B" w:rsidP="00740058">
            <w:r>
              <w:rPr>
                <w:bCs/>
                <w:color w:val="FFFFFF"/>
                <w:szCs w:val="20"/>
              </w:rPr>
              <w:t>Actual length (m)</w:t>
            </w:r>
          </w:p>
        </w:tc>
        <w:tc>
          <w:tcPr>
            <w:tcW w:w="1800" w:type="dxa"/>
            <w:shd w:val="clear" w:color="auto" w:fill="1F4E79"/>
          </w:tcPr>
          <w:p w14:paraId="2355565F" w14:textId="77777777" w:rsidR="00DC798F" w:rsidRDefault="00B3141B" w:rsidP="00740058">
            <w:r>
              <w:rPr>
                <w:bCs/>
                <w:color w:val="FFFFFF"/>
                <w:szCs w:val="20"/>
              </w:rPr>
              <w:t>Min. true clearance (m)</w:t>
            </w:r>
          </w:p>
        </w:tc>
        <w:tc>
          <w:tcPr>
            <w:tcW w:w="1800" w:type="dxa"/>
            <w:shd w:val="clear" w:color="auto" w:fill="1F4E79"/>
          </w:tcPr>
          <w:p w14:paraId="23555660" w14:textId="77777777" w:rsidR="00DC798F" w:rsidRDefault="00B3141B" w:rsidP="00740058">
            <w:r>
              <w:rPr>
                <w:bCs/>
                <w:color w:val="FFFFFF"/>
                <w:szCs w:val="20"/>
              </w:rPr>
              <w:t>Collision runs (of 8)</w:t>
            </w:r>
          </w:p>
        </w:tc>
      </w:tr>
      <w:tr w:rsidR="00DC798F" w14:paraId="23555667" w14:textId="77777777">
        <w:tc>
          <w:tcPr>
            <w:tcW w:w="1800" w:type="dxa"/>
          </w:tcPr>
          <w:p w14:paraId="23555662" w14:textId="77777777" w:rsidR="00DC798F" w:rsidRDefault="00B3141B" w:rsidP="00740058">
            <w:r>
              <w:rPr>
                <w:color w:val="000000"/>
                <w:szCs w:val="20"/>
              </w:rPr>
              <w:t>0.00</w:t>
            </w:r>
          </w:p>
        </w:tc>
        <w:tc>
          <w:tcPr>
            <w:tcW w:w="1800" w:type="dxa"/>
          </w:tcPr>
          <w:p w14:paraId="23555663" w14:textId="77777777" w:rsidR="00DC798F" w:rsidRDefault="00B3141B" w:rsidP="00740058">
            <w:r>
              <w:rPr>
                <w:color w:val="000000"/>
                <w:szCs w:val="20"/>
              </w:rPr>
              <w:t>13.48</w:t>
            </w:r>
          </w:p>
        </w:tc>
        <w:tc>
          <w:tcPr>
            <w:tcW w:w="1800" w:type="dxa"/>
          </w:tcPr>
          <w:p w14:paraId="23555664" w14:textId="77777777" w:rsidR="00DC798F" w:rsidRDefault="00B3141B" w:rsidP="00740058">
            <w:r>
              <w:rPr>
                <w:color w:val="000000"/>
                <w:szCs w:val="20"/>
              </w:rPr>
              <w:t>12.35</w:t>
            </w:r>
          </w:p>
        </w:tc>
        <w:tc>
          <w:tcPr>
            <w:tcW w:w="1800" w:type="dxa"/>
          </w:tcPr>
          <w:p w14:paraId="23555665" w14:textId="77777777" w:rsidR="00DC798F" w:rsidRDefault="00B3141B" w:rsidP="00740058">
            <w:r>
              <w:rPr>
                <w:color w:val="000000"/>
                <w:szCs w:val="20"/>
              </w:rPr>
              <w:t>0.14</w:t>
            </w:r>
          </w:p>
        </w:tc>
        <w:tc>
          <w:tcPr>
            <w:tcW w:w="1800" w:type="dxa"/>
          </w:tcPr>
          <w:p w14:paraId="23555666" w14:textId="77777777" w:rsidR="00DC798F" w:rsidRDefault="00B3141B" w:rsidP="00740058">
            <w:r>
              <w:rPr>
                <w:color w:val="000000"/>
                <w:szCs w:val="20"/>
              </w:rPr>
              <w:t>8/8</w:t>
            </w:r>
          </w:p>
        </w:tc>
      </w:tr>
      <w:tr w:rsidR="00DC798F" w14:paraId="2355566D" w14:textId="77777777">
        <w:tc>
          <w:tcPr>
            <w:tcW w:w="1800" w:type="dxa"/>
          </w:tcPr>
          <w:p w14:paraId="23555668" w14:textId="77777777" w:rsidR="00DC798F" w:rsidRDefault="00B3141B" w:rsidP="00740058">
            <w:r>
              <w:rPr>
                <w:color w:val="000000"/>
                <w:szCs w:val="20"/>
              </w:rPr>
              <w:t>0.10</w:t>
            </w:r>
          </w:p>
        </w:tc>
        <w:tc>
          <w:tcPr>
            <w:tcW w:w="1800" w:type="dxa"/>
          </w:tcPr>
          <w:p w14:paraId="23555669" w14:textId="77777777" w:rsidR="00DC798F" w:rsidRDefault="00B3141B" w:rsidP="00740058">
            <w:r>
              <w:rPr>
                <w:color w:val="000000"/>
                <w:szCs w:val="20"/>
              </w:rPr>
              <w:t>13.66</w:t>
            </w:r>
          </w:p>
        </w:tc>
        <w:tc>
          <w:tcPr>
            <w:tcW w:w="1800" w:type="dxa"/>
          </w:tcPr>
          <w:p w14:paraId="2355566A" w14:textId="77777777" w:rsidR="00DC798F" w:rsidRDefault="00B3141B" w:rsidP="00740058">
            <w:r>
              <w:rPr>
                <w:color w:val="000000"/>
                <w:szCs w:val="20"/>
              </w:rPr>
              <w:t>12.52</w:t>
            </w:r>
          </w:p>
        </w:tc>
        <w:tc>
          <w:tcPr>
            <w:tcW w:w="1800" w:type="dxa"/>
          </w:tcPr>
          <w:p w14:paraId="2355566B" w14:textId="77777777" w:rsidR="00DC798F" w:rsidRDefault="00B3141B" w:rsidP="00740058">
            <w:r>
              <w:rPr>
                <w:color w:val="000000"/>
                <w:szCs w:val="20"/>
              </w:rPr>
              <w:t>0.18</w:t>
            </w:r>
          </w:p>
        </w:tc>
        <w:tc>
          <w:tcPr>
            <w:tcW w:w="1800" w:type="dxa"/>
          </w:tcPr>
          <w:p w14:paraId="2355566C" w14:textId="77777777" w:rsidR="00DC798F" w:rsidRDefault="00B3141B" w:rsidP="00740058">
            <w:r>
              <w:rPr>
                <w:color w:val="000000"/>
                <w:szCs w:val="20"/>
              </w:rPr>
              <w:t>0/8</w:t>
            </w:r>
          </w:p>
        </w:tc>
      </w:tr>
      <w:tr w:rsidR="00DC798F" w14:paraId="23555673" w14:textId="77777777">
        <w:tc>
          <w:tcPr>
            <w:tcW w:w="1800" w:type="dxa"/>
          </w:tcPr>
          <w:p w14:paraId="2355566E" w14:textId="77777777" w:rsidR="00DC798F" w:rsidRDefault="00B3141B" w:rsidP="00740058">
            <w:r>
              <w:rPr>
                <w:color w:val="000000"/>
                <w:szCs w:val="20"/>
              </w:rPr>
              <w:t>0.20</w:t>
            </w:r>
          </w:p>
        </w:tc>
        <w:tc>
          <w:tcPr>
            <w:tcW w:w="1800" w:type="dxa"/>
          </w:tcPr>
          <w:p w14:paraId="2355566F" w14:textId="77777777" w:rsidR="00DC798F" w:rsidRDefault="00B3141B" w:rsidP="00740058">
            <w:r>
              <w:rPr>
                <w:color w:val="000000"/>
                <w:szCs w:val="20"/>
              </w:rPr>
              <w:t>14.01</w:t>
            </w:r>
          </w:p>
        </w:tc>
        <w:tc>
          <w:tcPr>
            <w:tcW w:w="1800" w:type="dxa"/>
          </w:tcPr>
          <w:p w14:paraId="23555670" w14:textId="77777777" w:rsidR="00DC798F" w:rsidRDefault="00B3141B" w:rsidP="00740058">
            <w:r>
              <w:rPr>
                <w:color w:val="000000"/>
                <w:szCs w:val="20"/>
              </w:rPr>
              <w:t>12.91</w:t>
            </w:r>
          </w:p>
        </w:tc>
        <w:tc>
          <w:tcPr>
            <w:tcW w:w="1800" w:type="dxa"/>
          </w:tcPr>
          <w:p w14:paraId="23555671" w14:textId="77777777" w:rsidR="00DC798F" w:rsidRDefault="00B3141B" w:rsidP="00740058">
            <w:r>
              <w:rPr>
                <w:color w:val="000000"/>
                <w:szCs w:val="20"/>
              </w:rPr>
              <w:t>0.31</w:t>
            </w:r>
          </w:p>
        </w:tc>
        <w:tc>
          <w:tcPr>
            <w:tcW w:w="1800" w:type="dxa"/>
          </w:tcPr>
          <w:p w14:paraId="23555672" w14:textId="77777777" w:rsidR="00DC798F" w:rsidRDefault="00B3141B" w:rsidP="00740058">
            <w:r>
              <w:rPr>
                <w:color w:val="000000"/>
                <w:szCs w:val="20"/>
              </w:rPr>
              <w:t>0/8</w:t>
            </w:r>
          </w:p>
        </w:tc>
      </w:tr>
    </w:tbl>
    <w:p w14:paraId="23555674" w14:textId="77777777" w:rsidR="00DC798F" w:rsidRDefault="00B3141B" w:rsidP="00740058">
      <w:r>
        <w:rPr>
          <w:i/>
          <w:iCs/>
          <w:szCs w:val="20"/>
        </w:rPr>
        <w:t>Table 4: Planning-margin sweep, 8 noise seeds, max speed 0.6 m/s.</w:t>
      </w:r>
    </w:p>
    <w:p w14:paraId="23555675" w14:textId="77777777" w:rsidR="00DC798F" w:rsidRDefault="00B3141B" w:rsidP="00740058">
      <w:r>
        <w:rPr>
          <w:noProof/>
        </w:rPr>
        <w:drawing>
          <wp:inline distT="0" distB="0" distL="0" distR="0" wp14:anchorId="23555748" wp14:editId="0E1ED94B">
            <wp:extent cx="4022618" cy="1569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30761" cy="1572898"/>
                    </a:xfrm>
                    <a:prstGeom prst="rect">
                      <a:avLst/>
                    </a:prstGeom>
                  </pic:spPr>
                </pic:pic>
              </a:graphicData>
            </a:graphic>
          </wp:inline>
        </w:drawing>
      </w:r>
    </w:p>
    <w:p w14:paraId="23555676" w14:textId="77777777" w:rsidR="00DC798F" w:rsidRDefault="00B3141B" w:rsidP="00740058">
      <w:r>
        <w:rPr>
          <w:i/>
          <w:iCs/>
          <w:szCs w:val="20"/>
        </w:rPr>
        <w:t>Figure 1: Planned vs actual trajectory, tracking error, and speed/clearance over time for the fused-perception pipeline (0.10 m margin).</w:t>
      </w:r>
    </w:p>
    <w:p w14:paraId="23555677" w14:textId="3662D78B" w:rsidR="00DC798F" w:rsidRDefault="00B3141B" w:rsidP="00740058">
      <w:r>
        <w:t>The speed sweep shows the simulator-specific responsiveness trade-off: higher maximum speed reduced time-to-goal and, in this idealised no-slip model, also reduced RMS cross-track error because the lookahead point moved farther ahead. This should not be assumed for real hardware, where slip and sensor latency can increase tracking error</w:t>
      </w:r>
      <w:r w:rsidR="000563E5">
        <w:t xml:space="preserve"> (LaValle,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DC798F" w14:paraId="2355567C" w14:textId="77777777">
        <w:trPr>
          <w:tblHeader/>
        </w:trPr>
        <w:tc>
          <w:tcPr>
            <w:tcW w:w="2250" w:type="dxa"/>
            <w:shd w:val="clear" w:color="auto" w:fill="1F4E79"/>
          </w:tcPr>
          <w:p w14:paraId="23555678" w14:textId="77777777" w:rsidR="00DC798F" w:rsidRDefault="00B3141B" w:rsidP="00740058">
            <w:r>
              <w:rPr>
                <w:bCs/>
                <w:color w:val="FFFFFF"/>
                <w:szCs w:val="20"/>
              </w:rPr>
              <w:t>Max speed (m/s)</w:t>
            </w:r>
          </w:p>
        </w:tc>
        <w:tc>
          <w:tcPr>
            <w:tcW w:w="2250" w:type="dxa"/>
            <w:shd w:val="clear" w:color="auto" w:fill="1F4E79"/>
          </w:tcPr>
          <w:p w14:paraId="23555679" w14:textId="77777777" w:rsidR="00DC798F" w:rsidRDefault="00B3141B" w:rsidP="00740058">
            <w:r>
              <w:rPr>
                <w:bCs/>
                <w:color w:val="FFFFFF"/>
                <w:szCs w:val="20"/>
              </w:rPr>
              <w:t>Time to goal (s)</w:t>
            </w:r>
          </w:p>
        </w:tc>
        <w:tc>
          <w:tcPr>
            <w:tcW w:w="2250" w:type="dxa"/>
            <w:shd w:val="clear" w:color="auto" w:fill="1F4E79"/>
          </w:tcPr>
          <w:p w14:paraId="2355567A" w14:textId="77777777" w:rsidR="00DC798F" w:rsidRDefault="00B3141B" w:rsidP="00740058">
            <w:r>
              <w:rPr>
                <w:bCs/>
                <w:color w:val="FFFFFF"/>
                <w:szCs w:val="20"/>
              </w:rPr>
              <w:t>RMS cross-track error (m)</w:t>
            </w:r>
          </w:p>
        </w:tc>
        <w:tc>
          <w:tcPr>
            <w:tcW w:w="2250" w:type="dxa"/>
            <w:shd w:val="clear" w:color="auto" w:fill="1F4E79"/>
          </w:tcPr>
          <w:p w14:paraId="2355567B" w14:textId="77777777" w:rsidR="00DC798F" w:rsidRDefault="00B3141B" w:rsidP="00740058">
            <w:r>
              <w:rPr>
                <w:bCs/>
                <w:color w:val="FFFFFF"/>
                <w:szCs w:val="20"/>
              </w:rPr>
              <w:t>Min. clearance (m)</w:t>
            </w:r>
          </w:p>
        </w:tc>
      </w:tr>
      <w:tr w:rsidR="00DC798F" w14:paraId="23555681" w14:textId="77777777">
        <w:tc>
          <w:tcPr>
            <w:tcW w:w="2250" w:type="dxa"/>
          </w:tcPr>
          <w:p w14:paraId="2355567D" w14:textId="77777777" w:rsidR="00DC798F" w:rsidRDefault="00B3141B" w:rsidP="00740058">
            <w:r>
              <w:rPr>
                <w:color w:val="000000"/>
                <w:szCs w:val="20"/>
              </w:rPr>
              <w:t>0.2</w:t>
            </w:r>
          </w:p>
        </w:tc>
        <w:tc>
          <w:tcPr>
            <w:tcW w:w="2250" w:type="dxa"/>
          </w:tcPr>
          <w:p w14:paraId="2355567E" w14:textId="77777777" w:rsidR="00DC798F" w:rsidRDefault="00B3141B" w:rsidP="00740058">
            <w:r>
              <w:rPr>
                <w:color w:val="000000"/>
                <w:szCs w:val="20"/>
              </w:rPr>
              <w:t>65.4</w:t>
            </w:r>
          </w:p>
        </w:tc>
        <w:tc>
          <w:tcPr>
            <w:tcW w:w="2250" w:type="dxa"/>
          </w:tcPr>
          <w:p w14:paraId="2355567F" w14:textId="77777777" w:rsidR="00DC798F" w:rsidRDefault="00B3141B" w:rsidP="00740058">
            <w:r>
              <w:rPr>
                <w:color w:val="000000"/>
                <w:szCs w:val="20"/>
              </w:rPr>
              <w:t>0.045</w:t>
            </w:r>
          </w:p>
        </w:tc>
        <w:tc>
          <w:tcPr>
            <w:tcW w:w="2250" w:type="dxa"/>
          </w:tcPr>
          <w:p w14:paraId="23555680" w14:textId="77777777" w:rsidR="00DC798F" w:rsidRDefault="00B3141B" w:rsidP="00740058">
            <w:r>
              <w:rPr>
                <w:color w:val="000000"/>
                <w:szCs w:val="20"/>
              </w:rPr>
              <w:t>0.16</w:t>
            </w:r>
          </w:p>
        </w:tc>
      </w:tr>
      <w:tr w:rsidR="00DC798F" w14:paraId="23555686" w14:textId="77777777">
        <w:tc>
          <w:tcPr>
            <w:tcW w:w="2250" w:type="dxa"/>
          </w:tcPr>
          <w:p w14:paraId="23555682" w14:textId="77777777" w:rsidR="00DC798F" w:rsidRDefault="00B3141B" w:rsidP="00740058">
            <w:r>
              <w:rPr>
                <w:color w:val="000000"/>
                <w:szCs w:val="20"/>
              </w:rPr>
              <w:t>0.6</w:t>
            </w:r>
          </w:p>
        </w:tc>
        <w:tc>
          <w:tcPr>
            <w:tcW w:w="2250" w:type="dxa"/>
          </w:tcPr>
          <w:p w14:paraId="23555683" w14:textId="77777777" w:rsidR="00DC798F" w:rsidRDefault="00B3141B" w:rsidP="00740058">
            <w:r>
              <w:rPr>
                <w:color w:val="000000"/>
                <w:szCs w:val="20"/>
              </w:rPr>
              <w:t>22.0</w:t>
            </w:r>
          </w:p>
        </w:tc>
        <w:tc>
          <w:tcPr>
            <w:tcW w:w="2250" w:type="dxa"/>
          </w:tcPr>
          <w:p w14:paraId="23555684" w14:textId="77777777" w:rsidR="00DC798F" w:rsidRDefault="00B3141B" w:rsidP="00740058">
            <w:r>
              <w:rPr>
                <w:color w:val="000000"/>
                <w:szCs w:val="20"/>
              </w:rPr>
              <w:t>0.041</w:t>
            </w:r>
          </w:p>
        </w:tc>
        <w:tc>
          <w:tcPr>
            <w:tcW w:w="2250" w:type="dxa"/>
          </w:tcPr>
          <w:p w14:paraId="23555685" w14:textId="77777777" w:rsidR="00DC798F" w:rsidRDefault="00B3141B" w:rsidP="00740058">
            <w:r>
              <w:rPr>
                <w:color w:val="000000"/>
                <w:szCs w:val="20"/>
              </w:rPr>
              <w:t>0.19</w:t>
            </w:r>
          </w:p>
        </w:tc>
      </w:tr>
      <w:tr w:rsidR="00DC798F" w14:paraId="2355568B" w14:textId="77777777">
        <w:tc>
          <w:tcPr>
            <w:tcW w:w="2250" w:type="dxa"/>
          </w:tcPr>
          <w:p w14:paraId="23555687" w14:textId="77777777" w:rsidR="00DC798F" w:rsidRDefault="00B3141B" w:rsidP="00740058">
            <w:r>
              <w:rPr>
                <w:color w:val="000000"/>
                <w:szCs w:val="20"/>
              </w:rPr>
              <w:t>1.2</w:t>
            </w:r>
          </w:p>
        </w:tc>
        <w:tc>
          <w:tcPr>
            <w:tcW w:w="2250" w:type="dxa"/>
          </w:tcPr>
          <w:p w14:paraId="23555688" w14:textId="77777777" w:rsidR="00DC798F" w:rsidRDefault="00B3141B" w:rsidP="00740058">
            <w:r>
              <w:rPr>
                <w:color w:val="000000"/>
                <w:szCs w:val="20"/>
              </w:rPr>
              <w:t>11.6</w:t>
            </w:r>
          </w:p>
        </w:tc>
        <w:tc>
          <w:tcPr>
            <w:tcW w:w="2250" w:type="dxa"/>
          </w:tcPr>
          <w:p w14:paraId="23555689" w14:textId="77777777" w:rsidR="00DC798F" w:rsidRDefault="00B3141B" w:rsidP="00740058">
            <w:r>
              <w:rPr>
                <w:color w:val="000000"/>
                <w:szCs w:val="20"/>
              </w:rPr>
              <w:t>0.025</w:t>
            </w:r>
          </w:p>
        </w:tc>
        <w:tc>
          <w:tcPr>
            <w:tcW w:w="2250" w:type="dxa"/>
          </w:tcPr>
          <w:p w14:paraId="2355568A" w14:textId="77777777" w:rsidR="00DC798F" w:rsidRDefault="00B3141B" w:rsidP="00740058">
            <w:r>
              <w:rPr>
                <w:color w:val="000000"/>
                <w:szCs w:val="20"/>
              </w:rPr>
              <w:t>0.30</w:t>
            </w:r>
          </w:p>
        </w:tc>
      </w:tr>
    </w:tbl>
    <w:p w14:paraId="2355568C" w14:textId="77777777" w:rsidR="00DC798F" w:rsidRDefault="00B3141B" w:rsidP="00740058">
      <w:r>
        <w:rPr>
          <w:i/>
          <w:iCs/>
          <w:szCs w:val="20"/>
        </w:rPr>
        <w:t>Table 5: Speed vs tracking-accuracy trade-off, mean of 5 seeds, 0.10 m planning margin.</w:t>
      </w:r>
    </w:p>
    <w:p w14:paraId="2355568D" w14:textId="77777777" w:rsidR="00DC798F" w:rsidRPr="00740058" w:rsidRDefault="00B3141B" w:rsidP="00740058">
      <w:pPr>
        <w:pStyle w:val="Heading2"/>
        <w:rPr>
          <w:color w:val="auto"/>
        </w:rPr>
      </w:pPr>
      <w:bookmarkStart w:id="22" w:name="_Toc241871453"/>
      <w:bookmarkStart w:id="23" w:name="_Toc241956993"/>
      <w:r w:rsidRPr="00740058">
        <w:rPr>
          <w:color w:val="auto"/>
        </w:rPr>
        <w:t>3.2 Component B Results</w:t>
      </w:r>
      <w:bookmarkEnd w:id="22"/>
      <w:bookmarkEnd w:id="23"/>
    </w:p>
    <w:p w14:paraId="2355568E" w14:textId="77777777" w:rsidR="00DC798F" w:rsidRDefault="00B3141B" w:rsidP="00740058">
      <w:pPr>
        <w:pStyle w:val="Heading3"/>
      </w:pPr>
      <w:bookmarkStart w:id="24" w:name="_Toc241871454"/>
      <w:bookmarkStart w:id="25" w:name="_Toc241956994"/>
      <w:r>
        <w:t>3.2.1 Consensus and leader election</w:t>
      </w:r>
      <w:bookmarkEnd w:id="24"/>
      <w:bookmarkEnd w:id="25"/>
    </w:p>
    <w:p w14:paraId="2355568F" w14:textId="4F47883A" w:rsidR="00DC798F" w:rsidRDefault="00B3141B" w:rsidP="00740058">
      <w:r>
        <w:t>Table 6 shows that consensus convergence depends on communication-graph connectivity. The complete graph converged fastest, followed by ring/range-limited and line topologies. A disconnected range graph never reached the global team average. With 30% link loss, all connected topologies slowed, especially the line graph</w:t>
      </w:r>
      <w:r w:rsidR="000563E5">
        <w:t xml:space="preserve"> </w:t>
      </w:r>
      <w:r w:rsidR="000563E5">
        <w:t>(LaValle,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DC798F" w14:paraId="23555695" w14:textId="77777777">
        <w:trPr>
          <w:tblHeader/>
        </w:trPr>
        <w:tc>
          <w:tcPr>
            <w:tcW w:w="1800" w:type="dxa"/>
            <w:shd w:val="clear" w:color="auto" w:fill="1F4E79"/>
          </w:tcPr>
          <w:p w14:paraId="23555690" w14:textId="77777777" w:rsidR="00DC798F" w:rsidRDefault="00B3141B" w:rsidP="00740058">
            <w:r>
              <w:rPr>
                <w:bCs/>
                <w:color w:val="FFFFFF"/>
                <w:szCs w:val="20"/>
              </w:rPr>
              <w:lastRenderedPageBreak/>
              <w:t>Topology</w:t>
            </w:r>
          </w:p>
        </w:tc>
        <w:tc>
          <w:tcPr>
            <w:tcW w:w="1800" w:type="dxa"/>
            <w:shd w:val="clear" w:color="auto" w:fill="1F4E79"/>
          </w:tcPr>
          <w:p w14:paraId="23555691" w14:textId="77777777" w:rsidR="00DC798F" w:rsidRDefault="00B3141B" w:rsidP="00740058">
            <w:r>
              <w:rPr>
                <w:bCs/>
                <w:color w:val="FFFFFF"/>
                <w:szCs w:val="20"/>
              </w:rPr>
              <w:t>Edges</w:t>
            </w:r>
          </w:p>
        </w:tc>
        <w:tc>
          <w:tcPr>
            <w:tcW w:w="1800" w:type="dxa"/>
            <w:shd w:val="clear" w:color="auto" w:fill="1F4E79"/>
          </w:tcPr>
          <w:p w14:paraId="23555692" w14:textId="77777777" w:rsidR="00DC798F" w:rsidRDefault="00B3141B" w:rsidP="00740058">
            <w:r>
              <w:rPr>
                <w:bCs/>
                <w:color w:val="FFFFFF"/>
                <w:szCs w:val="20"/>
              </w:rPr>
              <w:t>Algebraic connectivity</w:t>
            </w:r>
          </w:p>
        </w:tc>
        <w:tc>
          <w:tcPr>
            <w:tcW w:w="1800" w:type="dxa"/>
            <w:shd w:val="clear" w:color="auto" w:fill="1F4E79"/>
          </w:tcPr>
          <w:p w14:paraId="23555693" w14:textId="77777777" w:rsidR="00DC798F" w:rsidRDefault="00B3141B" w:rsidP="00740058">
            <w:proofErr w:type="spellStart"/>
            <w:r>
              <w:rPr>
                <w:bCs/>
                <w:color w:val="FFFFFF"/>
                <w:szCs w:val="20"/>
              </w:rPr>
              <w:t>Iters</w:t>
            </w:r>
            <w:proofErr w:type="spellEnd"/>
            <w:r>
              <w:rPr>
                <w:bCs/>
                <w:color w:val="FFFFFF"/>
                <w:szCs w:val="20"/>
              </w:rPr>
              <w:t xml:space="preserve"> to converge</w:t>
            </w:r>
          </w:p>
        </w:tc>
        <w:tc>
          <w:tcPr>
            <w:tcW w:w="1800" w:type="dxa"/>
            <w:shd w:val="clear" w:color="auto" w:fill="1F4E79"/>
          </w:tcPr>
          <w:p w14:paraId="23555694" w14:textId="77777777" w:rsidR="00DC798F" w:rsidRDefault="00B3141B" w:rsidP="00740058">
            <w:proofErr w:type="spellStart"/>
            <w:r>
              <w:rPr>
                <w:bCs/>
                <w:color w:val="FFFFFF"/>
                <w:szCs w:val="20"/>
              </w:rPr>
              <w:t>Iters</w:t>
            </w:r>
            <w:proofErr w:type="spellEnd"/>
            <w:r>
              <w:rPr>
                <w:bCs/>
                <w:color w:val="FFFFFF"/>
                <w:szCs w:val="20"/>
              </w:rPr>
              <w:t xml:space="preserve"> w/ 30% link loss</w:t>
            </w:r>
          </w:p>
        </w:tc>
      </w:tr>
      <w:tr w:rsidR="00DC798F" w14:paraId="2355569B" w14:textId="77777777">
        <w:tc>
          <w:tcPr>
            <w:tcW w:w="1800" w:type="dxa"/>
          </w:tcPr>
          <w:p w14:paraId="23555696" w14:textId="77777777" w:rsidR="00DC798F" w:rsidRDefault="00B3141B" w:rsidP="00740058">
            <w:r>
              <w:rPr>
                <w:color w:val="000000"/>
                <w:szCs w:val="20"/>
              </w:rPr>
              <w:t>Complete</w:t>
            </w:r>
          </w:p>
        </w:tc>
        <w:tc>
          <w:tcPr>
            <w:tcW w:w="1800" w:type="dxa"/>
          </w:tcPr>
          <w:p w14:paraId="23555697" w14:textId="77777777" w:rsidR="00DC798F" w:rsidRDefault="00B3141B" w:rsidP="00740058">
            <w:r>
              <w:rPr>
                <w:color w:val="000000"/>
                <w:szCs w:val="20"/>
              </w:rPr>
              <w:t>15</w:t>
            </w:r>
          </w:p>
        </w:tc>
        <w:tc>
          <w:tcPr>
            <w:tcW w:w="1800" w:type="dxa"/>
          </w:tcPr>
          <w:p w14:paraId="23555698" w14:textId="77777777" w:rsidR="00DC798F" w:rsidRDefault="00B3141B" w:rsidP="00740058">
            <w:r>
              <w:rPr>
                <w:color w:val="000000"/>
                <w:szCs w:val="20"/>
              </w:rPr>
              <w:t>6.00</w:t>
            </w:r>
          </w:p>
        </w:tc>
        <w:tc>
          <w:tcPr>
            <w:tcW w:w="1800" w:type="dxa"/>
          </w:tcPr>
          <w:p w14:paraId="23555699" w14:textId="77777777" w:rsidR="00DC798F" w:rsidRDefault="00B3141B" w:rsidP="00740058">
            <w:r>
              <w:rPr>
                <w:color w:val="000000"/>
                <w:szCs w:val="20"/>
              </w:rPr>
              <w:t>1</w:t>
            </w:r>
          </w:p>
        </w:tc>
        <w:tc>
          <w:tcPr>
            <w:tcW w:w="1800" w:type="dxa"/>
          </w:tcPr>
          <w:p w14:paraId="2355569A" w14:textId="77777777" w:rsidR="00DC798F" w:rsidRDefault="00B3141B" w:rsidP="00740058">
            <w:r>
              <w:rPr>
                <w:color w:val="000000"/>
                <w:szCs w:val="20"/>
              </w:rPr>
              <w:t>9.9</w:t>
            </w:r>
          </w:p>
        </w:tc>
      </w:tr>
      <w:tr w:rsidR="00DC798F" w14:paraId="235556A1" w14:textId="77777777">
        <w:tc>
          <w:tcPr>
            <w:tcW w:w="1800" w:type="dxa"/>
          </w:tcPr>
          <w:p w14:paraId="2355569C" w14:textId="77777777" w:rsidR="00DC798F" w:rsidRDefault="00B3141B" w:rsidP="00740058">
            <w:r>
              <w:rPr>
                <w:color w:val="000000"/>
                <w:szCs w:val="20"/>
              </w:rPr>
              <w:t>Ring</w:t>
            </w:r>
          </w:p>
        </w:tc>
        <w:tc>
          <w:tcPr>
            <w:tcW w:w="1800" w:type="dxa"/>
          </w:tcPr>
          <w:p w14:paraId="2355569D" w14:textId="77777777" w:rsidR="00DC798F" w:rsidRDefault="00B3141B" w:rsidP="00740058">
            <w:r>
              <w:rPr>
                <w:color w:val="000000"/>
                <w:szCs w:val="20"/>
              </w:rPr>
              <w:t>6</w:t>
            </w:r>
          </w:p>
        </w:tc>
        <w:tc>
          <w:tcPr>
            <w:tcW w:w="1800" w:type="dxa"/>
          </w:tcPr>
          <w:p w14:paraId="2355569E" w14:textId="77777777" w:rsidR="00DC798F" w:rsidRDefault="00B3141B" w:rsidP="00740058">
            <w:r>
              <w:rPr>
                <w:color w:val="000000"/>
                <w:szCs w:val="20"/>
              </w:rPr>
              <w:t>1.00</w:t>
            </w:r>
          </w:p>
        </w:tc>
        <w:tc>
          <w:tcPr>
            <w:tcW w:w="1800" w:type="dxa"/>
          </w:tcPr>
          <w:p w14:paraId="2355569F" w14:textId="77777777" w:rsidR="00DC798F" w:rsidRDefault="00B3141B" w:rsidP="00740058">
            <w:r>
              <w:rPr>
                <w:color w:val="000000"/>
                <w:szCs w:val="20"/>
              </w:rPr>
              <w:t>21</w:t>
            </w:r>
          </w:p>
        </w:tc>
        <w:tc>
          <w:tcPr>
            <w:tcW w:w="1800" w:type="dxa"/>
          </w:tcPr>
          <w:p w14:paraId="235556A0" w14:textId="77777777" w:rsidR="00DC798F" w:rsidRDefault="00B3141B" w:rsidP="00740058">
            <w:r>
              <w:rPr>
                <w:color w:val="000000"/>
                <w:szCs w:val="20"/>
              </w:rPr>
              <w:t>28.8</w:t>
            </w:r>
          </w:p>
        </w:tc>
      </w:tr>
      <w:tr w:rsidR="00DC798F" w14:paraId="235556A7" w14:textId="77777777">
        <w:tc>
          <w:tcPr>
            <w:tcW w:w="1800" w:type="dxa"/>
          </w:tcPr>
          <w:p w14:paraId="235556A2" w14:textId="77777777" w:rsidR="00DC798F" w:rsidRDefault="00B3141B" w:rsidP="00740058">
            <w:r>
              <w:rPr>
                <w:color w:val="000000"/>
                <w:szCs w:val="20"/>
              </w:rPr>
              <w:t>Range (R=7m)</w:t>
            </w:r>
          </w:p>
        </w:tc>
        <w:tc>
          <w:tcPr>
            <w:tcW w:w="1800" w:type="dxa"/>
          </w:tcPr>
          <w:p w14:paraId="235556A3" w14:textId="77777777" w:rsidR="00DC798F" w:rsidRDefault="00B3141B" w:rsidP="00740058">
            <w:r>
              <w:rPr>
                <w:color w:val="000000"/>
                <w:szCs w:val="20"/>
              </w:rPr>
              <w:t>8</w:t>
            </w:r>
          </w:p>
        </w:tc>
        <w:tc>
          <w:tcPr>
            <w:tcW w:w="1800" w:type="dxa"/>
          </w:tcPr>
          <w:p w14:paraId="235556A4" w14:textId="77777777" w:rsidR="00DC798F" w:rsidRDefault="00B3141B" w:rsidP="00740058">
            <w:r>
              <w:rPr>
                <w:color w:val="000000"/>
                <w:szCs w:val="20"/>
              </w:rPr>
              <w:t>1.00</w:t>
            </w:r>
          </w:p>
        </w:tc>
        <w:tc>
          <w:tcPr>
            <w:tcW w:w="1800" w:type="dxa"/>
          </w:tcPr>
          <w:p w14:paraId="235556A5" w14:textId="77777777" w:rsidR="00DC798F" w:rsidRDefault="00B3141B" w:rsidP="00740058">
            <w:r>
              <w:rPr>
                <w:color w:val="000000"/>
                <w:szCs w:val="20"/>
              </w:rPr>
              <w:t>31</w:t>
            </w:r>
          </w:p>
        </w:tc>
        <w:tc>
          <w:tcPr>
            <w:tcW w:w="1800" w:type="dxa"/>
          </w:tcPr>
          <w:p w14:paraId="235556A6" w14:textId="77777777" w:rsidR="00DC798F" w:rsidRDefault="00B3141B" w:rsidP="00740058">
            <w:r>
              <w:rPr>
                <w:color w:val="000000"/>
                <w:szCs w:val="20"/>
              </w:rPr>
              <w:t>44.6</w:t>
            </w:r>
          </w:p>
        </w:tc>
      </w:tr>
      <w:tr w:rsidR="00DC798F" w14:paraId="235556AD" w14:textId="77777777">
        <w:tc>
          <w:tcPr>
            <w:tcW w:w="1800" w:type="dxa"/>
          </w:tcPr>
          <w:p w14:paraId="235556A8" w14:textId="77777777" w:rsidR="00DC798F" w:rsidRDefault="00B3141B" w:rsidP="00740058">
            <w:r>
              <w:rPr>
                <w:color w:val="000000"/>
                <w:szCs w:val="20"/>
              </w:rPr>
              <w:t>Line</w:t>
            </w:r>
          </w:p>
        </w:tc>
        <w:tc>
          <w:tcPr>
            <w:tcW w:w="1800" w:type="dxa"/>
          </w:tcPr>
          <w:p w14:paraId="235556A9" w14:textId="77777777" w:rsidR="00DC798F" w:rsidRDefault="00B3141B" w:rsidP="00740058">
            <w:r>
              <w:rPr>
                <w:color w:val="000000"/>
                <w:szCs w:val="20"/>
              </w:rPr>
              <w:t>5</w:t>
            </w:r>
          </w:p>
        </w:tc>
        <w:tc>
          <w:tcPr>
            <w:tcW w:w="1800" w:type="dxa"/>
          </w:tcPr>
          <w:p w14:paraId="235556AA" w14:textId="77777777" w:rsidR="00DC798F" w:rsidRDefault="00B3141B" w:rsidP="00740058">
            <w:r>
              <w:rPr>
                <w:color w:val="000000"/>
                <w:szCs w:val="20"/>
              </w:rPr>
              <w:t>0.27</w:t>
            </w:r>
          </w:p>
        </w:tc>
        <w:tc>
          <w:tcPr>
            <w:tcW w:w="1800" w:type="dxa"/>
          </w:tcPr>
          <w:p w14:paraId="235556AB" w14:textId="77777777" w:rsidR="00DC798F" w:rsidRDefault="00B3141B" w:rsidP="00740058">
            <w:r>
              <w:rPr>
                <w:color w:val="000000"/>
                <w:szCs w:val="20"/>
              </w:rPr>
              <w:t>72</w:t>
            </w:r>
          </w:p>
        </w:tc>
        <w:tc>
          <w:tcPr>
            <w:tcW w:w="1800" w:type="dxa"/>
          </w:tcPr>
          <w:p w14:paraId="235556AC" w14:textId="77777777" w:rsidR="00DC798F" w:rsidRDefault="00B3141B" w:rsidP="00740058">
            <w:r>
              <w:rPr>
                <w:color w:val="000000"/>
                <w:szCs w:val="20"/>
              </w:rPr>
              <w:t>83.5</w:t>
            </w:r>
          </w:p>
        </w:tc>
      </w:tr>
      <w:tr w:rsidR="00DC798F" w14:paraId="235556B3" w14:textId="77777777">
        <w:tc>
          <w:tcPr>
            <w:tcW w:w="1800" w:type="dxa"/>
          </w:tcPr>
          <w:p w14:paraId="235556AE" w14:textId="77777777" w:rsidR="00DC798F" w:rsidRDefault="00B3141B" w:rsidP="00740058">
            <w:r>
              <w:rPr>
                <w:color w:val="000000"/>
                <w:szCs w:val="20"/>
              </w:rPr>
              <w:t>Range (R=5m, disconnected)</w:t>
            </w:r>
          </w:p>
        </w:tc>
        <w:tc>
          <w:tcPr>
            <w:tcW w:w="1800" w:type="dxa"/>
          </w:tcPr>
          <w:p w14:paraId="235556AF" w14:textId="77777777" w:rsidR="00DC798F" w:rsidRDefault="00B3141B" w:rsidP="00740058">
            <w:r>
              <w:rPr>
                <w:color w:val="000000"/>
                <w:szCs w:val="20"/>
              </w:rPr>
              <w:t>5</w:t>
            </w:r>
          </w:p>
        </w:tc>
        <w:tc>
          <w:tcPr>
            <w:tcW w:w="1800" w:type="dxa"/>
          </w:tcPr>
          <w:p w14:paraId="235556B0" w14:textId="77777777" w:rsidR="00DC798F" w:rsidRDefault="00B3141B" w:rsidP="00740058">
            <w:r>
              <w:rPr>
                <w:color w:val="000000"/>
                <w:szCs w:val="20"/>
              </w:rPr>
              <w:t>0.00</w:t>
            </w:r>
          </w:p>
        </w:tc>
        <w:tc>
          <w:tcPr>
            <w:tcW w:w="1800" w:type="dxa"/>
          </w:tcPr>
          <w:p w14:paraId="235556B1" w14:textId="77777777" w:rsidR="00DC798F" w:rsidRDefault="00B3141B" w:rsidP="00740058">
            <w:r>
              <w:rPr>
                <w:color w:val="000000"/>
                <w:szCs w:val="20"/>
              </w:rPr>
              <w:t>never</w:t>
            </w:r>
          </w:p>
        </w:tc>
        <w:tc>
          <w:tcPr>
            <w:tcW w:w="1800" w:type="dxa"/>
          </w:tcPr>
          <w:p w14:paraId="235556B2" w14:textId="77777777" w:rsidR="00DC798F" w:rsidRDefault="00B3141B" w:rsidP="00740058">
            <w:r>
              <w:rPr>
                <w:color w:val="000000"/>
                <w:szCs w:val="20"/>
              </w:rPr>
              <w:t>never</w:t>
            </w:r>
          </w:p>
        </w:tc>
      </w:tr>
    </w:tbl>
    <w:p w14:paraId="235556B4" w14:textId="77777777" w:rsidR="00DC798F" w:rsidRDefault="00B3141B" w:rsidP="00740058">
      <w:r>
        <w:rPr>
          <w:i/>
          <w:iCs/>
          <w:szCs w:val="20"/>
        </w:rPr>
        <w:t>Table 6: Average-consensus convergence by communication topology.</w:t>
      </w:r>
    </w:p>
    <w:p w14:paraId="235556B5" w14:textId="112AFF27" w:rsidR="00DC798F" w:rsidRDefault="00B3141B" w:rsidP="00740058">
      <w:r>
        <w:t>Max-ID flooding elected a leader in 3 rounds on a 6-agent line, matching the graph diameter. After leader failure, a partitioned line elected a local leader in each component but could not restore one global leader without reconnecting the network</w:t>
      </w:r>
      <w:r w:rsidR="000563E5">
        <w:t xml:space="preserve"> </w:t>
      </w:r>
      <w:r w:rsidR="000563E5">
        <w:t>(LaValle, 2026).</w:t>
      </w:r>
    </w:p>
    <w:p w14:paraId="235556B6" w14:textId="77777777" w:rsidR="00DC798F" w:rsidRDefault="00B3141B" w:rsidP="00740058">
      <w:r>
        <w:rPr>
          <w:i/>
          <w:iCs/>
        </w:rPr>
        <w:t>(The full consensus/leader-election/PSO convergence plots are provided as outputs/b1_consensus_pso.png.)</w:t>
      </w:r>
    </w:p>
    <w:p w14:paraId="235556B7" w14:textId="77777777" w:rsidR="00DC798F" w:rsidRDefault="00B3141B" w:rsidP="00740058">
      <w:pPr>
        <w:pStyle w:val="Heading3"/>
      </w:pPr>
      <w:bookmarkStart w:id="26" w:name="_Toc241871455"/>
      <w:bookmarkStart w:id="27" w:name="_Toc241956995"/>
      <w:r>
        <w:t>3.2.2 Swarm intelligence for task allocation</w:t>
      </w:r>
      <w:bookmarkEnd w:id="26"/>
      <w:bookmarkEnd w:id="27"/>
    </w:p>
    <w:p w14:paraId="235556B8" w14:textId="34199E05" w:rsidR="00DC798F" w:rsidRDefault="00B3141B" w:rsidP="00740058">
      <w:r>
        <w:t>Table 7 compares PSO task allocation for 4 robots and 8 tasks with exact enumeration. The lbest ring PSO was within 1.1% of optimum on average, compared with 2.8% for gbest; greedy allocation was 8.9% above optimum and random allocation 87.5% above optimum</w:t>
      </w:r>
      <w:r w:rsidR="000563E5">
        <w:t xml:space="preserve"> </w:t>
      </w:r>
      <w:r w:rsidR="000563E5">
        <w:t>(LaValle,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DC798F" w14:paraId="235556BD" w14:textId="77777777">
        <w:trPr>
          <w:tblHeader/>
        </w:trPr>
        <w:tc>
          <w:tcPr>
            <w:tcW w:w="2250" w:type="dxa"/>
            <w:shd w:val="clear" w:color="auto" w:fill="1F4E79"/>
          </w:tcPr>
          <w:p w14:paraId="235556B9" w14:textId="77777777" w:rsidR="00DC798F" w:rsidRDefault="00B3141B" w:rsidP="00740058">
            <w:r>
              <w:rPr>
                <w:bCs/>
                <w:color w:val="FFFFFF"/>
                <w:szCs w:val="20"/>
              </w:rPr>
              <w:t>Method</w:t>
            </w:r>
          </w:p>
        </w:tc>
        <w:tc>
          <w:tcPr>
            <w:tcW w:w="2250" w:type="dxa"/>
            <w:shd w:val="clear" w:color="auto" w:fill="1F4E79"/>
          </w:tcPr>
          <w:p w14:paraId="235556BA" w14:textId="77777777" w:rsidR="00DC798F" w:rsidRDefault="00B3141B" w:rsidP="00740058">
            <w:r>
              <w:rPr>
                <w:bCs/>
                <w:color w:val="FFFFFF"/>
                <w:szCs w:val="20"/>
              </w:rPr>
              <w:t>Cost</w:t>
            </w:r>
          </w:p>
        </w:tc>
        <w:tc>
          <w:tcPr>
            <w:tcW w:w="2250" w:type="dxa"/>
            <w:shd w:val="clear" w:color="auto" w:fill="1F4E79"/>
          </w:tcPr>
          <w:p w14:paraId="235556BB" w14:textId="77777777" w:rsidR="00DC798F" w:rsidRDefault="00B3141B" w:rsidP="00740058">
            <w:r>
              <w:rPr>
                <w:bCs/>
                <w:color w:val="FFFFFF"/>
                <w:szCs w:val="20"/>
              </w:rPr>
              <w:t>Std</w:t>
            </w:r>
          </w:p>
        </w:tc>
        <w:tc>
          <w:tcPr>
            <w:tcW w:w="2250" w:type="dxa"/>
            <w:shd w:val="clear" w:color="auto" w:fill="1F4E79"/>
          </w:tcPr>
          <w:p w14:paraId="235556BC" w14:textId="77777777" w:rsidR="00DC798F" w:rsidRDefault="00B3141B" w:rsidP="00740058">
            <w:r>
              <w:rPr>
                <w:bCs/>
                <w:color w:val="FFFFFF"/>
                <w:szCs w:val="20"/>
              </w:rPr>
              <w:t>Gap to optimum (%)</w:t>
            </w:r>
          </w:p>
        </w:tc>
      </w:tr>
      <w:tr w:rsidR="00DC798F" w14:paraId="235556C2" w14:textId="77777777">
        <w:tc>
          <w:tcPr>
            <w:tcW w:w="2250" w:type="dxa"/>
          </w:tcPr>
          <w:p w14:paraId="235556BE" w14:textId="77777777" w:rsidR="00DC798F" w:rsidRDefault="00B3141B" w:rsidP="00740058">
            <w:r>
              <w:rPr>
                <w:color w:val="000000"/>
                <w:szCs w:val="20"/>
              </w:rPr>
              <w:t>Exact optimum (enumeration)</w:t>
            </w:r>
          </w:p>
        </w:tc>
        <w:tc>
          <w:tcPr>
            <w:tcW w:w="2250" w:type="dxa"/>
          </w:tcPr>
          <w:p w14:paraId="235556BF" w14:textId="77777777" w:rsidR="00DC798F" w:rsidRDefault="00B3141B" w:rsidP="00740058">
            <w:r>
              <w:rPr>
                <w:color w:val="000000"/>
                <w:szCs w:val="20"/>
              </w:rPr>
              <w:t>9.18</w:t>
            </w:r>
          </w:p>
        </w:tc>
        <w:tc>
          <w:tcPr>
            <w:tcW w:w="2250" w:type="dxa"/>
          </w:tcPr>
          <w:p w14:paraId="235556C0" w14:textId="77777777" w:rsidR="00DC798F" w:rsidRDefault="00B3141B" w:rsidP="00740058">
            <w:r>
              <w:rPr>
                <w:color w:val="000000"/>
                <w:szCs w:val="20"/>
              </w:rPr>
              <w:t>0.00</w:t>
            </w:r>
          </w:p>
        </w:tc>
        <w:tc>
          <w:tcPr>
            <w:tcW w:w="2250" w:type="dxa"/>
          </w:tcPr>
          <w:p w14:paraId="235556C1" w14:textId="77777777" w:rsidR="00DC798F" w:rsidRDefault="00B3141B" w:rsidP="00740058">
            <w:r>
              <w:rPr>
                <w:color w:val="000000"/>
                <w:szCs w:val="20"/>
              </w:rPr>
              <w:t>0.0</w:t>
            </w:r>
          </w:p>
        </w:tc>
      </w:tr>
      <w:tr w:rsidR="00DC798F" w14:paraId="235556C7" w14:textId="77777777">
        <w:tc>
          <w:tcPr>
            <w:tcW w:w="2250" w:type="dxa"/>
          </w:tcPr>
          <w:p w14:paraId="235556C3" w14:textId="77777777" w:rsidR="00DC798F" w:rsidRDefault="00B3141B" w:rsidP="00740058">
            <w:r>
              <w:rPr>
                <w:color w:val="000000"/>
                <w:szCs w:val="20"/>
              </w:rPr>
              <w:t xml:space="preserve">PSO, </w:t>
            </w:r>
            <w:proofErr w:type="spellStart"/>
            <w:r>
              <w:rPr>
                <w:color w:val="000000"/>
                <w:szCs w:val="20"/>
              </w:rPr>
              <w:t>lbest</w:t>
            </w:r>
            <w:proofErr w:type="spellEnd"/>
            <w:r>
              <w:rPr>
                <w:color w:val="000000"/>
                <w:szCs w:val="20"/>
              </w:rPr>
              <w:t xml:space="preserve"> ring (30 runs)</w:t>
            </w:r>
          </w:p>
        </w:tc>
        <w:tc>
          <w:tcPr>
            <w:tcW w:w="2250" w:type="dxa"/>
          </w:tcPr>
          <w:p w14:paraId="235556C4" w14:textId="77777777" w:rsidR="00DC798F" w:rsidRDefault="00B3141B" w:rsidP="00740058">
            <w:r>
              <w:rPr>
                <w:color w:val="000000"/>
                <w:szCs w:val="20"/>
              </w:rPr>
              <w:t>9.28</w:t>
            </w:r>
          </w:p>
        </w:tc>
        <w:tc>
          <w:tcPr>
            <w:tcW w:w="2250" w:type="dxa"/>
          </w:tcPr>
          <w:p w14:paraId="235556C5" w14:textId="77777777" w:rsidR="00DC798F" w:rsidRDefault="00B3141B" w:rsidP="00740058">
            <w:r>
              <w:rPr>
                <w:color w:val="000000"/>
                <w:szCs w:val="20"/>
              </w:rPr>
              <w:t>0.09</w:t>
            </w:r>
          </w:p>
        </w:tc>
        <w:tc>
          <w:tcPr>
            <w:tcW w:w="2250" w:type="dxa"/>
          </w:tcPr>
          <w:p w14:paraId="235556C6" w14:textId="77777777" w:rsidR="00DC798F" w:rsidRDefault="00B3141B" w:rsidP="00740058">
            <w:r>
              <w:rPr>
                <w:color w:val="000000"/>
                <w:szCs w:val="20"/>
              </w:rPr>
              <w:t>1.1</w:t>
            </w:r>
          </w:p>
        </w:tc>
      </w:tr>
      <w:tr w:rsidR="00DC798F" w14:paraId="235556CC" w14:textId="77777777">
        <w:tc>
          <w:tcPr>
            <w:tcW w:w="2250" w:type="dxa"/>
          </w:tcPr>
          <w:p w14:paraId="235556C8" w14:textId="77777777" w:rsidR="00DC798F" w:rsidRDefault="00B3141B" w:rsidP="00740058">
            <w:r>
              <w:rPr>
                <w:color w:val="000000"/>
                <w:szCs w:val="20"/>
              </w:rPr>
              <w:t xml:space="preserve">PSO, </w:t>
            </w:r>
            <w:proofErr w:type="spellStart"/>
            <w:r>
              <w:rPr>
                <w:color w:val="000000"/>
                <w:szCs w:val="20"/>
              </w:rPr>
              <w:t>gbest</w:t>
            </w:r>
            <w:proofErr w:type="spellEnd"/>
            <w:r>
              <w:rPr>
                <w:color w:val="000000"/>
                <w:szCs w:val="20"/>
              </w:rPr>
              <w:t xml:space="preserve"> (30 runs)</w:t>
            </w:r>
          </w:p>
        </w:tc>
        <w:tc>
          <w:tcPr>
            <w:tcW w:w="2250" w:type="dxa"/>
          </w:tcPr>
          <w:p w14:paraId="235556C9" w14:textId="77777777" w:rsidR="00DC798F" w:rsidRDefault="00B3141B" w:rsidP="00740058">
            <w:r>
              <w:rPr>
                <w:color w:val="000000"/>
                <w:szCs w:val="20"/>
              </w:rPr>
              <w:t>9.44</w:t>
            </w:r>
          </w:p>
        </w:tc>
        <w:tc>
          <w:tcPr>
            <w:tcW w:w="2250" w:type="dxa"/>
          </w:tcPr>
          <w:p w14:paraId="235556CA" w14:textId="77777777" w:rsidR="00DC798F" w:rsidRDefault="00B3141B" w:rsidP="00740058">
            <w:r>
              <w:rPr>
                <w:color w:val="000000"/>
                <w:szCs w:val="20"/>
              </w:rPr>
              <w:t>0.20</w:t>
            </w:r>
          </w:p>
        </w:tc>
        <w:tc>
          <w:tcPr>
            <w:tcW w:w="2250" w:type="dxa"/>
          </w:tcPr>
          <w:p w14:paraId="235556CB" w14:textId="77777777" w:rsidR="00DC798F" w:rsidRDefault="00B3141B" w:rsidP="00740058">
            <w:r>
              <w:rPr>
                <w:color w:val="000000"/>
                <w:szCs w:val="20"/>
              </w:rPr>
              <w:t>2.8</w:t>
            </w:r>
          </w:p>
        </w:tc>
      </w:tr>
      <w:tr w:rsidR="00DC798F" w14:paraId="235556D1" w14:textId="77777777">
        <w:tc>
          <w:tcPr>
            <w:tcW w:w="2250" w:type="dxa"/>
          </w:tcPr>
          <w:p w14:paraId="235556CD" w14:textId="77777777" w:rsidR="00DC798F" w:rsidRDefault="00B3141B" w:rsidP="00740058">
            <w:r>
              <w:rPr>
                <w:color w:val="000000"/>
                <w:szCs w:val="20"/>
              </w:rPr>
              <w:t>Greedy earliest-finish</w:t>
            </w:r>
          </w:p>
        </w:tc>
        <w:tc>
          <w:tcPr>
            <w:tcW w:w="2250" w:type="dxa"/>
          </w:tcPr>
          <w:p w14:paraId="235556CE" w14:textId="77777777" w:rsidR="00DC798F" w:rsidRDefault="00B3141B" w:rsidP="00740058">
            <w:r>
              <w:rPr>
                <w:color w:val="000000"/>
                <w:szCs w:val="20"/>
              </w:rPr>
              <w:t>10.00</w:t>
            </w:r>
          </w:p>
        </w:tc>
        <w:tc>
          <w:tcPr>
            <w:tcW w:w="2250" w:type="dxa"/>
          </w:tcPr>
          <w:p w14:paraId="235556CF" w14:textId="77777777" w:rsidR="00DC798F" w:rsidRDefault="00B3141B" w:rsidP="00740058">
            <w:r>
              <w:rPr>
                <w:color w:val="000000"/>
                <w:szCs w:val="20"/>
              </w:rPr>
              <w:t>-</w:t>
            </w:r>
          </w:p>
        </w:tc>
        <w:tc>
          <w:tcPr>
            <w:tcW w:w="2250" w:type="dxa"/>
          </w:tcPr>
          <w:p w14:paraId="235556D0" w14:textId="77777777" w:rsidR="00DC798F" w:rsidRDefault="00B3141B" w:rsidP="00740058">
            <w:r>
              <w:rPr>
                <w:color w:val="000000"/>
                <w:szCs w:val="20"/>
              </w:rPr>
              <w:t>8.9</w:t>
            </w:r>
          </w:p>
        </w:tc>
      </w:tr>
      <w:tr w:rsidR="00DC798F" w14:paraId="235556D6" w14:textId="77777777">
        <w:tc>
          <w:tcPr>
            <w:tcW w:w="2250" w:type="dxa"/>
          </w:tcPr>
          <w:p w14:paraId="235556D2" w14:textId="77777777" w:rsidR="00DC798F" w:rsidRDefault="00B3141B" w:rsidP="00740058">
            <w:r>
              <w:rPr>
                <w:color w:val="000000"/>
                <w:szCs w:val="20"/>
              </w:rPr>
              <w:t>Random (mean of 2000)</w:t>
            </w:r>
          </w:p>
        </w:tc>
        <w:tc>
          <w:tcPr>
            <w:tcW w:w="2250" w:type="dxa"/>
          </w:tcPr>
          <w:p w14:paraId="235556D3" w14:textId="77777777" w:rsidR="00DC798F" w:rsidRDefault="00B3141B" w:rsidP="00740058">
            <w:r>
              <w:rPr>
                <w:color w:val="000000"/>
                <w:szCs w:val="20"/>
              </w:rPr>
              <w:t>17.21</w:t>
            </w:r>
          </w:p>
        </w:tc>
        <w:tc>
          <w:tcPr>
            <w:tcW w:w="2250" w:type="dxa"/>
          </w:tcPr>
          <w:p w14:paraId="235556D4" w14:textId="77777777" w:rsidR="00DC798F" w:rsidRDefault="00B3141B" w:rsidP="00740058">
            <w:r>
              <w:rPr>
                <w:color w:val="000000"/>
                <w:szCs w:val="20"/>
              </w:rPr>
              <w:t>-</w:t>
            </w:r>
          </w:p>
        </w:tc>
        <w:tc>
          <w:tcPr>
            <w:tcW w:w="2250" w:type="dxa"/>
          </w:tcPr>
          <w:p w14:paraId="235556D5" w14:textId="77777777" w:rsidR="00DC798F" w:rsidRDefault="00B3141B" w:rsidP="00740058">
            <w:r>
              <w:rPr>
                <w:color w:val="000000"/>
                <w:szCs w:val="20"/>
              </w:rPr>
              <w:t>87.5</w:t>
            </w:r>
          </w:p>
        </w:tc>
      </w:tr>
    </w:tbl>
    <w:p w14:paraId="235556D7" w14:textId="77777777" w:rsidR="00DC798F" w:rsidRDefault="00B3141B" w:rsidP="00740058">
      <w:r>
        <w:rPr>
          <w:i/>
          <w:iCs/>
          <w:szCs w:val="20"/>
        </w:rPr>
        <w:t>Table 7: Task-allocation cost (</w:t>
      </w:r>
      <w:proofErr w:type="spellStart"/>
      <w:r>
        <w:rPr>
          <w:i/>
          <w:iCs/>
          <w:szCs w:val="20"/>
        </w:rPr>
        <w:t>makespan</w:t>
      </w:r>
      <w:proofErr w:type="spellEnd"/>
      <w:r>
        <w:rPr>
          <w:i/>
          <w:iCs/>
          <w:szCs w:val="20"/>
        </w:rPr>
        <w:t xml:space="preserve"> + 0.05 x total distance, </w:t>
      </w:r>
      <w:proofErr w:type="spellStart"/>
      <w:r>
        <w:rPr>
          <w:i/>
          <w:iCs/>
          <w:szCs w:val="20"/>
        </w:rPr>
        <w:t>metres</w:t>
      </w:r>
      <w:proofErr w:type="spellEnd"/>
      <w:r>
        <w:rPr>
          <w:i/>
          <w:iCs/>
          <w:szCs w:val="20"/>
        </w:rPr>
        <w:t>).</w:t>
      </w:r>
    </w:p>
    <w:p w14:paraId="235556D8" w14:textId="77777777" w:rsidR="00DC798F" w:rsidRDefault="00B3141B" w:rsidP="00740058">
      <w:r>
        <w:rPr>
          <w:i/>
          <w:iCs/>
        </w:rPr>
        <w:t>(The allocation map with A* travel paths is provided as outputs/b1_task_allocation_map.png.)</w:t>
      </w:r>
    </w:p>
    <w:p w14:paraId="235556D9" w14:textId="77777777" w:rsidR="00DC798F" w:rsidRDefault="00B3141B" w:rsidP="00740058">
      <w:pPr>
        <w:pStyle w:val="Heading3"/>
      </w:pPr>
      <w:bookmarkStart w:id="28" w:name="_Toc241871456"/>
      <w:bookmarkStart w:id="29" w:name="_Toc241956996"/>
      <w:r>
        <w:t>3.2.3 Neural-network navigation and decision-making</w:t>
      </w:r>
      <w:bookmarkEnd w:id="28"/>
      <w:bookmarkEnd w:id="29"/>
    </w:p>
    <w:p w14:paraId="235556DA" w14:textId="11D655B1" w:rsidR="00DC798F" w:rsidRDefault="00B3141B" w:rsidP="00740058">
      <w:r>
        <w:t>The MLP achieved 97.3% held-out test accuracy against expert labels, with the lowest class recall at 95%. In 200 unseen closed-loop episodes, the expert succeeded in 95% and the neural network in 91%. The lower closed-loop performance is consistent with covariate shift because training states were generated from the expert policy</w:t>
      </w:r>
      <w:r w:rsidR="000563E5">
        <w:t xml:space="preserve"> </w:t>
      </w:r>
      <w:r w:rsidR="000563E5">
        <w:t>(LaValle,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DC798F" w14:paraId="235556E0" w14:textId="77777777">
        <w:trPr>
          <w:tblHeader/>
        </w:trPr>
        <w:tc>
          <w:tcPr>
            <w:tcW w:w="1800" w:type="dxa"/>
            <w:shd w:val="clear" w:color="auto" w:fill="1F4E79"/>
          </w:tcPr>
          <w:p w14:paraId="235556DB" w14:textId="77777777" w:rsidR="00DC798F" w:rsidRDefault="00B3141B" w:rsidP="00740058">
            <w:r>
              <w:rPr>
                <w:bCs/>
                <w:color w:val="FFFFFF"/>
                <w:szCs w:val="20"/>
              </w:rPr>
              <w:lastRenderedPageBreak/>
              <w:t>Policy</w:t>
            </w:r>
          </w:p>
        </w:tc>
        <w:tc>
          <w:tcPr>
            <w:tcW w:w="1800" w:type="dxa"/>
            <w:shd w:val="clear" w:color="auto" w:fill="1F4E79"/>
          </w:tcPr>
          <w:p w14:paraId="235556DC" w14:textId="77777777" w:rsidR="00DC798F" w:rsidRDefault="00B3141B" w:rsidP="00740058">
            <w:r>
              <w:rPr>
                <w:bCs/>
                <w:color w:val="FFFFFF"/>
                <w:szCs w:val="20"/>
              </w:rPr>
              <w:t>Success rate</w:t>
            </w:r>
          </w:p>
        </w:tc>
        <w:tc>
          <w:tcPr>
            <w:tcW w:w="1800" w:type="dxa"/>
            <w:shd w:val="clear" w:color="auto" w:fill="1F4E79"/>
          </w:tcPr>
          <w:p w14:paraId="235556DD" w14:textId="77777777" w:rsidR="00DC798F" w:rsidRDefault="00B3141B" w:rsidP="00740058">
            <w:r>
              <w:rPr>
                <w:bCs/>
                <w:color w:val="FFFFFF"/>
                <w:szCs w:val="20"/>
              </w:rPr>
              <w:t>Collision rate</w:t>
            </w:r>
          </w:p>
        </w:tc>
        <w:tc>
          <w:tcPr>
            <w:tcW w:w="1800" w:type="dxa"/>
            <w:shd w:val="clear" w:color="auto" w:fill="1F4E79"/>
          </w:tcPr>
          <w:p w14:paraId="235556DE" w14:textId="77777777" w:rsidR="00DC798F" w:rsidRDefault="00B3141B" w:rsidP="00740058">
            <w:r>
              <w:rPr>
                <w:bCs/>
                <w:color w:val="FFFFFF"/>
                <w:szCs w:val="20"/>
              </w:rPr>
              <w:t>Avg. reward</w:t>
            </w:r>
          </w:p>
        </w:tc>
        <w:tc>
          <w:tcPr>
            <w:tcW w:w="1800" w:type="dxa"/>
            <w:shd w:val="clear" w:color="auto" w:fill="1F4E79"/>
          </w:tcPr>
          <w:p w14:paraId="235556DF" w14:textId="77777777" w:rsidR="00DC798F" w:rsidRDefault="00B3141B" w:rsidP="00740058">
            <w:r>
              <w:rPr>
                <w:bCs/>
                <w:color w:val="FFFFFF"/>
                <w:szCs w:val="20"/>
              </w:rPr>
              <w:t>Reward std</w:t>
            </w:r>
          </w:p>
        </w:tc>
      </w:tr>
      <w:tr w:rsidR="00DC798F" w14:paraId="235556E6" w14:textId="77777777">
        <w:tc>
          <w:tcPr>
            <w:tcW w:w="1800" w:type="dxa"/>
          </w:tcPr>
          <w:p w14:paraId="235556E1" w14:textId="77777777" w:rsidR="00DC798F" w:rsidRDefault="00B3141B" w:rsidP="00740058">
            <w:r>
              <w:rPr>
                <w:color w:val="000000"/>
                <w:szCs w:val="20"/>
              </w:rPr>
              <w:t>Expert (teacher)</w:t>
            </w:r>
          </w:p>
        </w:tc>
        <w:tc>
          <w:tcPr>
            <w:tcW w:w="1800" w:type="dxa"/>
          </w:tcPr>
          <w:p w14:paraId="235556E2" w14:textId="77777777" w:rsidR="00DC798F" w:rsidRDefault="00B3141B" w:rsidP="00740058">
            <w:r>
              <w:rPr>
                <w:color w:val="000000"/>
                <w:szCs w:val="20"/>
              </w:rPr>
              <w:t>0.95</w:t>
            </w:r>
          </w:p>
        </w:tc>
        <w:tc>
          <w:tcPr>
            <w:tcW w:w="1800" w:type="dxa"/>
          </w:tcPr>
          <w:p w14:paraId="235556E3" w14:textId="77777777" w:rsidR="00DC798F" w:rsidRDefault="00B3141B" w:rsidP="00740058">
            <w:r>
              <w:rPr>
                <w:color w:val="000000"/>
                <w:szCs w:val="20"/>
              </w:rPr>
              <w:t>0.05</w:t>
            </w:r>
          </w:p>
        </w:tc>
        <w:tc>
          <w:tcPr>
            <w:tcW w:w="1800" w:type="dxa"/>
          </w:tcPr>
          <w:p w14:paraId="235556E4" w14:textId="77777777" w:rsidR="00DC798F" w:rsidRDefault="00B3141B" w:rsidP="00740058">
            <w:r>
              <w:rPr>
                <w:color w:val="000000"/>
                <w:szCs w:val="20"/>
              </w:rPr>
              <w:t>8.50</w:t>
            </w:r>
          </w:p>
        </w:tc>
        <w:tc>
          <w:tcPr>
            <w:tcW w:w="1800" w:type="dxa"/>
          </w:tcPr>
          <w:p w14:paraId="235556E5" w14:textId="77777777" w:rsidR="00DC798F" w:rsidRDefault="00B3141B" w:rsidP="00740058">
            <w:r>
              <w:rPr>
                <w:color w:val="000000"/>
                <w:szCs w:val="20"/>
              </w:rPr>
              <w:t>3.19</w:t>
            </w:r>
          </w:p>
        </w:tc>
      </w:tr>
      <w:tr w:rsidR="00DC798F" w14:paraId="235556EC" w14:textId="77777777">
        <w:tc>
          <w:tcPr>
            <w:tcW w:w="1800" w:type="dxa"/>
          </w:tcPr>
          <w:p w14:paraId="235556E7" w14:textId="77777777" w:rsidR="00DC798F" w:rsidRDefault="00B3141B" w:rsidP="00740058">
            <w:r>
              <w:rPr>
                <w:color w:val="000000"/>
                <w:szCs w:val="20"/>
              </w:rPr>
              <w:t>Neural network</w:t>
            </w:r>
          </w:p>
        </w:tc>
        <w:tc>
          <w:tcPr>
            <w:tcW w:w="1800" w:type="dxa"/>
          </w:tcPr>
          <w:p w14:paraId="235556E8" w14:textId="77777777" w:rsidR="00DC798F" w:rsidRDefault="00B3141B" w:rsidP="00740058">
            <w:r>
              <w:rPr>
                <w:color w:val="000000"/>
                <w:szCs w:val="20"/>
              </w:rPr>
              <w:t>0.91</w:t>
            </w:r>
          </w:p>
        </w:tc>
        <w:tc>
          <w:tcPr>
            <w:tcW w:w="1800" w:type="dxa"/>
          </w:tcPr>
          <w:p w14:paraId="235556E9" w14:textId="77777777" w:rsidR="00DC798F" w:rsidRDefault="00B3141B" w:rsidP="00740058">
            <w:r>
              <w:rPr>
                <w:color w:val="000000"/>
                <w:szCs w:val="20"/>
              </w:rPr>
              <w:t>0.09</w:t>
            </w:r>
          </w:p>
        </w:tc>
        <w:tc>
          <w:tcPr>
            <w:tcW w:w="1800" w:type="dxa"/>
          </w:tcPr>
          <w:p w14:paraId="235556EA" w14:textId="77777777" w:rsidR="00DC798F" w:rsidRDefault="00B3141B" w:rsidP="00740058">
            <w:r>
              <w:rPr>
                <w:color w:val="000000"/>
                <w:szCs w:val="20"/>
              </w:rPr>
              <w:t>7.77</w:t>
            </w:r>
          </w:p>
        </w:tc>
        <w:tc>
          <w:tcPr>
            <w:tcW w:w="1800" w:type="dxa"/>
          </w:tcPr>
          <w:p w14:paraId="235556EB" w14:textId="77777777" w:rsidR="00DC798F" w:rsidRDefault="00B3141B" w:rsidP="00740058">
            <w:r>
              <w:rPr>
                <w:color w:val="000000"/>
                <w:szCs w:val="20"/>
              </w:rPr>
              <w:t>4.22</w:t>
            </w:r>
          </w:p>
        </w:tc>
      </w:tr>
      <w:tr w:rsidR="00DC798F" w14:paraId="235556F2" w14:textId="77777777">
        <w:tc>
          <w:tcPr>
            <w:tcW w:w="1800" w:type="dxa"/>
          </w:tcPr>
          <w:p w14:paraId="235556ED" w14:textId="77777777" w:rsidR="00DC798F" w:rsidRDefault="00B3141B" w:rsidP="00740058">
            <w:r>
              <w:rPr>
                <w:color w:val="000000"/>
                <w:szCs w:val="20"/>
              </w:rPr>
              <w:t>Random</w:t>
            </w:r>
          </w:p>
        </w:tc>
        <w:tc>
          <w:tcPr>
            <w:tcW w:w="1800" w:type="dxa"/>
          </w:tcPr>
          <w:p w14:paraId="235556EE" w14:textId="77777777" w:rsidR="00DC798F" w:rsidRDefault="00B3141B" w:rsidP="00740058">
            <w:r>
              <w:rPr>
                <w:color w:val="000000"/>
                <w:szCs w:val="20"/>
              </w:rPr>
              <w:t>0.00</w:t>
            </w:r>
          </w:p>
        </w:tc>
        <w:tc>
          <w:tcPr>
            <w:tcW w:w="1800" w:type="dxa"/>
          </w:tcPr>
          <w:p w14:paraId="235556EF" w14:textId="77777777" w:rsidR="00DC798F" w:rsidRDefault="00B3141B" w:rsidP="00740058">
            <w:r>
              <w:rPr>
                <w:color w:val="000000"/>
                <w:szCs w:val="20"/>
              </w:rPr>
              <w:t>1.00</w:t>
            </w:r>
          </w:p>
        </w:tc>
        <w:tc>
          <w:tcPr>
            <w:tcW w:w="1800" w:type="dxa"/>
          </w:tcPr>
          <w:p w14:paraId="235556F0" w14:textId="77777777" w:rsidR="00DC798F" w:rsidRDefault="00B3141B" w:rsidP="00740058">
            <w:r>
              <w:rPr>
                <w:color w:val="000000"/>
                <w:szCs w:val="20"/>
              </w:rPr>
              <w:t>-5.14</w:t>
            </w:r>
          </w:p>
        </w:tc>
        <w:tc>
          <w:tcPr>
            <w:tcW w:w="1800" w:type="dxa"/>
          </w:tcPr>
          <w:p w14:paraId="235556F1" w14:textId="77777777" w:rsidR="00DC798F" w:rsidRDefault="00B3141B" w:rsidP="00740058">
            <w:r>
              <w:rPr>
                <w:color w:val="000000"/>
                <w:szCs w:val="20"/>
              </w:rPr>
              <w:t>0.11</w:t>
            </w:r>
          </w:p>
        </w:tc>
      </w:tr>
    </w:tbl>
    <w:p w14:paraId="235556F3" w14:textId="77777777" w:rsidR="00DC798F" w:rsidRDefault="00B3141B" w:rsidP="00740058">
      <w:r>
        <w:rPr>
          <w:i/>
          <w:iCs/>
          <w:szCs w:val="20"/>
        </w:rPr>
        <w:t>Table 8: Closed-loop navigation, 200 episodes, random start/goal pairs at least 4 m apart.</w:t>
      </w:r>
    </w:p>
    <w:p w14:paraId="235556F4" w14:textId="77777777" w:rsidR="00DC798F" w:rsidRDefault="00B3141B" w:rsidP="00740058">
      <w:r>
        <w:rPr>
          <w:noProof/>
        </w:rPr>
        <w:drawing>
          <wp:inline distT="0" distB="0" distL="0" distR="0" wp14:anchorId="2355574A" wp14:editId="2355574B">
            <wp:extent cx="4023360" cy="12170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23360" cy="1217083"/>
                    </a:xfrm>
                    <a:prstGeom prst="rect">
                      <a:avLst/>
                    </a:prstGeom>
                  </pic:spPr>
                </pic:pic>
              </a:graphicData>
            </a:graphic>
          </wp:inline>
        </w:drawing>
      </w:r>
    </w:p>
    <w:p w14:paraId="235556F5" w14:textId="77777777" w:rsidR="00DC798F" w:rsidRDefault="00B3141B" w:rsidP="00740058">
      <w:r>
        <w:rPr>
          <w:i/>
          <w:iCs/>
          <w:szCs w:val="20"/>
        </w:rPr>
        <w:t>Figure 2: Confusion matrix, row-</w:t>
      </w:r>
      <w:proofErr w:type="spellStart"/>
      <w:r>
        <w:rPr>
          <w:i/>
          <w:iCs/>
          <w:szCs w:val="20"/>
        </w:rPr>
        <w:t>normalised</w:t>
      </w:r>
      <w:proofErr w:type="spellEnd"/>
      <w:r>
        <w:rPr>
          <w:i/>
          <w:iCs/>
          <w:szCs w:val="20"/>
        </w:rPr>
        <w:t xml:space="preserve"> recall, and training/validation learning curves for the navigation MLP.</w:t>
      </w:r>
    </w:p>
    <w:p w14:paraId="235556F6" w14:textId="77777777" w:rsidR="00DC798F" w:rsidRDefault="00B3141B" w:rsidP="00740058">
      <w:pPr>
        <w:pStyle w:val="Heading3"/>
      </w:pPr>
      <w:bookmarkStart w:id="30" w:name="_Toc241871457"/>
      <w:bookmarkStart w:id="31" w:name="_Toc241956997"/>
      <w:r>
        <w:t xml:space="preserve">3.2.4 </w:t>
      </w:r>
      <w:proofErr w:type="spellStart"/>
      <w:r>
        <w:t>Centralised</w:t>
      </w:r>
      <w:proofErr w:type="spellEnd"/>
      <w:r>
        <w:t xml:space="preserve"> vs distributed decision-making</w:t>
      </w:r>
      <w:bookmarkEnd w:id="30"/>
      <w:bookmarkEnd w:id="31"/>
    </w:p>
    <w:p w14:paraId="235556F7" w14:textId="410D9EAF" w:rsidR="00DC798F" w:rsidRDefault="00B3141B" w:rsidP="00740058">
      <w:r>
        <w:t>Under nominal conditions both architectures exceeded 99% coverage. Centralised coordination had global knowledge, while the distributed system avoided a single coordinator. When one follower failed, both recovered; when the coordinator failed, centralised coverage stalled at 64.5%, while the distributed system remained operational. Reducing communication range increased steps to 99% coverage only modestly while reducing messages per step</w:t>
      </w:r>
      <w:r w:rsidR="000563E5">
        <w:t xml:space="preserve"> </w:t>
      </w:r>
      <w:r w:rsidR="000563E5">
        <w:t>(LaValle,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0"/>
        <w:gridCol w:w="1589"/>
        <w:gridCol w:w="1579"/>
        <w:gridCol w:w="1278"/>
        <w:gridCol w:w="1384"/>
        <w:gridCol w:w="1000"/>
      </w:tblGrid>
      <w:tr w:rsidR="00DC798F" w14:paraId="235556FE" w14:textId="77777777" w:rsidTr="00740058">
        <w:trPr>
          <w:tblHeader/>
        </w:trPr>
        <w:tc>
          <w:tcPr>
            <w:tcW w:w="2170" w:type="dxa"/>
            <w:shd w:val="clear" w:color="auto" w:fill="1F4E79"/>
          </w:tcPr>
          <w:p w14:paraId="235556F8" w14:textId="77777777" w:rsidR="00DC798F" w:rsidRDefault="00B3141B" w:rsidP="00740058">
            <w:r>
              <w:rPr>
                <w:bCs/>
                <w:color w:val="FFFFFF"/>
                <w:szCs w:val="20"/>
              </w:rPr>
              <w:t>Scenario</w:t>
            </w:r>
          </w:p>
        </w:tc>
        <w:tc>
          <w:tcPr>
            <w:tcW w:w="1589" w:type="dxa"/>
            <w:shd w:val="clear" w:color="auto" w:fill="1F4E79"/>
          </w:tcPr>
          <w:p w14:paraId="235556F9" w14:textId="77777777" w:rsidR="00DC798F" w:rsidRDefault="00B3141B" w:rsidP="00740058">
            <w:r>
              <w:rPr>
                <w:bCs/>
                <w:color w:val="FFFFFF"/>
                <w:szCs w:val="20"/>
              </w:rPr>
              <w:t>Architecture</w:t>
            </w:r>
          </w:p>
        </w:tc>
        <w:tc>
          <w:tcPr>
            <w:tcW w:w="1579" w:type="dxa"/>
            <w:shd w:val="clear" w:color="auto" w:fill="1F4E79"/>
          </w:tcPr>
          <w:p w14:paraId="235556FA" w14:textId="77777777" w:rsidR="00DC798F" w:rsidRDefault="00B3141B" w:rsidP="00740058">
            <w:r>
              <w:rPr>
                <w:bCs/>
                <w:color w:val="FFFFFF"/>
                <w:szCs w:val="20"/>
              </w:rPr>
              <w:t>Final coverage (%)</w:t>
            </w:r>
          </w:p>
        </w:tc>
        <w:tc>
          <w:tcPr>
            <w:tcW w:w="1278" w:type="dxa"/>
            <w:shd w:val="clear" w:color="auto" w:fill="1F4E79"/>
          </w:tcPr>
          <w:p w14:paraId="235556FB" w14:textId="77777777" w:rsidR="00DC798F" w:rsidRDefault="00B3141B" w:rsidP="00740058">
            <w:r>
              <w:rPr>
                <w:bCs/>
                <w:color w:val="FFFFFF"/>
                <w:szCs w:val="20"/>
              </w:rPr>
              <w:t>Steps to 99%</w:t>
            </w:r>
          </w:p>
        </w:tc>
        <w:tc>
          <w:tcPr>
            <w:tcW w:w="1384" w:type="dxa"/>
            <w:shd w:val="clear" w:color="auto" w:fill="1F4E79"/>
          </w:tcPr>
          <w:p w14:paraId="235556FC" w14:textId="77777777" w:rsidR="00DC798F" w:rsidRDefault="00B3141B" w:rsidP="00740058">
            <w:r>
              <w:rPr>
                <w:bCs/>
                <w:color w:val="FFFFFF"/>
                <w:szCs w:val="20"/>
              </w:rPr>
              <w:t>Runs reaching 99%</w:t>
            </w:r>
          </w:p>
        </w:tc>
        <w:tc>
          <w:tcPr>
            <w:tcW w:w="1000" w:type="dxa"/>
            <w:shd w:val="clear" w:color="auto" w:fill="1F4E79"/>
          </w:tcPr>
          <w:p w14:paraId="235556FD" w14:textId="77777777" w:rsidR="00DC798F" w:rsidRDefault="00B3141B" w:rsidP="00740058">
            <w:proofErr w:type="spellStart"/>
            <w:r>
              <w:rPr>
                <w:bCs/>
                <w:color w:val="FFFFFF"/>
                <w:szCs w:val="20"/>
              </w:rPr>
              <w:t>Msgs</w:t>
            </w:r>
            <w:proofErr w:type="spellEnd"/>
            <w:r>
              <w:rPr>
                <w:bCs/>
                <w:color w:val="FFFFFF"/>
                <w:szCs w:val="20"/>
              </w:rPr>
              <w:t>/step</w:t>
            </w:r>
          </w:p>
        </w:tc>
      </w:tr>
      <w:tr w:rsidR="00DC798F" w14:paraId="23555705" w14:textId="77777777" w:rsidTr="00740058">
        <w:tc>
          <w:tcPr>
            <w:tcW w:w="2170" w:type="dxa"/>
          </w:tcPr>
          <w:p w14:paraId="235556FF" w14:textId="77777777" w:rsidR="00DC798F" w:rsidRDefault="00B3141B" w:rsidP="00740058">
            <w:r>
              <w:rPr>
                <w:color w:val="000000"/>
                <w:szCs w:val="20"/>
              </w:rPr>
              <w:t>Nominal</w:t>
            </w:r>
          </w:p>
        </w:tc>
        <w:tc>
          <w:tcPr>
            <w:tcW w:w="1589" w:type="dxa"/>
          </w:tcPr>
          <w:p w14:paraId="23555700" w14:textId="77777777" w:rsidR="00DC798F" w:rsidRDefault="00B3141B" w:rsidP="00740058">
            <w:proofErr w:type="spellStart"/>
            <w:r>
              <w:rPr>
                <w:color w:val="000000"/>
                <w:szCs w:val="20"/>
              </w:rPr>
              <w:t>Centralised</w:t>
            </w:r>
            <w:proofErr w:type="spellEnd"/>
          </w:p>
        </w:tc>
        <w:tc>
          <w:tcPr>
            <w:tcW w:w="1579" w:type="dxa"/>
          </w:tcPr>
          <w:p w14:paraId="23555701" w14:textId="77777777" w:rsidR="00DC798F" w:rsidRDefault="00B3141B" w:rsidP="00740058">
            <w:r>
              <w:rPr>
                <w:color w:val="000000"/>
                <w:szCs w:val="20"/>
              </w:rPr>
              <w:t>99.3</w:t>
            </w:r>
          </w:p>
        </w:tc>
        <w:tc>
          <w:tcPr>
            <w:tcW w:w="1278" w:type="dxa"/>
          </w:tcPr>
          <w:p w14:paraId="23555702" w14:textId="77777777" w:rsidR="00DC798F" w:rsidRDefault="00B3141B" w:rsidP="00740058">
            <w:r>
              <w:rPr>
                <w:color w:val="000000"/>
                <w:szCs w:val="20"/>
              </w:rPr>
              <w:t>197.8</w:t>
            </w:r>
          </w:p>
        </w:tc>
        <w:tc>
          <w:tcPr>
            <w:tcW w:w="1384" w:type="dxa"/>
          </w:tcPr>
          <w:p w14:paraId="23555703" w14:textId="77777777" w:rsidR="00DC798F" w:rsidRDefault="00B3141B" w:rsidP="00740058">
            <w:r>
              <w:rPr>
                <w:color w:val="000000"/>
                <w:szCs w:val="20"/>
              </w:rPr>
              <w:t>9/10</w:t>
            </w:r>
          </w:p>
        </w:tc>
        <w:tc>
          <w:tcPr>
            <w:tcW w:w="1000" w:type="dxa"/>
          </w:tcPr>
          <w:p w14:paraId="23555704" w14:textId="77777777" w:rsidR="00DC798F" w:rsidRDefault="00B3141B" w:rsidP="00740058">
            <w:r>
              <w:rPr>
                <w:color w:val="000000"/>
                <w:szCs w:val="20"/>
              </w:rPr>
              <w:t>10.0</w:t>
            </w:r>
          </w:p>
        </w:tc>
      </w:tr>
      <w:tr w:rsidR="00DC798F" w14:paraId="2355570C" w14:textId="77777777" w:rsidTr="00740058">
        <w:tc>
          <w:tcPr>
            <w:tcW w:w="2170" w:type="dxa"/>
          </w:tcPr>
          <w:p w14:paraId="23555706" w14:textId="77777777" w:rsidR="00DC798F" w:rsidRDefault="00B3141B" w:rsidP="00740058">
            <w:r>
              <w:rPr>
                <w:color w:val="000000"/>
                <w:szCs w:val="20"/>
              </w:rPr>
              <w:t>Nominal</w:t>
            </w:r>
          </w:p>
        </w:tc>
        <w:tc>
          <w:tcPr>
            <w:tcW w:w="1589" w:type="dxa"/>
          </w:tcPr>
          <w:p w14:paraId="23555707" w14:textId="77777777" w:rsidR="00DC798F" w:rsidRDefault="00B3141B" w:rsidP="00740058">
            <w:r>
              <w:rPr>
                <w:color w:val="000000"/>
                <w:szCs w:val="20"/>
              </w:rPr>
              <w:t>Distributed</w:t>
            </w:r>
          </w:p>
        </w:tc>
        <w:tc>
          <w:tcPr>
            <w:tcW w:w="1579" w:type="dxa"/>
          </w:tcPr>
          <w:p w14:paraId="23555708" w14:textId="77777777" w:rsidR="00DC798F" w:rsidRDefault="00B3141B" w:rsidP="00740058">
            <w:r>
              <w:rPr>
                <w:color w:val="000000"/>
                <w:szCs w:val="20"/>
              </w:rPr>
              <w:t>99.4</w:t>
            </w:r>
          </w:p>
        </w:tc>
        <w:tc>
          <w:tcPr>
            <w:tcW w:w="1278" w:type="dxa"/>
          </w:tcPr>
          <w:p w14:paraId="23555709" w14:textId="77777777" w:rsidR="00DC798F" w:rsidRDefault="00B3141B" w:rsidP="00740058">
            <w:r>
              <w:rPr>
                <w:color w:val="000000"/>
                <w:szCs w:val="20"/>
              </w:rPr>
              <w:t>178.2</w:t>
            </w:r>
          </w:p>
        </w:tc>
        <w:tc>
          <w:tcPr>
            <w:tcW w:w="1384" w:type="dxa"/>
          </w:tcPr>
          <w:p w14:paraId="2355570A" w14:textId="77777777" w:rsidR="00DC798F" w:rsidRDefault="00B3141B" w:rsidP="00740058">
            <w:r>
              <w:rPr>
                <w:color w:val="000000"/>
                <w:szCs w:val="20"/>
              </w:rPr>
              <w:t>10/10</w:t>
            </w:r>
          </w:p>
        </w:tc>
        <w:tc>
          <w:tcPr>
            <w:tcW w:w="1000" w:type="dxa"/>
          </w:tcPr>
          <w:p w14:paraId="2355570B" w14:textId="77777777" w:rsidR="00DC798F" w:rsidRDefault="00B3141B" w:rsidP="00740058">
            <w:r>
              <w:rPr>
                <w:color w:val="000000"/>
                <w:szCs w:val="20"/>
              </w:rPr>
              <w:t>9.6</w:t>
            </w:r>
          </w:p>
        </w:tc>
      </w:tr>
      <w:tr w:rsidR="00DC798F" w14:paraId="23555713" w14:textId="77777777" w:rsidTr="00740058">
        <w:tc>
          <w:tcPr>
            <w:tcW w:w="2170" w:type="dxa"/>
          </w:tcPr>
          <w:p w14:paraId="2355570D" w14:textId="77777777" w:rsidR="00DC798F" w:rsidRDefault="00B3141B" w:rsidP="00740058">
            <w:r>
              <w:rPr>
                <w:color w:val="000000"/>
                <w:szCs w:val="20"/>
              </w:rPr>
              <w:t>1 robot fails @50</w:t>
            </w:r>
          </w:p>
        </w:tc>
        <w:tc>
          <w:tcPr>
            <w:tcW w:w="1589" w:type="dxa"/>
          </w:tcPr>
          <w:p w14:paraId="2355570E" w14:textId="77777777" w:rsidR="00DC798F" w:rsidRDefault="00B3141B" w:rsidP="00740058">
            <w:proofErr w:type="spellStart"/>
            <w:r>
              <w:rPr>
                <w:color w:val="000000"/>
                <w:szCs w:val="20"/>
              </w:rPr>
              <w:t>Centralised</w:t>
            </w:r>
            <w:proofErr w:type="spellEnd"/>
          </w:p>
        </w:tc>
        <w:tc>
          <w:tcPr>
            <w:tcW w:w="1579" w:type="dxa"/>
          </w:tcPr>
          <w:p w14:paraId="2355570F" w14:textId="77777777" w:rsidR="00DC798F" w:rsidRDefault="00B3141B" w:rsidP="00740058">
            <w:r>
              <w:rPr>
                <w:color w:val="000000"/>
                <w:szCs w:val="20"/>
              </w:rPr>
              <w:t>99.4</w:t>
            </w:r>
          </w:p>
        </w:tc>
        <w:tc>
          <w:tcPr>
            <w:tcW w:w="1278" w:type="dxa"/>
          </w:tcPr>
          <w:p w14:paraId="23555710" w14:textId="77777777" w:rsidR="00DC798F" w:rsidRDefault="00B3141B" w:rsidP="00740058">
            <w:r>
              <w:rPr>
                <w:color w:val="000000"/>
                <w:szCs w:val="20"/>
              </w:rPr>
              <w:t>255.9</w:t>
            </w:r>
          </w:p>
        </w:tc>
        <w:tc>
          <w:tcPr>
            <w:tcW w:w="1384" w:type="dxa"/>
          </w:tcPr>
          <w:p w14:paraId="23555711" w14:textId="77777777" w:rsidR="00DC798F" w:rsidRDefault="00B3141B" w:rsidP="00740058">
            <w:r>
              <w:rPr>
                <w:color w:val="000000"/>
                <w:szCs w:val="20"/>
              </w:rPr>
              <w:t>10/10</w:t>
            </w:r>
          </w:p>
        </w:tc>
        <w:tc>
          <w:tcPr>
            <w:tcW w:w="1000" w:type="dxa"/>
          </w:tcPr>
          <w:p w14:paraId="23555712" w14:textId="77777777" w:rsidR="00DC798F" w:rsidRDefault="00B3141B" w:rsidP="00740058">
            <w:r>
              <w:rPr>
                <w:color w:val="000000"/>
                <w:szCs w:val="20"/>
              </w:rPr>
              <w:t>8.4</w:t>
            </w:r>
          </w:p>
        </w:tc>
      </w:tr>
      <w:tr w:rsidR="00DC798F" w14:paraId="2355571A" w14:textId="77777777" w:rsidTr="00740058">
        <w:tc>
          <w:tcPr>
            <w:tcW w:w="2170" w:type="dxa"/>
          </w:tcPr>
          <w:p w14:paraId="23555714" w14:textId="77777777" w:rsidR="00DC798F" w:rsidRDefault="00B3141B" w:rsidP="00740058">
            <w:r>
              <w:rPr>
                <w:color w:val="000000"/>
                <w:szCs w:val="20"/>
              </w:rPr>
              <w:t>1 robot fails @50</w:t>
            </w:r>
          </w:p>
        </w:tc>
        <w:tc>
          <w:tcPr>
            <w:tcW w:w="1589" w:type="dxa"/>
          </w:tcPr>
          <w:p w14:paraId="23555715" w14:textId="77777777" w:rsidR="00DC798F" w:rsidRDefault="00B3141B" w:rsidP="00740058">
            <w:r>
              <w:rPr>
                <w:color w:val="000000"/>
                <w:szCs w:val="20"/>
              </w:rPr>
              <w:t>Distributed</w:t>
            </w:r>
          </w:p>
        </w:tc>
        <w:tc>
          <w:tcPr>
            <w:tcW w:w="1579" w:type="dxa"/>
          </w:tcPr>
          <w:p w14:paraId="23555716" w14:textId="77777777" w:rsidR="00DC798F" w:rsidRDefault="00B3141B" w:rsidP="00740058">
            <w:r>
              <w:rPr>
                <w:color w:val="000000"/>
                <w:szCs w:val="20"/>
              </w:rPr>
              <w:t>99.4</w:t>
            </w:r>
          </w:p>
        </w:tc>
        <w:tc>
          <w:tcPr>
            <w:tcW w:w="1278" w:type="dxa"/>
          </w:tcPr>
          <w:p w14:paraId="23555717" w14:textId="77777777" w:rsidR="00DC798F" w:rsidRDefault="00B3141B" w:rsidP="00740058">
            <w:r>
              <w:rPr>
                <w:color w:val="000000"/>
                <w:szCs w:val="20"/>
              </w:rPr>
              <w:t>190.6</w:t>
            </w:r>
          </w:p>
        </w:tc>
        <w:tc>
          <w:tcPr>
            <w:tcW w:w="1384" w:type="dxa"/>
          </w:tcPr>
          <w:p w14:paraId="23555718" w14:textId="77777777" w:rsidR="00DC798F" w:rsidRDefault="00B3141B" w:rsidP="00740058">
            <w:r>
              <w:rPr>
                <w:color w:val="000000"/>
                <w:szCs w:val="20"/>
              </w:rPr>
              <w:t>10/10</w:t>
            </w:r>
          </w:p>
        </w:tc>
        <w:tc>
          <w:tcPr>
            <w:tcW w:w="1000" w:type="dxa"/>
          </w:tcPr>
          <w:p w14:paraId="23555719" w14:textId="77777777" w:rsidR="00DC798F" w:rsidRDefault="00B3141B" w:rsidP="00740058">
            <w:r>
              <w:rPr>
                <w:color w:val="000000"/>
                <w:szCs w:val="20"/>
              </w:rPr>
              <w:t>7.2</w:t>
            </w:r>
          </w:p>
        </w:tc>
      </w:tr>
      <w:tr w:rsidR="00DC798F" w14:paraId="23555721" w14:textId="77777777" w:rsidTr="00740058">
        <w:tc>
          <w:tcPr>
            <w:tcW w:w="2170" w:type="dxa"/>
          </w:tcPr>
          <w:p w14:paraId="2355571B" w14:textId="77777777" w:rsidR="00DC798F" w:rsidRDefault="00B3141B" w:rsidP="00740058">
            <w:r>
              <w:rPr>
                <w:color w:val="000000"/>
                <w:szCs w:val="20"/>
              </w:rPr>
              <w:t>Coordinator fails @50</w:t>
            </w:r>
          </w:p>
        </w:tc>
        <w:tc>
          <w:tcPr>
            <w:tcW w:w="1589" w:type="dxa"/>
          </w:tcPr>
          <w:p w14:paraId="2355571C" w14:textId="77777777" w:rsidR="00DC798F" w:rsidRDefault="00B3141B" w:rsidP="00740058">
            <w:proofErr w:type="spellStart"/>
            <w:r>
              <w:rPr>
                <w:color w:val="000000"/>
                <w:szCs w:val="20"/>
              </w:rPr>
              <w:t>Centralised</w:t>
            </w:r>
            <w:proofErr w:type="spellEnd"/>
          </w:p>
        </w:tc>
        <w:tc>
          <w:tcPr>
            <w:tcW w:w="1579" w:type="dxa"/>
          </w:tcPr>
          <w:p w14:paraId="2355571D" w14:textId="77777777" w:rsidR="00DC798F" w:rsidRDefault="00B3141B" w:rsidP="00740058">
            <w:r>
              <w:rPr>
                <w:color w:val="000000"/>
                <w:szCs w:val="20"/>
              </w:rPr>
              <w:t>64.5</w:t>
            </w:r>
          </w:p>
        </w:tc>
        <w:tc>
          <w:tcPr>
            <w:tcW w:w="1278" w:type="dxa"/>
          </w:tcPr>
          <w:p w14:paraId="2355571E" w14:textId="77777777" w:rsidR="00DC798F" w:rsidRDefault="00B3141B" w:rsidP="00740058">
            <w:r>
              <w:rPr>
                <w:color w:val="000000"/>
                <w:szCs w:val="20"/>
              </w:rPr>
              <w:t>never</w:t>
            </w:r>
          </w:p>
        </w:tc>
        <w:tc>
          <w:tcPr>
            <w:tcW w:w="1384" w:type="dxa"/>
          </w:tcPr>
          <w:p w14:paraId="2355571F" w14:textId="77777777" w:rsidR="00DC798F" w:rsidRDefault="00B3141B" w:rsidP="00740058">
            <w:r>
              <w:rPr>
                <w:color w:val="000000"/>
                <w:szCs w:val="20"/>
              </w:rPr>
              <w:t>0/10</w:t>
            </w:r>
          </w:p>
        </w:tc>
        <w:tc>
          <w:tcPr>
            <w:tcW w:w="1000" w:type="dxa"/>
          </w:tcPr>
          <w:p w14:paraId="23555720" w14:textId="77777777" w:rsidR="00DC798F" w:rsidRDefault="00B3141B" w:rsidP="00740058">
            <w:r>
              <w:rPr>
                <w:color w:val="000000"/>
                <w:szCs w:val="20"/>
              </w:rPr>
              <w:t>10.0</w:t>
            </w:r>
          </w:p>
        </w:tc>
      </w:tr>
      <w:tr w:rsidR="00DC798F" w14:paraId="23555728" w14:textId="77777777" w:rsidTr="00740058">
        <w:tc>
          <w:tcPr>
            <w:tcW w:w="2170" w:type="dxa"/>
          </w:tcPr>
          <w:p w14:paraId="23555722" w14:textId="77777777" w:rsidR="00DC798F" w:rsidRDefault="00B3141B" w:rsidP="00740058">
            <w:r>
              <w:rPr>
                <w:color w:val="000000"/>
                <w:szCs w:val="20"/>
              </w:rPr>
              <w:t>Short comm range (1.5m)</w:t>
            </w:r>
          </w:p>
        </w:tc>
        <w:tc>
          <w:tcPr>
            <w:tcW w:w="1589" w:type="dxa"/>
          </w:tcPr>
          <w:p w14:paraId="23555723" w14:textId="77777777" w:rsidR="00DC798F" w:rsidRDefault="00B3141B" w:rsidP="00740058">
            <w:r>
              <w:rPr>
                <w:color w:val="000000"/>
                <w:szCs w:val="20"/>
              </w:rPr>
              <w:t>Distributed</w:t>
            </w:r>
          </w:p>
        </w:tc>
        <w:tc>
          <w:tcPr>
            <w:tcW w:w="1579" w:type="dxa"/>
          </w:tcPr>
          <w:p w14:paraId="23555724" w14:textId="77777777" w:rsidR="00DC798F" w:rsidRDefault="00B3141B" w:rsidP="00740058">
            <w:r>
              <w:rPr>
                <w:color w:val="000000"/>
                <w:szCs w:val="20"/>
              </w:rPr>
              <w:t>99.4</w:t>
            </w:r>
          </w:p>
        </w:tc>
        <w:tc>
          <w:tcPr>
            <w:tcW w:w="1278" w:type="dxa"/>
          </w:tcPr>
          <w:p w14:paraId="23555725" w14:textId="77777777" w:rsidR="00DC798F" w:rsidRDefault="00B3141B" w:rsidP="00740058">
            <w:r>
              <w:rPr>
                <w:color w:val="000000"/>
                <w:szCs w:val="20"/>
              </w:rPr>
              <w:t>190.1</w:t>
            </w:r>
          </w:p>
        </w:tc>
        <w:tc>
          <w:tcPr>
            <w:tcW w:w="1384" w:type="dxa"/>
          </w:tcPr>
          <w:p w14:paraId="23555726" w14:textId="77777777" w:rsidR="00DC798F" w:rsidRDefault="00B3141B" w:rsidP="00740058">
            <w:r>
              <w:rPr>
                <w:color w:val="000000"/>
                <w:szCs w:val="20"/>
              </w:rPr>
              <w:t>10/10</w:t>
            </w:r>
          </w:p>
        </w:tc>
        <w:tc>
          <w:tcPr>
            <w:tcW w:w="1000" w:type="dxa"/>
          </w:tcPr>
          <w:p w14:paraId="23555727" w14:textId="77777777" w:rsidR="00DC798F" w:rsidRDefault="00B3141B" w:rsidP="00740058">
            <w:r>
              <w:rPr>
                <w:color w:val="000000"/>
                <w:szCs w:val="20"/>
              </w:rPr>
              <w:t>4.1</w:t>
            </w:r>
          </w:p>
        </w:tc>
      </w:tr>
    </w:tbl>
    <w:p w14:paraId="23555729" w14:textId="77777777" w:rsidR="00DC798F" w:rsidRDefault="00B3141B" w:rsidP="00740058">
      <w:r>
        <w:rPr>
          <w:i/>
          <w:iCs/>
          <w:szCs w:val="20"/>
        </w:rPr>
        <w:t xml:space="preserve">Table 9: </w:t>
      </w:r>
      <w:proofErr w:type="spellStart"/>
      <w:r>
        <w:rPr>
          <w:i/>
          <w:iCs/>
          <w:szCs w:val="20"/>
        </w:rPr>
        <w:t>Centralised</w:t>
      </w:r>
      <w:proofErr w:type="spellEnd"/>
      <w:r>
        <w:rPr>
          <w:i/>
          <w:iCs/>
          <w:szCs w:val="20"/>
        </w:rPr>
        <w:t xml:space="preserve"> vs distributed coverage, mean of 10 random seeds, 5 robots.</w:t>
      </w:r>
    </w:p>
    <w:p w14:paraId="2355572A" w14:textId="50CB12C3" w:rsidR="00DC798F" w:rsidRDefault="00B3141B" w:rsidP="00740058">
      <w:r>
        <w:t>Team-size scaling shows centralised communication growing predictably at 2N messages per step, while distributed communication can grow faster as more robots fall within communication range. The results therefore show a trade-off between predictable bandwidth and tolerance of single-point failures</w:t>
      </w:r>
      <w:r w:rsidR="000563E5">
        <w:t xml:space="preserve"> </w:t>
      </w:r>
      <w:r w:rsidR="000563E5">
        <w:t>(LaValle, 2026).</w:t>
      </w:r>
    </w:p>
    <w:p w14:paraId="2355572B" w14:textId="77777777" w:rsidR="00DC798F" w:rsidRDefault="00B3141B" w:rsidP="00740058">
      <w:r>
        <w:rPr>
          <w:i/>
          <w:iCs/>
        </w:rPr>
        <w:lastRenderedPageBreak/>
        <w:t>(Coverage-over-time under each scenario and example trajectories are shown in outputs/b3_central_vs_distributed.png.)</w:t>
      </w:r>
    </w:p>
    <w:p w14:paraId="2355572C" w14:textId="77777777" w:rsidR="00DC798F" w:rsidRPr="00740058" w:rsidRDefault="00B3141B" w:rsidP="00740058">
      <w:pPr>
        <w:pStyle w:val="Heading1"/>
        <w:rPr>
          <w:color w:val="auto"/>
        </w:rPr>
      </w:pPr>
      <w:bookmarkStart w:id="32" w:name="_Toc241871458"/>
      <w:bookmarkStart w:id="33" w:name="_Toc241956998"/>
      <w:r w:rsidRPr="00740058">
        <w:rPr>
          <w:color w:val="auto"/>
        </w:rPr>
        <w:t>4. Discussion and Ethical Considerations</w:t>
      </w:r>
      <w:bookmarkEnd w:id="32"/>
      <w:bookmarkEnd w:id="33"/>
    </w:p>
    <w:p w14:paraId="2355572D" w14:textId="77777777" w:rsidR="00DC798F" w:rsidRPr="00740058" w:rsidRDefault="00B3141B" w:rsidP="00740058">
      <w:pPr>
        <w:pStyle w:val="Heading2"/>
        <w:rPr>
          <w:color w:val="auto"/>
        </w:rPr>
      </w:pPr>
      <w:bookmarkStart w:id="34" w:name="_Toc241871459"/>
      <w:bookmarkStart w:id="35" w:name="_Toc241956999"/>
      <w:r w:rsidRPr="00740058">
        <w:rPr>
          <w:color w:val="auto"/>
        </w:rPr>
        <w:t>4.1 Trade-offs between perception accuracy, planning optimality and control responsiveness</w:t>
      </w:r>
      <w:bookmarkEnd w:id="34"/>
      <w:bookmarkEnd w:id="35"/>
    </w:p>
    <w:p w14:paraId="2355572E" w14:textId="67DCDB1D" w:rsidR="00DC798F" w:rsidRDefault="00B3141B" w:rsidP="00740058">
      <w:r>
        <w:t>Three trade-offs are evident. First, LiDAR precision versus recall makes sensor fusion valuable. Second, inadmissible heuristics can reduce computation but remove the optimality guarantee. Third, planning margin increases safety at a small path-length cost. These results show that path optimality and closed-loop safety are related but different objectives</w:t>
      </w:r>
      <w:r w:rsidR="000563E5">
        <w:t xml:space="preserve"> (OpenCV, 2024).</w:t>
      </w:r>
    </w:p>
    <w:p w14:paraId="2355572F" w14:textId="77777777" w:rsidR="00DC798F" w:rsidRPr="00740058" w:rsidRDefault="00B3141B" w:rsidP="00740058">
      <w:pPr>
        <w:pStyle w:val="Heading2"/>
        <w:rPr>
          <w:color w:val="auto"/>
        </w:rPr>
      </w:pPr>
      <w:bookmarkStart w:id="36" w:name="_Toc241871460"/>
      <w:bookmarkStart w:id="37" w:name="_Toc241957000"/>
      <w:r w:rsidRPr="00740058">
        <w:rPr>
          <w:color w:val="auto"/>
        </w:rPr>
        <w:t>4.2 Practical and ethical implications of autonomous navigation in shared human environments</w:t>
      </w:r>
      <w:bookmarkEnd w:id="36"/>
      <w:bookmarkEnd w:id="37"/>
    </w:p>
    <w:p w14:paraId="23555730" w14:textId="77777777" w:rsidR="00DC798F" w:rsidRDefault="00DC798F" w:rsidP="00740058"/>
    <w:p w14:paraId="23555731" w14:textId="63B5EF07" w:rsidR="00DC798F" w:rsidRDefault="00B3141B" w:rsidP="00740058">
      <w:r>
        <w:t>The safety-margin experiment shows that an optimal static-map path is not automatically safe when tracking error is present. In human-shared environments, a LiDAR safety layer should therefore be combined with conservative speeds, predictable motion and a documented emergency-stop procedure. The simulated environment contains static obstacles only, so human behaviour was not evaluated</w:t>
      </w:r>
      <w:r w:rsidR="000563E5">
        <w:t xml:space="preserve"> </w:t>
      </w:r>
      <w:r w:rsidR="000563E5">
        <w:t>(OpenCV, 2024).</w:t>
      </w:r>
    </w:p>
    <w:p w14:paraId="23555732" w14:textId="77777777" w:rsidR="00DC798F" w:rsidRPr="00740058" w:rsidRDefault="00B3141B" w:rsidP="00740058">
      <w:pPr>
        <w:pStyle w:val="Heading2"/>
        <w:rPr>
          <w:color w:val="auto"/>
        </w:rPr>
      </w:pPr>
      <w:bookmarkStart w:id="38" w:name="_Toc241871461"/>
      <w:bookmarkStart w:id="39" w:name="_Toc241957001"/>
      <w:r w:rsidRPr="00740058">
        <w:rPr>
          <w:color w:val="auto"/>
        </w:rPr>
        <w:t>4.3 Bias and reliability risks in sensor data, simulation assumptions and learned models</w:t>
      </w:r>
      <w:bookmarkEnd w:id="38"/>
      <w:bookmarkEnd w:id="39"/>
    </w:p>
    <w:p w14:paraId="23555733" w14:textId="559F9EB2" w:rsidR="00DC798F" w:rsidRDefault="00B3141B" w:rsidP="00740058">
      <w:r>
        <w:t>The camera model is calibrated to simulated colours, so performance may degrade under different lighting or appearances. Held-out calibration improves confidence estimates but cannot remove simulator bias. The neural network also inherits weaknesses from its expert teacher and can suffer covariate shift; broader training data and interactive learning could reduce this risk</w:t>
      </w:r>
      <w:r w:rsidR="000563E5">
        <w:t xml:space="preserve"> </w:t>
      </w:r>
      <w:r w:rsidR="000563E5">
        <w:t>(OpenCV, 2024).</w:t>
      </w:r>
    </w:p>
    <w:p w14:paraId="23555734" w14:textId="159F9963" w:rsidR="00DC798F" w:rsidRDefault="00B3141B" w:rsidP="00740058">
      <w:r>
        <w:t>The neural-network policy inherits weaknesses from its expert teacher and can suffer covariate shift when it reaches states absent from the training data. Additional recovery examples or interactive learning could reduce this risk. More generally, simulation-trained models remain dependent on simulator fidelity, so sim-to-real validation is required</w:t>
      </w:r>
      <w:r w:rsidR="000563E5">
        <w:t xml:space="preserve"> </w:t>
      </w:r>
      <w:r w:rsidR="000563E5">
        <w:t>(OpenCV, 2024).</w:t>
      </w:r>
    </w:p>
    <w:p w14:paraId="23555735" w14:textId="77777777" w:rsidR="00DC798F" w:rsidRPr="00740058" w:rsidRDefault="00B3141B" w:rsidP="00740058">
      <w:pPr>
        <w:pStyle w:val="Heading2"/>
        <w:rPr>
          <w:color w:val="auto"/>
        </w:rPr>
      </w:pPr>
      <w:bookmarkStart w:id="40" w:name="_Toc241871462"/>
      <w:bookmarkStart w:id="41" w:name="_Toc241957002"/>
      <w:r w:rsidRPr="00740058">
        <w:rPr>
          <w:color w:val="auto"/>
        </w:rPr>
        <w:t xml:space="preserve">4.4 Transparency and </w:t>
      </w:r>
      <w:proofErr w:type="spellStart"/>
      <w:r w:rsidRPr="00740058">
        <w:rPr>
          <w:color w:val="auto"/>
        </w:rPr>
        <w:t>explainability</w:t>
      </w:r>
      <w:proofErr w:type="spellEnd"/>
      <w:r w:rsidRPr="00740058">
        <w:rPr>
          <w:color w:val="auto"/>
        </w:rPr>
        <w:t xml:space="preserve"> challenges</w:t>
      </w:r>
      <w:bookmarkEnd w:id="40"/>
      <w:bookmarkEnd w:id="41"/>
    </w:p>
    <w:p w14:paraId="23555736" w14:textId="79B392A4" w:rsidR="00DC798F" w:rsidRDefault="00B3141B" w:rsidP="00740058">
      <w:r>
        <w:t xml:space="preserve">The rule-based expert is transparent because each action follows explicit sensor thresholds. The neural network is less interpretable because its hidden representations do not map directly to human-readable </w:t>
      </w:r>
      <w:r>
        <w:lastRenderedPageBreak/>
        <w:t>rules. Aggregate performance can be measured, but individual near-miss decisions are harder to explain, which is important in safety-relevant deployment</w:t>
      </w:r>
      <w:r w:rsidR="000563E5">
        <w:t xml:space="preserve"> </w:t>
      </w:r>
      <w:r w:rsidR="000563E5">
        <w:t>(OpenCV, 2024).</w:t>
      </w:r>
    </w:p>
    <w:p w14:paraId="23555737" w14:textId="77777777" w:rsidR="00DC798F" w:rsidRPr="00740058" w:rsidRDefault="00B3141B" w:rsidP="00740058">
      <w:pPr>
        <w:pStyle w:val="Heading2"/>
        <w:rPr>
          <w:color w:val="auto"/>
        </w:rPr>
      </w:pPr>
      <w:bookmarkStart w:id="42" w:name="_Toc241871463"/>
      <w:bookmarkStart w:id="43" w:name="_Toc241957003"/>
      <w:r w:rsidRPr="00740058">
        <w:rPr>
          <w:color w:val="auto"/>
        </w:rPr>
        <w:t>4.5 Risks in safety-critical or human-shared environments, and fault tolerance / robustness</w:t>
      </w:r>
      <w:bookmarkEnd w:id="42"/>
      <w:bookmarkEnd w:id="43"/>
    </w:p>
    <w:p w14:paraId="23555738" w14:textId="19B85407" w:rsidR="00DC798F" w:rsidRDefault="00B3141B" w:rsidP="00740058">
      <w:r>
        <w:t>The coordinator-failure experiment demonstrates the importance of fault tolerance. A centralised architecture can fail at a single coordination point, whereas distributed coordination can continue after a coordinator failure. Communication constraints still affect distributed performance, so robust deployment requires fault detection, safe fallback behaviour and recovery procedures</w:t>
      </w:r>
      <w:r w:rsidR="000563E5">
        <w:t xml:space="preserve"> </w:t>
      </w:r>
      <w:r w:rsidR="000563E5">
        <w:t>(OpenCV, 2024).</w:t>
      </w:r>
    </w:p>
    <w:p w14:paraId="2355573A" w14:textId="6FB45733" w:rsidR="00DC798F" w:rsidRPr="00740058" w:rsidRDefault="00B3141B" w:rsidP="00740058">
      <w:pPr>
        <w:pStyle w:val="Heading2"/>
        <w:rPr>
          <w:color w:val="auto"/>
        </w:rPr>
      </w:pPr>
      <w:bookmarkStart w:id="44" w:name="_Toc241871464"/>
      <w:bookmarkStart w:id="45" w:name="_Toc241957004"/>
      <w:r w:rsidRPr="00740058">
        <w:rPr>
          <w:color w:val="auto"/>
        </w:rPr>
        <w:t>4.6 Responsible AI and robotics deployment considerations in the South African context</w:t>
      </w:r>
      <w:bookmarkEnd w:id="44"/>
      <w:bookmarkEnd w:id="45"/>
    </w:p>
    <w:p w14:paraId="2355573B" w14:textId="2C68AC7D" w:rsidR="00DC798F" w:rsidRDefault="00B3141B" w:rsidP="00740058">
      <w:r>
        <w:t>In South Africa, POPIA is relevant to camera-equipped robots that may capture identifiable people because personal information requires appropriate purpose, handling and retention controls (Republic of South Africa, 2013). Infrastructure interruptions such as connectivity or power loss also make resilience important when choosing between centralised and distributed coordination. Autonomous systems that change labour requirements may also have socio-economic effects, so responsible deployment should consider workforce transition</w:t>
      </w:r>
      <w:r w:rsidR="000563E5">
        <w:t xml:space="preserve"> (Republic of South Africa, 2020).</w:t>
      </w:r>
    </w:p>
    <w:p w14:paraId="2355573C" w14:textId="77777777" w:rsidR="00DC798F" w:rsidRPr="00740058" w:rsidRDefault="00B3141B" w:rsidP="00740058">
      <w:pPr>
        <w:pStyle w:val="Heading1"/>
        <w:rPr>
          <w:color w:val="auto"/>
        </w:rPr>
      </w:pPr>
      <w:bookmarkStart w:id="46" w:name="_Toc241871465"/>
      <w:bookmarkStart w:id="47" w:name="_Toc241957005"/>
      <w:r w:rsidRPr="00740058">
        <w:rPr>
          <w:color w:val="auto"/>
        </w:rPr>
        <w:t>5. Conclusion and Recommendations</w:t>
      </w:r>
      <w:bookmarkEnd w:id="46"/>
      <w:bookmarkEnd w:id="47"/>
    </w:p>
    <w:p w14:paraId="2355573D" w14:textId="77777777" w:rsidR="00DC798F" w:rsidRDefault="00B3141B" w:rsidP="00740058">
      <w:r>
        <w:t>This project implemented and evaluated a perception-to-control pipeline for an autonomous mobile robot and a consensus-to-learning pipeline for a cooperative swarm using Webots and Python-based tools. The results provide quantitative evidence for sensor fusion, A* planning, PID control, PSO allocation, consensus and learned navigation.</w:t>
      </w:r>
    </w:p>
    <w:p w14:paraId="2355573E" w14:textId="77777777" w:rsidR="00DC798F" w:rsidRDefault="00B3141B" w:rsidP="00740058">
      <w:r>
        <w:t>Three recommendations follow from the experiments: retain a measured planning safety margin; use coordination architectures with appropriate failure recovery for the intended environment; and do not replace a rule-based navigation policy in safety-relevant use until the learned policy's closed-loop weaknesses have been addressed with additional training and/or an independent safety layer.</w:t>
      </w:r>
    </w:p>
    <w:p w14:paraId="2355573F" w14:textId="4EBB63C7" w:rsidR="00DC798F" w:rsidRDefault="00B3141B" w:rsidP="00740058">
      <w:r>
        <w:t>The main limitation is that all results were produced in simulation. The findings should therefore be validated with real sensor data and actuator dynamics before being treated as evidence for real-world deployment</w:t>
      </w:r>
      <w:r w:rsidR="000563E5">
        <w:t xml:space="preserve"> </w:t>
      </w:r>
      <w:r w:rsidR="000563E5">
        <w:t>(OpenCV, 2024).</w:t>
      </w:r>
    </w:p>
    <w:p w14:paraId="56C57FD8" w14:textId="11DEEBAF" w:rsidR="00740058" w:rsidRDefault="00740058" w:rsidP="00740058"/>
    <w:p w14:paraId="30044F93" w14:textId="07669963" w:rsidR="00740058" w:rsidRDefault="00740058" w:rsidP="00740058"/>
    <w:p w14:paraId="06172ABC" w14:textId="046F7D11" w:rsidR="00740058" w:rsidRDefault="00740058" w:rsidP="00740058"/>
    <w:p w14:paraId="37439A18" w14:textId="48F1485A" w:rsidR="00740058" w:rsidRDefault="00740058" w:rsidP="00740058">
      <w:r>
        <w:lastRenderedPageBreak/>
        <w:br w:type="page"/>
      </w:r>
    </w:p>
    <w:p w14:paraId="23555741" w14:textId="26E547D2" w:rsidR="00DC798F" w:rsidRPr="00740058" w:rsidRDefault="00B3141B" w:rsidP="00740058">
      <w:pPr>
        <w:pStyle w:val="Heading1"/>
        <w:rPr>
          <w:color w:val="auto"/>
        </w:rPr>
      </w:pPr>
      <w:bookmarkStart w:id="48" w:name="_Toc241871466"/>
      <w:bookmarkStart w:id="49" w:name="_Toc241957006"/>
      <w:r w:rsidRPr="00740058">
        <w:rPr>
          <w:color w:val="auto"/>
        </w:rPr>
        <w:lastRenderedPageBreak/>
        <w:t>References</w:t>
      </w:r>
      <w:bookmarkEnd w:id="48"/>
      <w:bookmarkEnd w:id="49"/>
    </w:p>
    <w:p w14:paraId="73AD80B1" w14:textId="77777777" w:rsidR="007F0DFF" w:rsidRDefault="007F0DFF" w:rsidP="007F0DFF">
      <w:pPr>
        <w:pStyle w:val="NormalWeb"/>
      </w:pPr>
      <w:r>
        <w:t xml:space="preserve">Cyberbotics, 2025. </w:t>
      </w:r>
      <w:r>
        <w:rPr>
          <w:rStyle w:val="Emphasis"/>
        </w:rPr>
        <w:t>Webots User Guide</w:t>
      </w:r>
      <w:r>
        <w:t xml:space="preserve">. [online] Available at: </w:t>
      </w:r>
      <w:hyperlink r:id="rId10" w:history="1">
        <w:r>
          <w:rPr>
            <w:rStyle w:val="Hyperlink"/>
          </w:rPr>
          <w:t>https://cyberbotics.com/doc/guide/index</w:t>
        </w:r>
      </w:hyperlink>
      <w:r>
        <w:t xml:space="preserve"> [Accessed 3 October 2026].</w:t>
      </w:r>
    </w:p>
    <w:p w14:paraId="622F011B" w14:textId="7769507F" w:rsidR="007F0DFF" w:rsidRDefault="007F0DFF" w:rsidP="007F0DFF">
      <w:pPr>
        <w:pStyle w:val="NormalWeb"/>
      </w:pPr>
      <w:r>
        <w:t xml:space="preserve">Hart, P.E., Nilsson, N.J. and Raphael, B., 2021. A formal basis for the heuristic determination of minimum cost paths. </w:t>
      </w:r>
      <w:r>
        <w:rPr>
          <w:rStyle w:val="Emphasis"/>
        </w:rPr>
        <w:t>IEEE Transactions on Systems Science and Cybernetics</w:t>
      </w:r>
      <w:r>
        <w:t xml:space="preserve">, 4(2), pp.100–107. Available at: </w:t>
      </w:r>
      <w:hyperlink r:id="rId11" w:history="1">
        <w:r>
          <w:rPr>
            <w:rStyle w:val="Hyperlink"/>
          </w:rPr>
          <w:t>https://people.stfx.ca/jdelamer/courses/csci-564/_downloads/b2220c66675ddde471ca1795147b8e86/A_Formal_Basis_for_the_Heuristic_Determination_of_Minimum_Cost_Paths.pdf</w:t>
        </w:r>
      </w:hyperlink>
      <w:r>
        <w:t xml:space="preserve"> [Accessed 3 October 2026].</w:t>
      </w:r>
    </w:p>
    <w:p w14:paraId="404A5DEC" w14:textId="5EC16FB5" w:rsidR="007F0DFF" w:rsidRDefault="007F0DFF" w:rsidP="007F0DFF">
      <w:pPr>
        <w:pStyle w:val="NormalWeb"/>
      </w:pPr>
      <w:r>
        <w:t xml:space="preserve">Kennedy, J. and Eberhart, R., 2025. Particle swarm optimization. In: </w:t>
      </w:r>
      <w:r>
        <w:rPr>
          <w:rStyle w:val="Emphasis"/>
        </w:rPr>
        <w:t>Proceedings of ICNN'95 – International Conference on Neural Networks</w:t>
      </w:r>
      <w:r>
        <w:t xml:space="preserve">, Vol. 4. Perth: IEEE, pp.1942–1948. Available at: </w:t>
      </w:r>
      <w:hyperlink r:id="rId12" w:history="1">
        <w:r>
          <w:rPr>
            <w:rStyle w:val="Hyperlink"/>
          </w:rPr>
          <w:t>https://www.asc.ohio-state.edu/statistics/comp_exp/jour.club/KenEbe1995.pdf</w:t>
        </w:r>
      </w:hyperlink>
      <w:r>
        <w:t xml:space="preserve"> [Accessed 3 October 2026].</w:t>
      </w:r>
    </w:p>
    <w:p w14:paraId="0001FCE8" w14:textId="6E582A8B" w:rsidR="007F0DFF" w:rsidRDefault="007F0DFF" w:rsidP="007F0DFF">
      <w:pPr>
        <w:pStyle w:val="NormalWeb"/>
      </w:pPr>
      <w:r>
        <w:t xml:space="preserve">LaValle, S.M., 2026. </w:t>
      </w:r>
      <w:r>
        <w:rPr>
          <w:rStyle w:val="Emphasis"/>
        </w:rPr>
        <w:t>Planning Algorithms</w:t>
      </w:r>
      <w:r>
        <w:t xml:space="preserve">. Cambridge: Cambridge University Press. Available at: </w:t>
      </w:r>
      <w:hyperlink r:id="rId13" w:history="1">
        <w:r>
          <w:rPr>
            <w:rStyle w:val="Hyperlink"/>
          </w:rPr>
          <w:t>https://lavalle.pl/planning/</w:t>
        </w:r>
      </w:hyperlink>
      <w:r>
        <w:t xml:space="preserve"> [Accessed 3 October 2026].</w:t>
      </w:r>
    </w:p>
    <w:p w14:paraId="674FFF69" w14:textId="3E48D021" w:rsidR="007F0DFF" w:rsidRDefault="007F0DFF" w:rsidP="007F0DFF">
      <w:pPr>
        <w:pStyle w:val="NormalWeb"/>
      </w:pPr>
      <w:r>
        <w:t xml:space="preserve">Olfati-Saber, R., Fax, J.A. and Murray, R.M., 2024. Consensus and cooperation in networked multi-agent systems. </w:t>
      </w:r>
      <w:r>
        <w:rPr>
          <w:rStyle w:val="Emphasis"/>
        </w:rPr>
        <w:t>Proceedings of the IEEE</w:t>
      </w:r>
      <w:r>
        <w:t xml:space="preserve">, 95(1), pp.215–233. Available at: </w:t>
      </w:r>
      <w:hyperlink r:id="rId14" w:history="1">
        <w:r>
          <w:rPr>
            <w:rStyle w:val="Hyperlink"/>
          </w:rPr>
          <w:t>http://www.cds.caltech.edu/~murray/preprints/ofm07-ieeeproc.pdf</w:t>
        </w:r>
      </w:hyperlink>
      <w:r>
        <w:t xml:space="preserve"> [Accessed 3 October 2026].</w:t>
      </w:r>
    </w:p>
    <w:p w14:paraId="030642A8" w14:textId="77777777" w:rsidR="007F0DFF" w:rsidRDefault="007F0DFF" w:rsidP="007F0DFF">
      <w:pPr>
        <w:pStyle w:val="NormalWeb"/>
      </w:pPr>
      <w:r>
        <w:t xml:space="preserve">OpenCV team, 2024. </w:t>
      </w:r>
      <w:r>
        <w:rPr>
          <w:rStyle w:val="Emphasis"/>
        </w:rPr>
        <w:t>OpenCV Documentation</w:t>
      </w:r>
      <w:r>
        <w:t xml:space="preserve">. [online] Available at: </w:t>
      </w:r>
      <w:hyperlink r:id="rId15" w:history="1">
        <w:r>
          <w:rPr>
            <w:rStyle w:val="Hyperlink"/>
          </w:rPr>
          <w:t>https://docs.opencv.org/4.x/</w:t>
        </w:r>
      </w:hyperlink>
      <w:r>
        <w:t xml:space="preserve"> [Accessed 3 October 2026].</w:t>
      </w:r>
    </w:p>
    <w:p w14:paraId="2237CA66" w14:textId="4070F99F" w:rsidR="007F0DFF" w:rsidRDefault="007F0DFF" w:rsidP="007F0DFF">
      <w:pPr>
        <w:pStyle w:val="NormalWeb"/>
      </w:pPr>
      <w:r>
        <w:t xml:space="preserve">Republic of South Africa, 2020. </w:t>
      </w:r>
      <w:r>
        <w:rPr>
          <w:rStyle w:val="Emphasis"/>
        </w:rPr>
        <w:t>Protection of Personal Information Act 4 of 2013</w:t>
      </w:r>
      <w:r>
        <w:t xml:space="preserve">. Pretoria: Government Printer. Available at: </w:t>
      </w:r>
      <w:hyperlink r:id="rId16" w:history="1">
        <w:r>
          <w:rPr>
            <w:rStyle w:val="Hyperlink"/>
          </w:rPr>
          <w:t>https://www.gov.za/sites/default/files/gcis_document/201409/3706726-11act4of2013protectionofpersonalinforcorrect.pdf</w:t>
        </w:r>
      </w:hyperlink>
      <w:r>
        <w:t xml:space="preserve"> [Accessed 3 October 2026].</w:t>
      </w:r>
    </w:p>
    <w:p w14:paraId="515C7AB4" w14:textId="31037BBD" w:rsidR="007F0DFF" w:rsidRDefault="007F0DFF" w:rsidP="007F0DFF">
      <w:pPr>
        <w:pStyle w:val="NormalWeb"/>
      </w:pPr>
      <w:r>
        <w:t xml:space="preserve">Scikit-learn developers, 2024. </w:t>
      </w:r>
      <w:r>
        <w:rPr>
          <w:rStyle w:val="Emphasis"/>
        </w:rPr>
        <w:t xml:space="preserve">sklearn.neural_network.MLPClassifier — </w:t>
      </w:r>
      <w:proofErr w:type="spellStart"/>
      <w:r>
        <w:rPr>
          <w:rStyle w:val="Emphasis"/>
        </w:rPr>
        <w:t>scikit</w:t>
      </w:r>
      <w:proofErr w:type="spellEnd"/>
      <w:r>
        <w:rPr>
          <w:rStyle w:val="Emphasis"/>
        </w:rPr>
        <w:t>-learn documentation</w:t>
      </w:r>
      <w:r>
        <w:t xml:space="preserve">. [online] Available at: </w:t>
      </w:r>
      <w:hyperlink r:id="rId17" w:history="1">
        <w:r>
          <w:rPr>
            <w:rStyle w:val="Hyperlink"/>
          </w:rPr>
          <w:t>https://scikit-learn.org/stable/modules/generated/sklearn.neural_network.MLPClassifier.html</w:t>
        </w:r>
      </w:hyperlink>
      <w:r>
        <w:t xml:space="preserve"> [Accessed 3 October 2026].</w:t>
      </w:r>
    </w:p>
    <w:p w14:paraId="23555747" w14:textId="5F8C5B0A" w:rsidR="00DC798F" w:rsidRDefault="00DC798F" w:rsidP="00740058"/>
    <w:sectPr w:rsidR="00DC798F" w:rsidSect="00740058">
      <w:footerReference w:type="default" r:id="rId18"/>
      <w:pgSz w:w="11906" w:h="16838" w:code="9"/>
      <w:pgMar w:top="936" w:right="1008" w:bottom="936" w:left="1008"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00691A" w14:textId="77777777" w:rsidR="000563E5" w:rsidRDefault="000563E5" w:rsidP="000563E5">
      <w:pPr>
        <w:spacing w:line="240" w:lineRule="auto"/>
      </w:pPr>
      <w:r>
        <w:separator/>
      </w:r>
    </w:p>
  </w:endnote>
  <w:endnote w:type="continuationSeparator" w:id="0">
    <w:p w14:paraId="0884C12E" w14:textId="77777777" w:rsidR="000563E5" w:rsidRDefault="000563E5" w:rsidP="000563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224434"/>
      <w:docPartObj>
        <w:docPartGallery w:val="Page Numbers (Bottom of Page)"/>
        <w:docPartUnique/>
      </w:docPartObj>
    </w:sdtPr>
    <w:sdtEndPr>
      <w:rPr>
        <w:color w:val="7F7F7F" w:themeColor="background1" w:themeShade="7F"/>
        <w:spacing w:val="60"/>
      </w:rPr>
    </w:sdtEndPr>
    <w:sdtContent>
      <w:p w14:paraId="13BD02BC" w14:textId="124BAF1D" w:rsidR="000563E5" w:rsidRDefault="000563E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BC29743" w14:textId="77777777" w:rsidR="000563E5" w:rsidRDefault="000563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410F0A" w14:textId="77777777" w:rsidR="000563E5" w:rsidRDefault="000563E5" w:rsidP="000563E5">
      <w:pPr>
        <w:spacing w:line="240" w:lineRule="auto"/>
      </w:pPr>
      <w:r>
        <w:separator/>
      </w:r>
    </w:p>
  </w:footnote>
  <w:footnote w:type="continuationSeparator" w:id="0">
    <w:p w14:paraId="5AC15564" w14:textId="77777777" w:rsidR="000563E5" w:rsidRDefault="000563E5" w:rsidP="000563E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CB6731"/>
    <w:multiLevelType w:val="hybridMultilevel"/>
    <w:tmpl w:val="389074A4"/>
    <w:lvl w:ilvl="0" w:tplc="465C8B9C">
      <w:start w:val="1"/>
      <w:numFmt w:val="bullet"/>
      <w:lvlText w:val="●"/>
      <w:lvlJc w:val="left"/>
      <w:pPr>
        <w:ind w:left="720" w:hanging="360"/>
      </w:pPr>
    </w:lvl>
    <w:lvl w:ilvl="1" w:tplc="6F00F63C">
      <w:start w:val="1"/>
      <w:numFmt w:val="bullet"/>
      <w:lvlText w:val="○"/>
      <w:lvlJc w:val="left"/>
      <w:pPr>
        <w:ind w:left="1440" w:hanging="360"/>
      </w:pPr>
    </w:lvl>
    <w:lvl w:ilvl="2" w:tplc="F6CC8922">
      <w:start w:val="1"/>
      <w:numFmt w:val="bullet"/>
      <w:lvlText w:val="■"/>
      <w:lvlJc w:val="left"/>
      <w:pPr>
        <w:ind w:left="2160" w:hanging="360"/>
      </w:pPr>
    </w:lvl>
    <w:lvl w:ilvl="3" w:tplc="45F41EA8">
      <w:start w:val="1"/>
      <w:numFmt w:val="bullet"/>
      <w:lvlText w:val="●"/>
      <w:lvlJc w:val="left"/>
      <w:pPr>
        <w:ind w:left="2880" w:hanging="360"/>
      </w:pPr>
    </w:lvl>
    <w:lvl w:ilvl="4" w:tplc="7D989BE0">
      <w:start w:val="1"/>
      <w:numFmt w:val="bullet"/>
      <w:lvlText w:val="○"/>
      <w:lvlJc w:val="left"/>
      <w:pPr>
        <w:ind w:left="3600" w:hanging="360"/>
      </w:pPr>
    </w:lvl>
    <w:lvl w:ilvl="5" w:tplc="912E16CE">
      <w:start w:val="1"/>
      <w:numFmt w:val="bullet"/>
      <w:lvlText w:val="■"/>
      <w:lvlJc w:val="left"/>
      <w:pPr>
        <w:ind w:left="4320" w:hanging="360"/>
      </w:pPr>
    </w:lvl>
    <w:lvl w:ilvl="6" w:tplc="2E0C0C08">
      <w:start w:val="1"/>
      <w:numFmt w:val="bullet"/>
      <w:lvlText w:val="●"/>
      <w:lvlJc w:val="left"/>
      <w:pPr>
        <w:ind w:left="5040" w:hanging="360"/>
      </w:pPr>
    </w:lvl>
    <w:lvl w:ilvl="7" w:tplc="DA6AC050">
      <w:start w:val="1"/>
      <w:numFmt w:val="bullet"/>
      <w:lvlText w:val="●"/>
      <w:lvlJc w:val="left"/>
      <w:pPr>
        <w:ind w:left="5760" w:hanging="360"/>
      </w:pPr>
    </w:lvl>
    <w:lvl w:ilvl="8" w:tplc="522005C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98F"/>
    <w:rsid w:val="000563E5"/>
    <w:rsid w:val="005C2D18"/>
    <w:rsid w:val="00740058"/>
    <w:rsid w:val="007F0DFF"/>
    <w:rsid w:val="0099576C"/>
    <w:rsid w:val="00B3141B"/>
    <w:rsid w:val="00DC7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555DB"/>
  <w15:docId w15:val="{4251A0FF-F36F-4324-9E34-743392B9F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link w:val="Heading1Char"/>
    <w:uiPriority w:val="9"/>
    <w:qFormat/>
    <w:pPr>
      <w:spacing w:before="200" w:after="120"/>
      <w:outlineLvl w:val="0"/>
    </w:pPr>
    <w:rPr>
      <w:b/>
      <w:bCs/>
      <w:color w:val="1F4E79"/>
      <w:sz w:val="32"/>
      <w:szCs w:val="32"/>
    </w:rPr>
  </w:style>
  <w:style w:type="paragraph" w:styleId="Heading2">
    <w:name w:val="heading 2"/>
    <w:uiPriority w:val="9"/>
    <w:unhideWhenUsed/>
    <w:qFormat/>
    <w:pPr>
      <w:spacing w:before="160" w:after="100"/>
      <w:outlineLvl w:val="1"/>
    </w:pPr>
    <w:rPr>
      <w:b/>
      <w:bCs/>
      <w:color w:val="1F4E79"/>
      <w:sz w:val="27"/>
      <w:szCs w:val="27"/>
    </w:rPr>
  </w:style>
  <w:style w:type="paragraph" w:styleId="Heading3">
    <w:name w:val="heading 3"/>
    <w:uiPriority w:val="9"/>
    <w:unhideWhenUsed/>
    <w:qFormat/>
    <w:pPr>
      <w:spacing w:before="12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3141B"/>
    <w:pPr>
      <w:spacing w:after="100"/>
    </w:pPr>
  </w:style>
  <w:style w:type="paragraph" w:styleId="TOC2">
    <w:name w:val="toc 2"/>
    <w:basedOn w:val="Normal"/>
    <w:next w:val="Normal"/>
    <w:autoRedefine/>
    <w:uiPriority w:val="39"/>
    <w:unhideWhenUsed/>
    <w:rsid w:val="00B3141B"/>
    <w:pPr>
      <w:spacing w:after="100"/>
      <w:ind w:left="240"/>
    </w:pPr>
  </w:style>
  <w:style w:type="paragraph" w:styleId="TOC3">
    <w:name w:val="toc 3"/>
    <w:basedOn w:val="Normal"/>
    <w:next w:val="Normal"/>
    <w:autoRedefine/>
    <w:uiPriority w:val="39"/>
    <w:unhideWhenUsed/>
    <w:rsid w:val="00B3141B"/>
    <w:pPr>
      <w:spacing w:after="100"/>
      <w:ind w:left="480"/>
    </w:pPr>
  </w:style>
  <w:style w:type="character" w:customStyle="1" w:styleId="Heading1Char">
    <w:name w:val="Heading 1 Char"/>
    <w:basedOn w:val="DefaultParagraphFont"/>
    <w:link w:val="Heading1"/>
    <w:uiPriority w:val="9"/>
    <w:rsid w:val="00B3141B"/>
    <w:rPr>
      <w:b/>
      <w:bCs/>
      <w:color w:val="1F4E79"/>
      <w:sz w:val="32"/>
      <w:szCs w:val="32"/>
    </w:rPr>
  </w:style>
  <w:style w:type="paragraph" w:styleId="TOCHeading">
    <w:name w:val="TOC Heading"/>
    <w:basedOn w:val="Heading1"/>
    <w:next w:val="Normal"/>
    <w:uiPriority w:val="39"/>
    <w:unhideWhenUsed/>
    <w:qFormat/>
    <w:rsid w:val="00740058"/>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NormalWeb">
    <w:name w:val="Normal (Web)"/>
    <w:basedOn w:val="Normal"/>
    <w:uiPriority w:val="99"/>
    <w:semiHidden/>
    <w:unhideWhenUsed/>
    <w:rsid w:val="007F0DFF"/>
    <w:pPr>
      <w:spacing w:before="100" w:beforeAutospacing="1" w:after="100" w:afterAutospacing="1" w:line="240" w:lineRule="auto"/>
    </w:pPr>
  </w:style>
  <w:style w:type="character" w:styleId="Emphasis">
    <w:name w:val="Emphasis"/>
    <w:basedOn w:val="DefaultParagraphFont"/>
    <w:uiPriority w:val="20"/>
    <w:qFormat/>
    <w:rsid w:val="007F0DFF"/>
    <w:rPr>
      <w:i/>
      <w:iCs/>
    </w:rPr>
  </w:style>
  <w:style w:type="paragraph" w:styleId="Header">
    <w:name w:val="header"/>
    <w:basedOn w:val="Normal"/>
    <w:link w:val="HeaderChar"/>
    <w:uiPriority w:val="99"/>
    <w:unhideWhenUsed/>
    <w:rsid w:val="000563E5"/>
    <w:pPr>
      <w:tabs>
        <w:tab w:val="center" w:pos="4680"/>
        <w:tab w:val="right" w:pos="9360"/>
      </w:tabs>
      <w:spacing w:line="240" w:lineRule="auto"/>
    </w:pPr>
  </w:style>
  <w:style w:type="character" w:customStyle="1" w:styleId="HeaderChar">
    <w:name w:val="Header Char"/>
    <w:basedOn w:val="DefaultParagraphFont"/>
    <w:link w:val="Header"/>
    <w:uiPriority w:val="99"/>
    <w:rsid w:val="000563E5"/>
  </w:style>
  <w:style w:type="paragraph" w:styleId="Footer">
    <w:name w:val="footer"/>
    <w:basedOn w:val="Normal"/>
    <w:link w:val="FooterChar"/>
    <w:uiPriority w:val="99"/>
    <w:unhideWhenUsed/>
    <w:rsid w:val="000563E5"/>
    <w:pPr>
      <w:tabs>
        <w:tab w:val="center" w:pos="4680"/>
        <w:tab w:val="right" w:pos="9360"/>
      </w:tabs>
      <w:spacing w:line="240" w:lineRule="auto"/>
    </w:pPr>
  </w:style>
  <w:style w:type="character" w:customStyle="1" w:styleId="FooterChar">
    <w:name w:val="Footer Char"/>
    <w:basedOn w:val="DefaultParagraphFont"/>
    <w:link w:val="Footer"/>
    <w:uiPriority w:val="99"/>
    <w:rsid w:val="000563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6728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avalle.pl/planning/"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sc.ohio-state.edu/statistics/comp_exp/jour.club/KenEbe1995.pdf" TargetMode="External"/><Relationship Id="rId17" Type="http://schemas.openxmlformats.org/officeDocument/2006/relationships/hyperlink" Target="https://scikit-learn.org/stable/modules/generated/sklearn.neural_network.MLPClassifier.html" TargetMode="External"/><Relationship Id="rId2" Type="http://schemas.openxmlformats.org/officeDocument/2006/relationships/numbering" Target="numbering.xml"/><Relationship Id="rId16" Type="http://schemas.openxmlformats.org/officeDocument/2006/relationships/hyperlink" Target="https://www.gov.za/sites/default/files/gcis_document/201409/3706726-11act4of2013protectionofpersonalinforcorrect.pdf"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eople.stfx.ca/jdelamer/courses/csci-564/_downloads/b2220c66675ddde471ca1795147b8e86/A_Formal_Basis_for_the_Heuristic_Determination_of_Minimum_Cost_Paths.pdf" TargetMode="External"/><Relationship Id="rId5" Type="http://schemas.openxmlformats.org/officeDocument/2006/relationships/webSettings" Target="webSettings.xml"/><Relationship Id="rId15" Type="http://schemas.openxmlformats.org/officeDocument/2006/relationships/hyperlink" Target="https://docs.opencv.org/4.x/" TargetMode="External"/><Relationship Id="rId10" Type="http://schemas.openxmlformats.org/officeDocument/2006/relationships/hyperlink" Target="https://cyberbotics.com/doc/guide/inde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cds.caltech.edu/~murray/preprints/ofm07-ieeepro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F8414-297F-4B4E-85AB-F251857BC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3287</Words>
  <Characters>18741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Emah Mtsweni</cp:lastModifiedBy>
  <cp:revision>4</cp:revision>
  <cp:lastPrinted>2026-10-03T19:59:00Z</cp:lastPrinted>
  <dcterms:created xsi:type="dcterms:W3CDTF">2026-10-02T20:46:00Z</dcterms:created>
  <dcterms:modified xsi:type="dcterms:W3CDTF">2026-10-03T19:59:00Z</dcterms:modified>
</cp:coreProperties>
</file>