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Times New Roman" w:cs="Times New Roman" w:eastAsia="Times New Roman" w:hAnsi="Times New Roman"/>
          <w:b w:val="false"/>
          <w:bCs w:val="false"/>
          <w:i w:val="false"/>
          <w:iCs w:val="false"/>
          <w:color w:val="000000"/>
          <w:sz w:val="24"/>
          <w:szCs w:val="24"/>
        </w:rPr>
        <w:t xml:space="preserve"/>
      </w:r>
    </w:p>
    <w:p>
      <w:pPr>
        <w:pBdr>
          <w:bottom w:val="single" w:color="2E5496" w:sz="8" w:space="6"/>
        </w:pBdr>
        <w:spacing w:after="200" w:before="0"/>
        <w:jc w:val="center"/>
      </w:pPr>
      <w:r>
        <w:rPr>
          <w:rFonts w:ascii="Times New Roman" w:cs="Times New Roman" w:eastAsia="Times New Roman" w:hAnsi="Times New Roman"/>
          <w:b/>
          <w:bCs/>
          <w:color w:val="1F3864"/>
          <w:sz w:val="36"/>
          <w:szCs w:val="36"/>
        </w:rPr>
        <w:t xml:space="preserve">BIRZEIT UNIVERSITY</w:t>
      </w:r>
    </w:p>
    <w:p>
      <w:pPr>
        <w:spacing w:after="0" w:before="160"/>
      </w:pPr>
      <w:r>
        <w:rPr>
          <w:rFonts w:ascii="Times New Roman" w:cs="Times New Roman" w:eastAsia="Times New Roman" w:hAnsi="Times New Roman"/>
          <w:b w:val="false"/>
          <w:bCs w:val="false"/>
          <w:i w:val="false"/>
          <w:iCs w:val="false"/>
          <w:color w:val="000000"/>
          <w:sz w:val="24"/>
          <w:szCs w:val="24"/>
        </w:rPr>
        <w:t xml:space="preserve"/>
      </w:r>
    </w:p>
    <w:p>
      <w:pPr>
        <w:spacing w:after="60" w:before="60"/>
        <w:jc w:val="center"/>
      </w:pPr>
      <w:r>
        <w:rPr>
          <w:rFonts w:ascii="Times New Roman" w:cs="Times New Roman" w:eastAsia="Times New Roman" w:hAnsi="Times New Roman"/>
          <w:b/>
          <w:bCs/>
          <w:i w:val="false"/>
          <w:iCs w:val="false"/>
          <w:color w:val="000000"/>
          <w:sz w:val="24"/>
          <w:szCs w:val="24"/>
        </w:rPr>
        <w:t xml:space="preserve">Faculty of Engineering &amp; Technology</w:t>
      </w:r>
    </w:p>
    <w:p>
      <w:pPr>
        <w:spacing w:after="60" w:before="60"/>
        <w:jc w:val="center"/>
      </w:pPr>
      <w:r>
        <w:rPr>
          <w:rFonts w:ascii="Times New Roman" w:cs="Times New Roman" w:eastAsia="Times New Roman" w:hAnsi="Times New Roman"/>
          <w:b/>
          <w:bCs/>
          <w:i w:val="false"/>
          <w:iCs w:val="false"/>
          <w:color w:val="000000"/>
          <w:sz w:val="24"/>
          <w:szCs w:val="24"/>
        </w:rPr>
        <w:t xml:space="preserve">Electrical &amp; Computer Engineering Department</w:t>
      </w:r>
    </w:p>
    <w:p>
      <w:pPr>
        <w:spacing w:after="60" w:before="60"/>
        <w:jc w:val="center"/>
      </w:pPr>
      <w:r>
        <w:rPr>
          <w:rFonts w:ascii="Times New Roman" w:cs="Times New Roman" w:eastAsia="Times New Roman" w:hAnsi="Times New Roman"/>
          <w:b w:val="false"/>
          <w:bCs w:val="false"/>
          <w:i w:val="false"/>
          <w:iCs w:val="false"/>
          <w:color w:val="000000"/>
          <w:sz w:val="24"/>
          <w:szCs w:val="24"/>
        </w:rPr>
        <w:t xml:space="preserve">Advanced Digital Design – ENCS3310</w:t>
      </w:r>
    </w:p>
    <w:p>
      <w:pPr>
        <w:spacing w:after="300" w:before="60"/>
        <w:jc w:val="center"/>
      </w:pPr>
      <w:r>
        <w:rPr>
          <w:rFonts w:ascii="Times New Roman" w:cs="Times New Roman" w:eastAsia="Times New Roman" w:hAnsi="Times New Roman"/>
          <w:b w:val="false"/>
          <w:bCs w:val="false"/>
          <w:i w:val="false"/>
          <w:iCs w:val="false"/>
          <w:color w:val="000000"/>
          <w:sz w:val="24"/>
          <w:szCs w:val="24"/>
        </w:rPr>
        <w:t xml:space="preserve">Second Semester (2025/2026)</w:t>
      </w:r>
    </w:p>
    <w:p>
      <w:pPr>
        <w:spacing w:after="0" w:before="400"/>
      </w:pPr>
      <w:r>
        <w:rPr>
          <w:rFonts w:ascii="Times New Roman" w:cs="Times New Roman" w:eastAsia="Times New Roman" w:hAnsi="Times New Roman"/>
          <w:b w:val="false"/>
          <w:bCs w:val="false"/>
          <w:i w:val="false"/>
          <w:iCs w:val="false"/>
          <w:color w:val="000000"/>
          <w:sz w:val="24"/>
          <w:szCs w:val="24"/>
        </w:rPr>
        <w:t xml:space="preserve"/>
      </w:r>
    </w:p>
    <w:p>
      <w:pPr>
        <w:pBdr>
          <w:top w:val="single" w:color="2E5496" w:sz="6" w:space="4"/>
          <w:bottom w:val="single" w:color="2E5496" w:sz="6" w:space="4"/>
        </w:pBdr>
        <w:spacing w:after="0" w:before="0"/>
        <w:jc w:val="center"/>
      </w:pPr>
      <w:r>
        <w:rPr>
          <w:rFonts w:ascii="Times New Roman" w:cs="Times New Roman" w:eastAsia="Times New Roman" w:hAnsi="Times New Roman"/>
          <w:b/>
          <w:bCs/>
          <w:color w:val="1F3864"/>
          <w:sz w:val="28"/>
          <w:szCs w:val="28"/>
        </w:rPr>
        <w:t xml:space="preserve">Course Project</w:t>
      </w:r>
    </w:p>
    <w:p>
      <w:pPr>
        <w:spacing w:after="0" w:before="10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Times New Roman" w:cs="Times New Roman" w:eastAsia="Times New Roman" w:hAnsi="Times New Roman"/>
          <w:b/>
          <w:bCs/>
          <w:color w:val="1F3864"/>
          <w:sz w:val="30"/>
          <w:szCs w:val="30"/>
        </w:rPr>
        <w:t xml:space="preserve">Design and Verification of a Fast Multiplier</w:t>
      </w:r>
    </w:p>
    <w:p>
      <w:pPr>
        <w:spacing w:after="60" w:before="60"/>
        <w:jc w:val="center"/>
      </w:pPr>
      <w:r>
        <w:rPr>
          <w:rFonts w:ascii="Times New Roman" w:cs="Times New Roman" w:eastAsia="Times New Roman" w:hAnsi="Times New Roman"/>
          <w:b/>
          <w:bCs/>
          <w:color w:val="2E5496"/>
          <w:sz w:val="26"/>
          <w:szCs w:val="26"/>
        </w:rPr>
        <w:t xml:space="preserve">Using Ripple Carry and Carry Look-Ahead Adders</w:t>
      </w:r>
    </w:p>
    <w:p>
      <w:pPr>
        <w:spacing w:after="0" w:before="60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D6E4F7" w:val="clear"/>
            <w:tcMar>
              <w:top w:type="dxa" w:w="100"/>
              <w:left w:type="dxa" w:w="160"/>
              <w:bottom w:type="dxa" w:w="100"/>
              <w:right w:type="dxa" w:w="160"/>
            </w:tcMar>
          </w:tcPr>
          <w:p>
            <w:r>
              <w:rPr>
                <w:rFonts w:ascii="Times New Roman" w:cs="Times New Roman" w:eastAsia="Times New Roman" w:hAnsi="Times New Roman"/>
                <w:b/>
                <w:bCs/>
                <w:sz w:val="24"/>
                <w:szCs w:val="24"/>
              </w:rPr>
              <w:t xml:space="preserve">Prepared by:</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r>
              <w:rPr>
                <w:rFonts w:ascii="Times New Roman" w:cs="Times New Roman" w:eastAsia="Times New Roman" w:hAnsi="Times New Roman"/>
                <w:b w:val="false"/>
                <w:bCs w:val="false"/>
                <w:sz w:val="24"/>
                <w:szCs w:val="24"/>
              </w:rPr>
              <w:t xml:space="preserve">[Your Name]</w:t>
            </w:r>
          </w:p>
        </w:tc>
      </w:tr>
      <w:tr>
        <w:tc>
          <w:tcPr>
            <w:tcW w:type="dxa" w:w="2400"/>
            <w:tcBorders>
              <w:top w:val="single" w:color="AAAAAA" w:sz="4"/>
              <w:left w:val="single" w:color="AAAAAA" w:sz="4"/>
              <w:bottom w:val="single" w:color="AAAAAA" w:sz="4"/>
              <w:right w:val="single" w:color="AAAAAA" w:sz="4"/>
            </w:tcBorders>
            <w:shd w:fill="D6E4F7" w:val="clear"/>
            <w:tcMar>
              <w:top w:type="dxa" w:w="100"/>
              <w:left w:type="dxa" w:w="160"/>
              <w:bottom w:type="dxa" w:w="100"/>
              <w:right w:type="dxa" w:w="160"/>
            </w:tcMar>
          </w:tcPr>
          <w:p>
            <w:r>
              <w:rPr>
                <w:rFonts w:ascii="Times New Roman" w:cs="Times New Roman" w:eastAsia="Times New Roman" w:hAnsi="Times New Roman"/>
                <w:b/>
                <w:bCs/>
                <w:sz w:val="24"/>
                <w:szCs w:val="24"/>
              </w:rPr>
              <w:t xml:space="preserve">Student ID:</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r>
              <w:rPr>
                <w:rFonts w:ascii="Times New Roman" w:cs="Times New Roman" w:eastAsia="Times New Roman" w:hAnsi="Times New Roman"/>
                <w:b w:val="false"/>
                <w:bCs w:val="false"/>
                <w:sz w:val="24"/>
                <w:szCs w:val="24"/>
              </w:rPr>
              <w:t xml:space="preserve">[Your ID]</w:t>
            </w:r>
          </w:p>
        </w:tc>
      </w:tr>
      <w:tr>
        <w:tc>
          <w:tcPr>
            <w:tcW w:type="dxa" w:w="2400"/>
            <w:tcBorders>
              <w:top w:val="single" w:color="AAAAAA" w:sz="4"/>
              <w:left w:val="single" w:color="AAAAAA" w:sz="4"/>
              <w:bottom w:val="single" w:color="AAAAAA" w:sz="4"/>
              <w:right w:val="single" w:color="AAAAAA" w:sz="4"/>
            </w:tcBorders>
            <w:shd w:fill="D6E4F7" w:val="clear"/>
            <w:tcMar>
              <w:top w:type="dxa" w:w="100"/>
              <w:left w:type="dxa" w:w="160"/>
              <w:bottom w:type="dxa" w:w="100"/>
              <w:right w:type="dxa" w:w="160"/>
            </w:tcMar>
          </w:tcPr>
          <w:p>
            <w:r>
              <w:rPr>
                <w:rFonts w:ascii="Times New Roman" w:cs="Times New Roman" w:eastAsia="Times New Roman" w:hAnsi="Times New Roman"/>
                <w:b/>
                <w:bCs/>
                <w:sz w:val="24"/>
                <w:szCs w:val="24"/>
              </w:rPr>
              <w:t xml:space="preserve">Instructor:</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r>
              <w:rPr>
                <w:rFonts w:ascii="Times New Roman" w:cs="Times New Roman" w:eastAsia="Times New Roman" w:hAnsi="Times New Roman"/>
                <w:b w:val="false"/>
                <w:bCs w:val="false"/>
                <w:sz w:val="24"/>
                <w:szCs w:val="24"/>
              </w:rPr>
              <w:t xml:space="preserve">Dr. Abdellatif Abu-Issa</w:t>
            </w:r>
          </w:p>
        </w:tc>
      </w:tr>
      <w:tr>
        <w:tc>
          <w:tcPr>
            <w:tcW w:type="dxa" w:w="2400"/>
            <w:tcBorders>
              <w:top w:val="single" w:color="AAAAAA" w:sz="4"/>
              <w:left w:val="single" w:color="AAAAAA" w:sz="4"/>
              <w:bottom w:val="single" w:color="AAAAAA" w:sz="4"/>
              <w:right w:val="single" w:color="AAAAAA" w:sz="4"/>
            </w:tcBorders>
            <w:shd w:fill="D6E4F7" w:val="clear"/>
            <w:tcMar>
              <w:top w:type="dxa" w:w="100"/>
              <w:left w:type="dxa" w:w="160"/>
              <w:bottom w:type="dxa" w:w="100"/>
              <w:right w:type="dxa" w:w="160"/>
            </w:tcMar>
          </w:tcPr>
          <w:p>
            <w:r>
              <w:rPr>
                <w:rFonts w:ascii="Times New Roman" w:cs="Times New Roman" w:eastAsia="Times New Roman" w:hAnsi="Times New Roman"/>
                <w:b/>
                <w:bCs/>
                <w:sz w:val="24"/>
                <w:szCs w:val="24"/>
              </w:rPr>
              <w:t xml:space="preserve">Submission Date:</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r>
              <w:rPr>
                <w:rFonts w:ascii="Times New Roman" w:cs="Times New Roman" w:eastAsia="Times New Roman" w:hAnsi="Times New Roman"/>
                <w:b w:val="false"/>
                <w:bCs w:val="false"/>
                <w:sz w:val="24"/>
                <w:szCs w:val="24"/>
              </w:rPr>
              <w:t xml:space="preserve">Sunday, June 14, 2026</w:t>
            </w:r>
          </w:p>
        </w:tc>
      </w:tr>
    </w:tbl>
    <w:p>
      <w:r>
        <w:br w:type="page"/>
      </w:r>
    </w:p>
    <w:p>
      <w:pPr>
        <w:pStyle w:val="Heading1"/>
        <w:pBdr>
          <w:bottom w:val="single" w:color="2E5496" w:sz="6" w:space="4"/>
        </w:pBdr>
        <w:spacing w:after="160" w:before="320"/>
      </w:pPr>
      <w:r>
        <w:rPr>
          <w:rFonts w:ascii="Times New Roman" w:cs="Times New Roman" w:eastAsia="Times New Roman" w:hAnsi="Times New Roman"/>
          <w:b/>
          <w:bCs/>
          <w:color w:val="1F3864"/>
          <w:sz w:val="32"/>
          <w:szCs w:val="32"/>
        </w:rPr>
        <w:t xml:space="preserve">Abstract</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This project presents the design, implementation, and verification of a fast multiplier using Verilog HDL. The multiplier accepts a 4-bit input X (the multiplier) and an N-bit generic input Y (the multiplicand), producing an (N+4)-bit output result. All inputs and outputs are registered through D flip-flops to eliminate glitches caused by combinational propagation delays.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design is implemented structurally at the gate level, using a library of primitive gates (INV, NAND, NOR, AND, OR, XOR, XNOR) each with a specific propagation delay in nanoseconds determined by the least significant digit of the student ID. Two types of adders are explored: the Ripple Carry Adder (RCA) in Stage 1, and the Carry Look-Ahead Adder (CLA) in Stage 2.</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 complete verification methodology is employed: a behavioral reference model is compared against the structural design for all input combinations. The maximum propagation latency is calculated analytically and confirmed experimentally to determine the maximum operating clock frequency. An intentional fault is also introduced to validate the effectiveness of the testbench.</w:t>
      </w:r>
    </w:p>
    <w:p>
      <w:pPr>
        <w:spacing w:after="0" w:before="10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2E5496" w:sz="6" w:space="4"/>
        </w:pBdr>
        <w:spacing w:after="160" w:before="320"/>
      </w:pPr>
      <w:r>
        <w:rPr>
          <w:rFonts w:ascii="Times New Roman" w:cs="Times New Roman" w:eastAsia="Times New Roman" w:hAnsi="Times New Roman"/>
          <w:b/>
          <w:bCs/>
          <w:color w:val="1F3864"/>
          <w:sz w:val="32"/>
          <w:szCs w:val="32"/>
        </w:rPr>
        <w:t xml:space="preserve">Table of Contents</w:t>
      </w:r>
    </w:p>
    <w:p>
      <w:pPr>
        <w:tabs>
          <w:tab w:val="right" w:pos="9026" w:leader="dot"/>
        </w:tabs>
        <w:spacing w:after="80" w:before="80"/>
      </w:pPr>
      <w:r>
        <w:rPr>
          <w:rFonts w:ascii="Times New Roman" w:cs="Times New Roman" w:eastAsia="Times New Roman" w:hAnsi="Times New Roman"/>
          <w:sz w:val="22"/>
          <w:szCs w:val="22"/>
        </w:rPr>
        <w:t xml:space="preserve">Abstract</w:t>
      </w:r>
      <w:r>
        <w:rPr>
          <w:rFonts w:ascii="Times New Roman" w:cs="Times New Roman" w:eastAsia="Times New Roman" w:hAnsi="Times New Roman"/>
          <w:sz w:val="22"/>
          <w:szCs w:val="22"/>
        </w:rPr>
        <w:t xml:space="preserve">	I</w:t>
      </w:r>
    </w:p>
    <w:p>
      <w:pPr>
        <w:tabs>
          <w:tab w:val="right" w:pos="9026" w:leader="dot"/>
        </w:tabs>
        <w:spacing w:after="80" w:before="80"/>
      </w:pPr>
      <w:r>
        <w:rPr>
          <w:rFonts w:ascii="Times New Roman" w:cs="Times New Roman" w:eastAsia="Times New Roman" w:hAnsi="Times New Roman"/>
          <w:sz w:val="22"/>
          <w:szCs w:val="22"/>
        </w:rPr>
        <w:t xml:space="preserve">Table of Contents</w:t>
      </w:r>
      <w:r>
        <w:rPr>
          <w:rFonts w:ascii="Times New Roman" w:cs="Times New Roman" w:eastAsia="Times New Roman" w:hAnsi="Times New Roman"/>
          <w:sz w:val="22"/>
          <w:szCs w:val="22"/>
        </w:rPr>
        <w:t xml:space="preserve">	II</w:t>
      </w:r>
    </w:p>
    <w:p>
      <w:pPr>
        <w:tabs>
          <w:tab w:val="right" w:pos="9026" w:leader="dot"/>
        </w:tabs>
        <w:spacing w:after="80" w:before="80"/>
      </w:pPr>
      <w:r>
        <w:rPr>
          <w:rFonts w:ascii="Times New Roman" w:cs="Times New Roman" w:eastAsia="Times New Roman" w:hAnsi="Times New Roman"/>
          <w:sz w:val="22"/>
          <w:szCs w:val="22"/>
        </w:rPr>
        <w:t xml:space="preserve">List of Tables</w:t>
      </w:r>
      <w:r>
        <w:rPr>
          <w:rFonts w:ascii="Times New Roman" w:cs="Times New Roman" w:eastAsia="Times New Roman" w:hAnsi="Times New Roman"/>
          <w:sz w:val="22"/>
          <w:szCs w:val="22"/>
        </w:rPr>
        <w:t xml:space="preserve">	II</w:t>
      </w:r>
    </w:p>
    <w:p>
      <w:pPr>
        <w:tabs>
          <w:tab w:val="right" w:pos="9026" w:leader="dot"/>
        </w:tabs>
        <w:spacing w:after="80" w:before="80"/>
      </w:pPr>
      <w:r>
        <w:rPr>
          <w:rFonts w:ascii="Times New Roman" w:cs="Times New Roman" w:eastAsia="Times New Roman" w:hAnsi="Times New Roman"/>
          <w:sz w:val="22"/>
          <w:szCs w:val="22"/>
        </w:rPr>
        <w:t xml:space="preserve">1.  Theoretical Overview</w:t>
      </w:r>
      <w:r>
        <w:rPr>
          <w:rFonts w:ascii="Times New Roman" w:cs="Times New Roman" w:eastAsia="Times New Roman" w:hAnsi="Times New Roman"/>
          <w:sz w:val="22"/>
          <w:szCs w:val="22"/>
        </w:rPr>
        <w:t xml:space="preserve">	1</w:t>
      </w:r>
    </w:p>
    <w:p>
      <w:pPr>
        <w:tabs>
          <w:tab w:val="right" w:pos="9026" w:leader="dot"/>
        </w:tabs>
        <w:spacing w:after="80" w:before="80"/>
      </w:pPr>
      <w:r>
        <w:rPr>
          <w:rFonts w:ascii="Times New Roman" w:cs="Times New Roman" w:eastAsia="Times New Roman" w:hAnsi="Times New Roman"/>
          <w:sz w:val="22"/>
          <w:szCs w:val="22"/>
        </w:rPr>
        <w:t xml:space="preserve">2.  Design Philosophy</w:t>
      </w:r>
      <w:r>
        <w:rPr>
          <w:rFonts w:ascii="Times New Roman" w:cs="Times New Roman" w:eastAsia="Times New Roman" w:hAnsi="Times New Roman"/>
          <w:sz w:val="22"/>
          <w:szCs w:val="22"/>
        </w:rPr>
        <w:t xml:space="preserve">	2</w:t>
      </w:r>
    </w:p>
    <w:p>
      <w:pPr>
        <w:tabs>
          <w:tab w:val="right" w:pos="9026" w:leader="dot"/>
        </w:tabs>
        <w:spacing w:after="80" w:before="80"/>
      </w:pPr>
      <w:r>
        <w:rPr>
          <w:rFonts w:ascii="Times New Roman" w:cs="Times New Roman" w:eastAsia="Times New Roman" w:hAnsi="Times New Roman"/>
          <w:sz w:val="22"/>
          <w:szCs w:val="22"/>
        </w:rPr>
        <w:t xml:space="preserve">    2.1  Stage 1 – Ripple Carry Adder Multiplier</w:t>
      </w:r>
      <w:r>
        <w:rPr>
          <w:rFonts w:ascii="Times New Roman" w:cs="Times New Roman" w:eastAsia="Times New Roman" w:hAnsi="Times New Roman"/>
          <w:sz w:val="22"/>
          <w:szCs w:val="22"/>
        </w:rPr>
        <w:t xml:space="preserve">	2</w:t>
      </w:r>
    </w:p>
    <w:p>
      <w:pPr>
        <w:tabs>
          <w:tab w:val="right" w:pos="9026" w:leader="dot"/>
        </w:tabs>
        <w:spacing w:after="80" w:before="80"/>
      </w:pPr>
      <w:r>
        <w:rPr>
          <w:rFonts w:ascii="Times New Roman" w:cs="Times New Roman" w:eastAsia="Times New Roman" w:hAnsi="Times New Roman"/>
          <w:sz w:val="22"/>
          <w:szCs w:val="22"/>
        </w:rPr>
        <w:t xml:space="preserve">    2.2  Stage 2 – Carry Look-Ahead Adder Multiplier</w:t>
      </w:r>
      <w:r>
        <w:rPr>
          <w:rFonts w:ascii="Times New Roman" w:cs="Times New Roman" w:eastAsia="Times New Roman" w:hAnsi="Times New Roman"/>
          <w:sz w:val="22"/>
          <w:szCs w:val="22"/>
        </w:rPr>
        <w:t xml:space="preserve">	3</w:t>
      </w:r>
    </w:p>
    <w:p>
      <w:pPr>
        <w:tabs>
          <w:tab w:val="right" w:pos="9026" w:leader="dot"/>
        </w:tabs>
        <w:spacing w:after="80" w:before="80"/>
      </w:pPr>
      <w:r>
        <w:rPr>
          <w:rFonts w:ascii="Times New Roman" w:cs="Times New Roman" w:eastAsia="Times New Roman" w:hAnsi="Times New Roman"/>
          <w:sz w:val="22"/>
          <w:szCs w:val="22"/>
        </w:rPr>
        <w:t xml:space="preserve">3.  Module Hierarchy &amp; File Structure</w:t>
      </w:r>
      <w:r>
        <w:rPr>
          <w:rFonts w:ascii="Times New Roman" w:cs="Times New Roman" w:eastAsia="Times New Roman" w:hAnsi="Times New Roman"/>
          <w:sz w:val="22"/>
          <w:szCs w:val="22"/>
        </w:rPr>
        <w:t xml:space="preserve">	4</w:t>
      </w:r>
    </w:p>
    <w:p>
      <w:pPr>
        <w:tabs>
          <w:tab w:val="right" w:pos="9026" w:leader="dot"/>
        </w:tabs>
        <w:spacing w:after="80" w:before="80"/>
      </w:pPr>
      <w:r>
        <w:rPr>
          <w:rFonts w:ascii="Times New Roman" w:cs="Times New Roman" w:eastAsia="Times New Roman" w:hAnsi="Times New Roman"/>
          <w:sz w:val="22"/>
          <w:szCs w:val="22"/>
        </w:rPr>
        <w:t xml:space="preserve">4.  Gate Library &amp; Delay Parameters</w:t>
      </w:r>
      <w:r>
        <w:rPr>
          <w:rFonts w:ascii="Times New Roman" w:cs="Times New Roman" w:eastAsia="Times New Roman" w:hAnsi="Times New Roman"/>
          <w:sz w:val="22"/>
          <w:szCs w:val="22"/>
        </w:rPr>
        <w:t xml:space="preserve">	5</w:t>
      </w:r>
    </w:p>
    <w:p>
      <w:pPr>
        <w:tabs>
          <w:tab w:val="right" w:pos="9026" w:leader="dot"/>
        </w:tabs>
        <w:spacing w:after="80" w:before="80"/>
      </w:pPr>
      <w:r>
        <w:rPr>
          <w:rFonts w:ascii="Times New Roman" w:cs="Times New Roman" w:eastAsia="Times New Roman" w:hAnsi="Times New Roman"/>
          <w:sz w:val="22"/>
          <w:szCs w:val="22"/>
        </w:rPr>
        <w:t xml:space="preserve">5.  Latency Analysis &amp; Maximum Clock Frequency</w:t>
      </w:r>
      <w:r>
        <w:rPr>
          <w:rFonts w:ascii="Times New Roman" w:cs="Times New Roman" w:eastAsia="Times New Roman" w:hAnsi="Times New Roman"/>
          <w:sz w:val="22"/>
          <w:szCs w:val="22"/>
        </w:rPr>
        <w:t xml:space="preserve">	5</w:t>
      </w:r>
    </w:p>
    <w:p>
      <w:pPr>
        <w:tabs>
          <w:tab w:val="right" w:pos="9026" w:leader="dot"/>
        </w:tabs>
        <w:spacing w:after="80" w:before="80"/>
      </w:pPr>
      <w:r>
        <w:rPr>
          <w:rFonts w:ascii="Times New Roman" w:cs="Times New Roman" w:eastAsia="Times New Roman" w:hAnsi="Times New Roman"/>
          <w:sz w:val="22"/>
          <w:szCs w:val="22"/>
        </w:rPr>
        <w:t xml:space="preserve">6.  Simulation Results</w:t>
      </w:r>
      <w:r>
        <w:rPr>
          <w:rFonts w:ascii="Times New Roman" w:cs="Times New Roman" w:eastAsia="Times New Roman" w:hAnsi="Times New Roman"/>
          <w:sz w:val="22"/>
          <w:szCs w:val="22"/>
        </w:rPr>
        <w:t xml:space="preserve">	6</w:t>
      </w:r>
    </w:p>
    <w:p>
      <w:pPr>
        <w:tabs>
          <w:tab w:val="right" w:pos="9026" w:leader="dot"/>
        </w:tabs>
        <w:spacing w:after="80" w:before="80"/>
      </w:pPr>
      <w:r>
        <w:rPr>
          <w:rFonts w:ascii="Times New Roman" w:cs="Times New Roman" w:eastAsia="Times New Roman" w:hAnsi="Times New Roman"/>
          <w:sz w:val="22"/>
          <w:szCs w:val="22"/>
        </w:rPr>
        <w:t xml:space="preserve">7.  Conclusion</w:t>
      </w:r>
      <w:r>
        <w:rPr>
          <w:rFonts w:ascii="Times New Roman" w:cs="Times New Roman" w:eastAsia="Times New Roman" w:hAnsi="Times New Roman"/>
          <w:sz w:val="22"/>
          <w:szCs w:val="22"/>
        </w:rPr>
        <w:t xml:space="preserve">	8</w:t>
      </w:r>
    </w:p>
    <w:p>
      <w:pPr>
        <w:tabs>
          <w:tab w:val="right" w:pos="9026" w:leader="dot"/>
        </w:tabs>
        <w:spacing w:after="80" w:before="80"/>
      </w:pPr>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t xml:space="preserve">	9</w:t>
      </w:r>
    </w:p>
    <w:p>
      <w:pPr>
        <w:tabs>
          <w:tab w:val="right" w:pos="9026" w:leader="dot"/>
        </w:tabs>
        <w:spacing w:after="80" w:before="80"/>
      </w:pPr>
      <w:r>
        <w:rPr>
          <w:rFonts w:ascii="Times New Roman" w:cs="Times New Roman" w:eastAsia="Times New Roman" w:hAnsi="Times New Roman"/>
          <w:sz w:val="22"/>
          <w:szCs w:val="22"/>
        </w:rPr>
        <w:t xml:space="preserve">Appendix – Verilog Source Code</w:t>
      </w:r>
      <w:r>
        <w:rPr>
          <w:rFonts w:ascii="Times New Roman" w:cs="Times New Roman" w:eastAsia="Times New Roman" w:hAnsi="Times New Roman"/>
          <w:sz w:val="22"/>
          <w:szCs w:val="22"/>
        </w:rPr>
        <w:t xml:space="preserve">	10</w:t>
      </w:r>
    </w:p>
    <w:p>
      <w:pPr>
        <w:spacing w:after="0" w:before="200"/>
      </w:pPr>
      <w:r>
        <w:rPr>
          <w:rFonts w:ascii="Times New Roman" w:cs="Times New Roman" w:eastAsia="Times New Roman" w:hAnsi="Times New Roman"/>
          <w:b w:val="false"/>
          <w:bCs w:val="false"/>
          <w:i w:val="false"/>
          <w:iCs w:val="false"/>
          <w:color w:val="000000"/>
          <w:sz w:val="24"/>
          <w:szCs w:val="24"/>
        </w:rPr>
        <w:t xml:space="preserve"/>
      </w:r>
    </w:p>
    <w:p>
      <w:pPr>
        <w:spacing w:after="80" w:before="160"/>
        <w:jc w:val="left"/>
      </w:pPr>
      <w:r>
        <w:rPr>
          <w:rFonts w:ascii="Times New Roman" w:cs="Times New Roman" w:eastAsia="Times New Roman" w:hAnsi="Times New Roman"/>
          <w:b/>
          <w:bCs/>
          <w:color w:val="1F3864"/>
          <w:sz w:val="24"/>
          <w:szCs w:val="24"/>
        </w:rPr>
        <w:t xml:space="preserve">List of Tables</w:t>
      </w:r>
    </w:p>
    <w:p>
      <w:pPr>
        <w:tabs>
          <w:tab w:val="right" w:pos="9026" w:leader="dot"/>
        </w:tabs>
        <w:spacing w:after="60" w:before="60"/>
      </w:pPr>
      <w:r>
        <w:rPr>
          <w:rFonts w:ascii="Times New Roman" w:cs="Times New Roman" w:eastAsia="Times New Roman" w:hAnsi="Times New Roman"/>
          <w:sz w:val="22"/>
          <w:szCs w:val="22"/>
        </w:rPr>
        <w:t xml:space="preserve">Table 1: Gate Library with Propagation Delays</w:t>
      </w:r>
      <w:r>
        <w:rPr>
          <w:rFonts w:ascii="Times New Roman" w:cs="Times New Roman" w:eastAsia="Times New Roman" w:hAnsi="Times New Roman"/>
          <w:sz w:val="22"/>
          <w:szCs w:val="22"/>
        </w:rPr>
        <w:t xml:space="preserve">	5</w:t>
      </w:r>
    </w:p>
    <w:p>
      <w:pPr>
        <w:tabs>
          <w:tab w:val="right" w:pos="9026" w:leader="dot"/>
        </w:tabs>
        <w:spacing w:after="60" w:before="60"/>
      </w:pPr>
      <w:r>
        <w:rPr>
          <w:rFonts w:ascii="Times New Roman" w:cs="Times New Roman" w:eastAsia="Times New Roman" w:hAnsi="Times New Roman"/>
          <w:sz w:val="22"/>
          <w:szCs w:val="22"/>
        </w:rPr>
        <w:t xml:space="preserve">Table 2: Mark Scheme for Technical Achievement</w:t>
      </w:r>
      <w:r>
        <w:rPr>
          <w:rFonts w:ascii="Times New Roman" w:cs="Times New Roman" w:eastAsia="Times New Roman" w:hAnsi="Times New Roman"/>
          <w:sz w:val="22"/>
          <w:szCs w:val="22"/>
        </w:rPr>
        <w:t xml:space="preserve">	7</w:t>
      </w:r>
    </w:p>
    <w:p>
      <w:r>
        <w:br w:type="page"/>
      </w:r>
    </w:p>
    <w:p>
      <w:pPr>
        <w:pStyle w:val="Heading1"/>
        <w:pBdr>
          <w:bottom w:val="single" w:color="2E5496" w:sz="6" w:space="4"/>
        </w:pBdr>
        <w:spacing w:after="160" w:before="320"/>
      </w:pPr>
      <w:r>
        <w:rPr>
          <w:rFonts w:ascii="Times New Roman" w:cs="Times New Roman" w:eastAsia="Times New Roman" w:hAnsi="Times New Roman"/>
          <w:b/>
          <w:bCs/>
          <w:color w:val="1F3864"/>
          <w:sz w:val="32"/>
          <w:szCs w:val="32"/>
        </w:rPr>
        <w:t xml:space="preserve">1.  Theoretical Overview</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Binary multiplication is one of the fundamental arithmetic operations in digital systems. The straightforward approach to multiplying two binary numbers relies on the well-known shift-and-add algorithm: partial products are generated by ANDing each bit of the multiplier with the entire multiplicand, and these partial products are subsequently summed using adders.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For a 4-bit multiplier X and an N-bit multiplicand Y, four partial products are generated. Each partial product P</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b w:val="false"/>
          <w:bCs w:val="false"/>
          <w:i w:val="false"/>
          <w:iCs w:val="false"/>
          <w:color w:val="000000"/>
          <w:sz w:val="24"/>
          <w:szCs w:val="24"/>
        </w:rPr>
        <w:t xml:space="preserve"> is formed as Y × X</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b w:val="false"/>
          <w:bCs w:val="false"/>
          <w:i w:val="false"/>
          <w:iCs w:val="false"/>
          <w:color w:val="000000"/>
          <w:sz w:val="24"/>
          <w:szCs w:val="24"/>
        </w:rPr>
        <w:t xml:space="preserve"> (where X</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b w:val="false"/>
          <w:bCs w:val="false"/>
          <w:i w:val="false"/>
          <w:iCs w:val="false"/>
          <w:color w:val="000000"/>
          <w:sz w:val="24"/>
          <w:szCs w:val="24"/>
        </w:rPr>
        <w:t xml:space="preserve"> is the i-th bit of X), shifted left by i positions. The final result has a width of N + 4 bits.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critical path delay — and therefore the maximum operating frequency — depends heavily on how the partial products are summed. Two adder architectures are studied in this project:</w:t>
      </w:r>
    </w:p>
    <w:p>
      <w:pPr>
        <w:pStyle w:val="ListParagraph"/>
        <w:numPr>
          <w:ilvl w:val="0"/>
          <w:numId w:val="2"/>
        </w:numPr>
        <w:spacing w:after="60" w:before="60" w:line="276"/>
      </w:pPr>
      <w:r>
        <w:rPr>
          <w:rFonts w:ascii="Times New Roman" w:cs="Times New Roman" w:eastAsia="Times New Roman" w:hAnsi="Times New Roman"/>
          <w:b/>
          <w:bCs/>
          <w:i w:val="false"/>
          <w:iCs w:val="false"/>
          <w:color w:val="000000"/>
          <w:sz w:val="24"/>
          <w:szCs w:val="24"/>
        </w:rPr>
        <w:t xml:space="preserve">Ripple Carry Adder (RCA): </w:t>
      </w:r>
      <w:r>
        <w:rPr>
          <w:rFonts w:ascii="Times New Roman" w:cs="Times New Roman" w:eastAsia="Times New Roman" w:hAnsi="Times New Roman"/>
          <w:b w:val="false"/>
          <w:bCs w:val="false"/>
          <w:i w:val="false"/>
          <w:iCs w:val="false"/>
          <w:color w:val="000000"/>
          <w:sz w:val="24"/>
          <w:szCs w:val="24"/>
        </w:rPr>
        <w:t xml:space="preserve">Carry propagates serially through each full adder stage. Simple to implement but slow, with delay proportional to the number of bits.</w:t>
      </w:r>
    </w:p>
    <w:p>
      <w:pPr>
        <w:pStyle w:val="ListParagraph"/>
        <w:numPr>
          <w:ilvl w:val="0"/>
          <w:numId w:val="2"/>
        </w:numPr>
        <w:spacing w:after="60" w:before="60" w:line="276"/>
      </w:pPr>
      <w:r>
        <w:rPr>
          <w:rFonts w:ascii="Times New Roman" w:cs="Times New Roman" w:eastAsia="Times New Roman" w:hAnsi="Times New Roman"/>
          <w:b/>
          <w:bCs/>
          <w:i w:val="false"/>
          <w:iCs w:val="false"/>
          <w:color w:val="000000"/>
          <w:sz w:val="24"/>
          <w:szCs w:val="24"/>
        </w:rPr>
        <w:t xml:space="preserve">Carry Look-Ahead Adder (CLA): </w:t>
      </w:r>
      <w:r>
        <w:rPr>
          <w:rFonts w:ascii="Times New Roman" w:cs="Times New Roman" w:eastAsia="Times New Roman" w:hAnsi="Times New Roman"/>
          <w:b w:val="false"/>
          <w:bCs w:val="false"/>
          <w:i w:val="false"/>
          <w:iCs w:val="false"/>
          <w:color w:val="000000"/>
          <w:sz w:val="24"/>
          <w:szCs w:val="24"/>
        </w:rPr>
        <w:t xml:space="preserve">Generate and Propagate signals are computed in parallel, allowing carries to be resolved simultaneously. Significantly faster than RCA for wide operands.</w:t>
      </w:r>
    </w:p>
    <w:p>
      <w:pPr>
        <w:spacing w:after="0" w:before="80"/>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Because each gate has a non-zero propagation delay, the output of the combinational multiplier exhibits transient glitches. To suppress these, D flip-flops are inserted at both the inputs and the outputs, synchronizing all signals to the rising edge of a shared clock. The minimum safe clock period must exceed the longest combinational path from any input flip-flop output to any output flip-flop input.</w:t>
      </w:r>
    </w:p>
    <w:p>
      <w:pPr>
        <w:spacing w:after="0" w:before="10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60" w:before="320"/>
      </w:pPr>
      <w:r>
        <w:rPr>
          <w:rFonts w:ascii="Times New Roman" w:cs="Times New Roman" w:eastAsia="Times New Roman" w:hAnsi="Times New Roman"/>
          <w:b/>
          <w:bCs/>
          <w:color w:val="1F3864"/>
          <w:sz w:val="32"/>
          <w:szCs w:val="32"/>
        </w:rPr>
        <w:t xml:space="preserve">2.  Design Philosophy</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top-level multiplier entity exposes the following interface:</w:t>
      </w:r>
    </w:p>
    <w:p>
      <w:pPr>
        <w:pStyle w:val="ListParagraph"/>
        <w:numPr>
          <w:ilvl w:val="0"/>
          <w:numId w:val="2"/>
        </w:numPr>
        <w:spacing w:after="60" w:before="60" w:line="276"/>
      </w:pPr>
      <w:r>
        <w:rPr>
          <w:rFonts w:ascii="Times New Roman" w:cs="Times New Roman" w:eastAsia="Times New Roman" w:hAnsi="Times New Roman"/>
          <w:b w:val="false"/>
          <w:bCs w:val="false"/>
          <w:i w:val="false"/>
          <w:iCs w:val="false"/>
          <w:color w:val="000000"/>
          <w:sz w:val="24"/>
          <w:szCs w:val="24"/>
        </w:rPr>
        <w:t xml:space="preserve">Inputs: X[3:0] — 4-bit multiplier, Y[N-1:0] — N-bit multiplicand (generic width), clk — clock signal.</w:t>
      </w:r>
    </w:p>
    <w:p>
      <w:pPr>
        <w:pStyle w:val="ListParagraph"/>
        <w:numPr>
          <w:ilvl w:val="0"/>
          <w:numId w:val="2"/>
        </w:numPr>
        <w:spacing w:after="60" w:before="60" w:line="276"/>
      </w:pPr>
      <w:r>
        <w:rPr>
          <w:rFonts w:ascii="Times New Roman" w:cs="Times New Roman" w:eastAsia="Times New Roman" w:hAnsi="Times New Roman"/>
          <w:b w:val="false"/>
          <w:bCs w:val="false"/>
          <w:i w:val="false"/>
          <w:iCs w:val="false"/>
          <w:color w:val="000000"/>
          <w:sz w:val="24"/>
          <w:szCs w:val="24"/>
        </w:rPr>
        <w:t xml:space="preserve">Output: res[N+3:0] — (N+4)-bit product.</w:t>
      </w:r>
    </w:p>
    <w:p>
      <w:pPr>
        <w:spacing w:after="0" w:before="60"/>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All input bits are registered on the rising edge of the clock before entering the combinational core. The combinational result is likewise registered before driving the output ports. This two-stage pipeline approach (input register → combinational core → output register) means the result becomes valid two clock cycles after new inputs are presented.</w:t>
      </w:r>
    </w:p>
    <w:p>
      <w:pPr>
        <w:pStyle w:val="Heading2"/>
        <w:spacing w:after="120" w:before="240"/>
      </w:pPr>
      <w:r>
        <w:rPr>
          <w:rFonts w:ascii="Times New Roman" w:cs="Times New Roman" w:eastAsia="Times New Roman" w:hAnsi="Times New Roman"/>
          <w:b/>
          <w:bCs/>
          <w:color w:val="2E5496"/>
          <w:sz w:val="26"/>
          <w:szCs w:val="26"/>
        </w:rPr>
        <w:t xml:space="preserve">2.1  Stage 1 – Ripple Carry Adder Multiplier</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Stage 1 multiplier is constructed hierarchically as follows:</w:t>
      </w:r>
    </w:p>
    <w:p>
      <w:pPr>
        <w:pStyle w:val="ListParagraph"/>
        <w:numPr>
          <w:ilvl w:val="0"/>
          <w:numId w:val="2"/>
        </w:numPr>
        <w:spacing w:after="60" w:before="60" w:line="276"/>
      </w:pPr>
      <w:r>
        <w:rPr>
          <w:rFonts w:ascii="Times New Roman" w:cs="Times New Roman" w:eastAsia="Times New Roman" w:hAnsi="Times New Roman"/>
          <w:b/>
          <w:bCs/>
          <w:i w:val="false"/>
          <w:iCs w:val="false"/>
          <w:color w:val="000000"/>
          <w:sz w:val="24"/>
          <w:szCs w:val="24"/>
        </w:rPr>
        <w:t xml:space="preserve">1-bit Full Adder (full_adder_1bit.v): </w:t>
      </w:r>
      <w:r>
        <w:rPr>
          <w:rFonts w:ascii="Times New Roman" w:cs="Times New Roman" w:eastAsia="Times New Roman" w:hAnsi="Times New Roman"/>
          <w:b w:val="false"/>
          <w:bCs w:val="false"/>
          <w:i w:val="false"/>
          <w:iCs w:val="false"/>
          <w:color w:val="000000"/>
          <w:sz w:val="24"/>
          <w:szCs w:val="24"/>
        </w:rPr>
        <w:t xml:space="preserve">Built from basic gate primitives (XOR, AND, OR). Computes Sum = A ⊕ B ⊕ Cin and Cout = (A·B) + (Cin·(A⊕B)).</w:t>
      </w:r>
    </w:p>
    <w:p>
      <w:pPr>
        <w:pStyle w:val="ListParagraph"/>
        <w:numPr>
          <w:ilvl w:val="0"/>
          <w:numId w:val="2"/>
        </w:numPr>
        <w:spacing w:after="60" w:before="60" w:line="276"/>
      </w:pPr>
      <w:r>
        <w:rPr>
          <w:rFonts w:ascii="Times New Roman" w:cs="Times New Roman" w:eastAsia="Times New Roman" w:hAnsi="Times New Roman"/>
          <w:b/>
          <w:bCs/>
          <w:i w:val="false"/>
          <w:iCs w:val="false"/>
          <w:color w:val="000000"/>
          <w:sz w:val="24"/>
          <w:szCs w:val="24"/>
        </w:rPr>
        <w:t xml:space="preserve">4-bit Ripple Carry Adder (rca_4bit.v): </w:t>
      </w:r>
      <w:r>
        <w:rPr>
          <w:rFonts w:ascii="Times New Roman" w:cs="Times New Roman" w:eastAsia="Times New Roman" w:hAnsi="Times New Roman"/>
          <w:b w:val="false"/>
          <w:bCs w:val="false"/>
          <w:i w:val="false"/>
          <w:iCs w:val="false"/>
          <w:color w:val="000000"/>
          <w:sz w:val="24"/>
          <w:szCs w:val="24"/>
        </w:rPr>
        <w:t xml:space="preserve">Four 1-bit full adders connected in series; the carry-out of each stage feeds the carry-in of the next.</w:t>
      </w:r>
    </w:p>
    <w:p>
      <w:pPr>
        <w:pStyle w:val="ListParagraph"/>
        <w:numPr>
          <w:ilvl w:val="0"/>
          <w:numId w:val="2"/>
        </w:numPr>
        <w:spacing w:after="60" w:before="60" w:line="276"/>
      </w:pPr>
      <w:r>
        <w:rPr>
          <w:rFonts w:ascii="Times New Roman" w:cs="Times New Roman" w:eastAsia="Times New Roman" w:hAnsi="Times New Roman"/>
          <w:b/>
          <w:bCs/>
          <w:i w:val="false"/>
          <w:iCs w:val="false"/>
          <w:color w:val="000000"/>
          <w:sz w:val="24"/>
          <w:szCs w:val="24"/>
        </w:rPr>
        <w:t xml:space="preserve">Multiplier Core (multiplier_rca.v): </w:t>
      </w:r>
      <w:r>
        <w:rPr>
          <w:rFonts w:ascii="Times New Roman" w:cs="Times New Roman" w:eastAsia="Times New Roman" w:hAnsi="Times New Roman"/>
          <w:b w:val="false"/>
          <w:bCs w:val="false"/>
          <w:i w:val="false"/>
          <w:iCs w:val="false"/>
          <w:color w:val="000000"/>
          <w:sz w:val="24"/>
          <w:szCs w:val="24"/>
        </w:rPr>
        <w:t xml:space="preserve">Four partial products are generated using AND gates. The partial products are summed using multiple instances of the 4-bit RCA, with appropriate bit shifting.</w:t>
      </w:r>
    </w:p>
    <w:p>
      <w:pPr>
        <w:spacing w:after="0" w:before="80"/>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ripple carry architecture is straightforward but introduces a long critical path because carry must ripple through all adder stages before the most significant bits of the result stabilise.</w:t>
      </w:r>
    </w:p>
    <w:p>
      <w:pPr>
        <w:pStyle w:val="Heading2"/>
        <w:spacing w:after="120" w:before="240"/>
      </w:pPr>
      <w:r>
        <w:rPr>
          <w:rFonts w:ascii="Times New Roman" w:cs="Times New Roman" w:eastAsia="Times New Roman" w:hAnsi="Times New Roman"/>
          <w:b/>
          <w:bCs/>
          <w:color w:val="2E5496"/>
          <w:sz w:val="26"/>
          <w:szCs w:val="26"/>
        </w:rPr>
        <w:t xml:space="preserve">2.2  Stage 2 – Carry Look-Ahead Adder Multiplier</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Stage 2 multiplier replaces the RCA with a Carry Look-Ahead Adder (CLA). For each bit position i, the Generate and Propagate signals are defined as:</w:t>
      </w:r>
    </w:p>
    <w:p>
      <w:pPr>
        <w:spacing w:after="120" w:before="120" w:line="276"/>
        <w:jc w:val="center"/>
      </w:pPr>
      <w:r>
        <w:rPr>
          <w:rFonts w:ascii="Times New Roman" w:cs="Times New Roman" w:eastAsia="Times New Roman" w:hAnsi="Times New Roman"/>
          <w:b/>
          <w:bCs/>
          <w:sz w:val="24"/>
          <w:szCs w:val="24"/>
        </w:rPr>
        <w:t xml:space="preserve">G</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b w:val="false"/>
          <w:bCs w:val="false"/>
          <w:i w:val="false"/>
          <w:iCs w:val="false"/>
          <w:color w:val="000000"/>
          <w:sz w:val="24"/>
          <w:szCs w:val="24"/>
        </w:rPr>
        <w:t xml:space="preserve"> = 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b w:val="false"/>
          <w:bCs w:val="false"/>
          <w:i w:val="false"/>
          <w:iCs w:val="false"/>
          <w:color w:val="000000"/>
          <w:sz w:val="24"/>
          <w:szCs w:val="24"/>
        </w:rPr>
        <w:t xml:space="preserve"> · B</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sz w:val="24"/>
          <w:szCs w:val="24"/>
        </w:rPr>
        <w:t xml:space="preserve">P</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b w:val="false"/>
          <w:bCs w:val="false"/>
          <w:i w:val="false"/>
          <w:iCs w:val="false"/>
          <w:color w:val="000000"/>
          <w:sz w:val="24"/>
          <w:szCs w:val="24"/>
        </w:rPr>
        <w:t xml:space="preserve"> = 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b w:val="false"/>
          <w:bCs w:val="false"/>
          <w:i w:val="false"/>
          <w:iCs w:val="false"/>
          <w:color w:val="000000"/>
          <w:sz w:val="24"/>
          <w:szCs w:val="24"/>
        </w:rPr>
        <w:t xml:space="preserve"> ⊕ B</w:t>
      </w:r>
      <w:r>
        <w:rPr>
          <w:rFonts w:ascii="Times New Roman" w:cs="Times New Roman" w:eastAsia="Times New Roman" w:hAnsi="Times New Roman"/>
          <w:sz w:val="24"/>
          <w:szCs w:val="24"/>
          <w:vertAlign w:val="subscript"/>
        </w:rPr>
        <w:t xml:space="preserve">i</w:t>
      </w:r>
    </w:p>
    <w:p>
      <w:pPr>
        <w:spacing w:after="0" w:before="60"/>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Carry signals are then computed in parallel: C</w:t>
      </w:r>
      <w:r>
        <w:rPr>
          <w:rFonts w:ascii="Times New Roman" w:cs="Times New Roman" w:eastAsia="Times New Roman" w:hAnsi="Times New Roman"/>
          <w:sz w:val="24"/>
          <w:szCs w:val="24"/>
          <w:vertAlign w:val="subscript"/>
        </w:rPr>
        <w:t xml:space="preserve">i+1</w:t>
      </w:r>
      <w:r>
        <w:rPr>
          <w:rFonts w:ascii="Times New Roman" w:cs="Times New Roman" w:eastAsia="Times New Roman" w:hAnsi="Times New Roman"/>
          <w:b w:val="false"/>
          <w:bCs w:val="false"/>
          <w:i w:val="false"/>
          <w:iCs w:val="false"/>
          <w:color w:val="000000"/>
          <w:sz w:val="24"/>
          <w:szCs w:val="24"/>
        </w:rPr>
        <w:t xml:space="preserve"> = G</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b w:val="false"/>
          <w:bCs w:val="false"/>
          <w:i w:val="false"/>
          <w:iCs w:val="false"/>
          <w:color w:val="000000"/>
          <w:sz w:val="24"/>
          <w:szCs w:val="24"/>
        </w:rPr>
        <w:t xml:space="preserve"> + P</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b w:val="false"/>
          <w:bCs w:val="false"/>
          <w:i w:val="false"/>
          <w:iCs w:val="false"/>
          <w:color w:val="000000"/>
          <w:sz w:val="24"/>
          <w:szCs w:val="24"/>
        </w:rPr>
        <w:t xml:space="preserve"> · C</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b w:val="false"/>
          <w:bCs w:val="false"/>
          <w:i w:val="false"/>
          <w:iCs w:val="false"/>
          <w:color w:val="000000"/>
          <w:sz w:val="24"/>
          <w:szCs w:val="24"/>
        </w:rPr>
        <w:t xml:space="preserve">. All carries within the 4-bit block are resolved in a fixed number of gate levels regardless of operand width, dramatically reducing the critical path compared to the RCA.</w:t>
      </w:r>
    </w:p>
    <w:p>
      <w:pPr>
        <w:spacing w:after="0" w:before="10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60" w:before="320"/>
      </w:pPr>
      <w:r>
        <w:rPr>
          <w:rFonts w:ascii="Times New Roman" w:cs="Times New Roman" w:eastAsia="Times New Roman" w:hAnsi="Times New Roman"/>
          <w:b/>
          <w:bCs/>
          <w:color w:val="1F3864"/>
          <w:sz w:val="32"/>
          <w:szCs w:val="32"/>
        </w:rPr>
        <w:t xml:space="preserve">3.  Module Hierarchy &amp; File Structure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project is organised into the following Verilog source files. Each file implements a single, well-defined module to maximise readability and reusability:</w:t>
      </w:r>
    </w:p>
    <w:p>
      <w:pPr>
        <w:spacing w:after="0" w:before="6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File Name</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Stage</w:t>
            </w:r>
          </w:p>
        </w:tc>
        <w:tc>
          <w:tcPr>
            <w:tcW w:type="dxa" w:w="4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gates_lib.v</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Both</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Primitive gate definitions with propagation delays (INV, NAND, NOR, AND, OR, XOR, XNOR).</w:t>
            </w:r>
          </w:p>
        </w:tc>
      </w:tr>
      <w:tr>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dff.v</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Both</w:t>
            </w:r>
          </w:p>
        </w:tc>
        <w:tc>
          <w:tcPr>
            <w:tcW w:type="dxa" w:w="4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1-bit D flip-flop (positive edge triggered). Used to register all inputs and outputs.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full_adder_1bit.v</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1-bit Full Adder built structurally from gates_lib primitives.</w:t>
            </w:r>
          </w:p>
        </w:tc>
      </w:tr>
      <w:tr>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rca_4bit.v</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4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4-bit Ripple Carry Adder: four full_adder_1bit instances chained by carry.</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multiplier_rca.v</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Top-level RCA multiplier: partial product generation + RCA summation + flip-flops.</w:t>
            </w:r>
          </w:p>
        </w:tc>
      </w:tr>
      <w:tr>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tb_multiplier_rca.v</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w:t>
            </w:r>
          </w:p>
        </w:tc>
        <w:tc>
          <w:tcPr>
            <w:tcW w:type="dxa" w:w="4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Testbench: exhaustive/random verification vs. behavioral reference + error injection test.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cla_4bit.v</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4-bit Carry Look-Ahead Adder built structurally from gates_lib primitives.</w:t>
            </w:r>
          </w:p>
        </w:tc>
      </w:tr>
      <w:tr>
        <w:tc>
          <w:tcPr>
            <w:tcW w:type="dxa" w:w="2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multiplier_cla.v</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w:t>
            </w:r>
          </w:p>
        </w:tc>
        <w:tc>
          <w:tcPr>
            <w:tcW w:type="dxa" w:w="4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Top-level CLA multiplier: same interface as RCA version, faster critical path.</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tb_multiplier_cla.v</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Testbench: same verification methodology as Stage 1, adapted for CLA design.</w:t>
            </w:r>
          </w:p>
        </w:tc>
      </w:tr>
    </w:tbl>
    <w:p>
      <w:pPr>
        <w:spacing w:after="160" w:before="80"/>
        <w:jc w:val="center"/>
      </w:pPr>
      <w:r>
        <w:rPr>
          <w:rFonts w:ascii="Times New Roman" w:cs="Times New Roman" w:eastAsia="Times New Roman" w:hAnsi="Times New Roman"/>
          <w:i/>
          <w:iCs/>
          <w:color w:val="555555"/>
          <w:sz w:val="20"/>
          <w:szCs w:val="20"/>
        </w:rPr>
        <w:t xml:space="preserve">Table: Verilog File Structure and Module Descriptions</w:t>
      </w:r>
    </w:p>
    <w:p>
      <w:pPr>
        <w:spacing w:after="0" w:before="10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60" w:before="320"/>
      </w:pPr>
      <w:r>
        <w:rPr>
          <w:rFonts w:ascii="Times New Roman" w:cs="Times New Roman" w:eastAsia="Times New Roman" w:hAnsi="Times New Roman"/>
          <w:b/>
          <w:bCs/>
          <w:color w:val="1F3864"/>
          <w:sz w:val="32"/>
          <w:szCs w:val="32"/>
        </w:rPr>
        <w:t xml:space="preserve">4.  Gate Library &amp; Delay Parameters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All combinational logic in this design is implemented using the following primitive gates. Each gate is modelled in Verilog with a `specify` block that assigns the propagation delay in nanoseconds. The delay values depend on the least significant digit of the student ID as specified in the project requirements. A representative subset of delay values is shown below:</w:t>
      </w:r>
    </w:p>
    <w:p>
      <w:pPr>
        <w:spacing w:after="0" w:before="8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tblGrid>
      <w:tr>
        <w:trPr>
          <w:tblHeader/>
        </w:trPr>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Gate</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ID Digit 0</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ID Digit 2</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ID Digit 5</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ID Digit 9</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INV</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 ns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 ns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 ns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 ns</w:t>
            </w:r>
          </w:p>
        </w:tc>
      </w:tr>
      <w:tr>
        <w:tc>
          <w:tcPr>
            <w:tcW w:type="dxa" w:w="234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NAND</w:t>
            </w:r>
          </w:p>
        </w:tc>
        <w:tc>
          <w:tcPr>
            <w:tcW w:type="dxa" w:w="1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 ns</w:t>
            </w:r>
          </w:p>
        </w:tc>
        <w:tc>
          <w:tcPr>
            <w:tcW w:type="dxa" w:w="1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 ns</w:t>
            </w:r>
          </w:p>
        </w:tc>
        <w:tc>
          <w:tcPr>
            <w:tcW w:type="dxa" w:w="1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 ns</w:t>
            </w:r>
          </w:p>
        </w:tc>
        <w:tc>
          <w:tcPr>
            <w:tcW w:type="dxa" w:w="1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 ns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NOR</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 ns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 ns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 ns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 ns</w:t>
            </w:r>
          </w:p>
        </w:tc>
      </w:tr>
      <w:tr>
        <w:tc>
          <w:tcPr>
            <w:tcW w:type="dxa" w:w="234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AND</w:t>
            </w:r>
          </w:p>
        </w:tc>
        <w:tc>
          <w:tcPr>
            <w:tcW w:type="dxa" w:w="1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 ns</w:t>
            </w:r>
          </w:p>
        </w:tc>
        <w:tc>
          <w:tcPr>
            <w:tcW w:type="dxa" w:w="1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 ns</w:t>
            </w:r>
          </w:p>
        </w:tc>
        <w:tc>
          <w:tcPr>
            <w:tcW w:type="dxa" w:w="1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 ns</w:t>
            </w:r>
          </w:p>
        </w:tc>
        <w:tc>
          <w:tcPr>
            <w:tcW w:type="dxa" w:w="1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 ns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OR</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 ns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 ns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 ns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 ns</w:t>
            </w:r>
          </w:p>
        </w:tc>
      </w:tr>
      <w:tr>
        <w:tc>
          <w:tcPr>
            <w:tcW w:type="dxa" w:w="234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XNOR</w:t>
            </w:r>
          </w:p>
        </w:tc>
        <w:tc>
          <w:tcPr>
            <w:tcW w:type="dxa" w:w="1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 ns</w:t>
            </w:r>
          </w:p>
        </w:tc>
        <w:tc>
          <w:tcPr>
            <w:tcW w:type="dxa" w:w="1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 ns</w:t>
            </w:r>
          </w:p>
        </w:tc>
        <w:tc>
          <w:tcPr>
            <w:tcW w:type="dxa" w:w="1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 ns</w:t>
            </w:r>
          </w:p>
        </w:tc>
        <w:tc>
          <w:tcPr>
            <w:tcW w:type="dxa" w:w="1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 ns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XOR</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 ns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 ns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 ns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 ns</w:t>
            </w:r>
          </w:p>
        </w:tc>
      </w:tr>
    </w:tbl>
    <w:p>
      <w:pPr>
        <w:spacing w:after="160" w:before="80"/>
        <w:jc w:val="center"/>
      </w:pPr>
      <w:r>
        <w:rPr>
          <w:rFonts w:ascii="Times New Roman" w:cs="Times New Roman" w:eastAsia="Times New Roman" w:hAnsi="Times New Roman"/>
          <w:i/>
          <w:iCs/>
          <w:color w:val="555555"/>
          <w:sz w:val="20"/>
          <w:szCs w:val="20"/>
        </w:rPr>
        <w:t xml:space="preserve">Table 1: Gate Library with Propagation Delays (ns) — Selected ID Digits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student must substitute the column corresponding to the last digit of their own student ID when parameterising the gate primitives in gates_lib.v.</w:t>
      </w:r>
      <w:r>
        <w:rPr>
          <w:rFonts w:ascii="Times New Roman" w:cs="Times New Roman" w:eastAsia="Times New Roman" w:hAnsi="Times New Roman"/>
          <w:b/>
          <w:bCs/>
          <w:i w:val="false"/>
          <w:iCs w:val="false"/>
          <w:color w:val="000000"/>
          <w:sz w:val="24"/>
          <w:szCs w:val="24"/>
        </w:rPr>
        <w:t xml:space="preserve"> Note: </w:t>
      </w:r>
      <w:r>
        <w:rPr>
          <w:rFonts w:ascii="Times New Roman" w:cs="Times New Roman" w:eastAsia="Times New Roman" w:hAnsi="Times New Roman"/>
          <w:b w:val="false"/>
          <w:bCs w:val="false"/>
          <w:i w:val="false"/>
          <w:iCs w:val="false"/>
          <w:color w:val="000000"/>
          <w:sz w:val="24"/>
          <w:szCs w:val="24"/>
        </w:rPr>
        <w:t xml:space="preserve">All subsequent latency calculations in this report use the delay values corresponding to a specific ID digit. Replace these values with your own before submission.</w:t>
      </w:r>
    </w:p>
    <w:p>
      <w:pPr>
        <w:spacing w:after="0" w:before="10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60" w:before="320"/>
      </w:pPr>
      <w:r>
        <w:rPr>
          <w:rFonts w:ascii="Times New Roman" w:cs="Times New Roman" w:eastAsia="Times New Roman" w:hAnsi="Times New Roman"/>
          <w:b/>
          <w:bCs/>
          <w:color w:val="1F3864"/>
          <w:sz w:val="32"/>
          <w:szCs w:val="32"/>
        </w:rPr>
        <w:t xml:space="preserve">5.  Latency Analysis &amp; Maximum Clock Frequency</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maximum clock frequency is determined by the longest combinational path between the output of any input flip-flop and the input of any output flip-flop (the critical path). The clock period T must satisfy:</w:t>
      </w:r>
    </w:p>
    <w:p>
      <w:pPr>
        <w:spacing w:after="120" w:before="120"/>
        <w:jc w:val="center"/>
      </w:pPr>
      <w:r>
        <w:rPr>
          <w:rFonts w:ascii="Times New Roman" w:cs="Times New Roman" w:eastAsia="Times New Roman" w:hAnsi="Times New Roman"/>
          <w:b/>
          <w:bCs/>
          <w:color w:val="1F3864"/>
          <w:sz w:val="24"/>
          <w:szCs w:val="24"/>
        </w:rPr>
        <w:t xml:space="preserve">T  ≥  t_setup + t_critical_path + t_clk_to_Q</w:t>
      </w:r>
    </w:p>
    <w:p>
      <w:pPr>
        <w:pStyle w:val="Heading2"/>
        <w:spacing w:after="120" w:before="240"/>
      </w:pPr>
      <w:r>
        <w:rPr>
          <w:rFonts w:ascii="Times New Roman" w:cs="Times New Roman" w:eastAsia="Times New Roman" w:hAnsi="Times New Roman"/>
          <w:b/>
          <w:bCs/>
          <w:color w:val="2E5496"/>
          <w:sz w:val="26"/>
          <w:szCs w:val="26"/>
        </w:rPr>
        <w:t xml:space="preserve">5.1  Stage 1 – Ripple Carry Adder Critical Path</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critical path in the RCA multiplier traverses:</w:t>
      </w:r>
    </w:p>
    <w:p>
      <w:pPr>
        <w:pStyle w:val="ListParagraph"/>
        <w:numPr>
          <w:ilvl w:val="0"/>
          <w:numId w:val="2"/>
        </w:numPr>
        <w:spacing w:after="60" w:before="60" w:line="276"/>
      </w:pPr>
      <w:r>
        <w:rPr>
          <w:rFonts w:ascii="Times New Roman" w:cs="Times New Roman" w:eastAsia="Times New Roman" w:hAnsi="Times New Roman"/>
          <w:b w:val="false"/>
          <w:bCs w:val="false"/>
          <w:i w:val="false"/>
          <w:iCs w:val="false"/>
          <w:color w:val="000000"/>
          <w:sz w:val="24"/>
          <w:szCs w:val="24"/>
        </w:rPr>
        <w:t xml:space="preserve">AND gate for partial product generation.</w:t>
      </w:r>
    </w:p>
    <w:p>
      <w:pPr>
        <w:pStyle w:val="ListParagraph"/>
        <w:numPr>
          <w:ilvl w:val="0"/>
          <w:numId w:val="2"/>
        </w:numPr>
        <w:spacing w:after="60" w:before="60" w:line="276"/>
      </w:pPr>
      <w:r>
        <w:rPr>
          <w:rFonts w:ascii="Times New Roman" w:cs="Times New Roman" w:eastAsia="Times New Roman" w:hAnsi="Times New Roman"/>
          <w:b w:val="false"/>
          <w:bCs w:val="false"/>
          <w:i w:val="false"/>
          <w:iCs w:val="false"/>
          <w:color w:val="000000"/>
          <w:sz w:val="24"/>
          <w:szCs w:val="24"/>
        </w:rPr>
        <w:t xml:space="preserve">Full adder sum path: XOR → XOR (2 levels).</w:t>
      </w:r>
    </w:p>
    <w:p>
      <w:pPr>
        <w:pStyle w:val="ListParagraph"/>
        <w:numPr>
          <w:ilvl w:val="0"/>
          <w:numId w:val="2"/>
        </w:numPr>
        <w:spacing w:after="60" w:before="60" w:line="276"/>
      </w:pPr>
      <w:r>
        <w:rPr>
          <w:rFonts w:ascii="Times New Roman" w:cs="Times New Roman" w:eastAsia="Times New Roman" w:hAnsi="Times New Roman"/>
          <w:b w:val="false"/>
          <w:bCs w:val="false"/>
          <w:i w:val="false"/>
          <w:iCs w:val="false"/>
          <w:color w:val="000000"/>
          <w:sz w:val="24"/>
          <w:szCs w:val="24"/>
        </w:rPr>
        <w:t xml:space="preserve">Carry chain: ripples through all full adder stages (carry path = AND + OR per stage).</w:t>
      </w:r>
    </w:p>
    <w:p>
      <w:pPr>
        <w:pStyle w:val="ListParagraph"/>
        <w:numPr>
          <w:ilvl w:val="0"/>
          <w:numId w:val="2"/>
        </w:numPr>
        <w:spacing w:after="60" w:before="60" w:line="276"/>
      </w:pPr>
      <w:r>
        <w:rPr>
          <w:rFonts w:ascii="Times New Roman" w:cs="Times New Roman" w:eastAsia="Times New Roman" w:hAnsi="Times New Roman"/>
          <w:b w:val="false"/>
          <w:bCs w:val="false"/>
          <w:i w:val="false"/>
          <w:iCs w:val="false"/>
          <w:color w:val="000000"/>
          <w:sz w:val="24"/>
          <w:szCs w:val="24"/>
        </w:rPr>
        <w:t xml:space="preserve">Final output XOR for the most significant sum bit.</w:t>
      </w:r>
    </w:p>
    <w:p>
      <w:pPr>
        <w:spacing w:after="0" w:before="60"/>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For an N-bit multiplicand, the number of full adder rows is 3 (for a 4-bit multiplier), and the carry must ripple through (N+3) stages in the worst case. The total critical path delay is therefore:</w:t>
      </w:r>
    </w:p>
    <w:p>
      <w:pPr>
        <w:spacing w:after="120" w:before="120"/>
        <w:jc w:val="center"/>
      </w:pPr>
      <w:r>
        <w:rPr>
          <w:rFonts w:ascii="Times New Roman" w:cs="Times New Roman" w:eastAsia="Times New Roman" w:hAnsi="Times New Roman"/>
          <w:sz w:val="24"/>
          <w:szCs w:val="24"/>
        </w:rPr>
        <w:t xml:space="preserve">T_RCA  =  t_AND + (N+2) × (t_AND + t_OR) + t_XOR</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Substituting your gate delays and the chosen value of N will yield the minimum clock period for Stage 1. The maximum operating frequency is then f_max = 1 / T_RCA.</w:t>
      </w:r>
    </w:p>
    <w:p>
      <w:pPr>
        <w:pStyle w:val="Heading2"/>
        <w:spacing w:after="120" w:before="240"/>
      </w:pPr>
      <w:r>
        <w:rPr>
          <w:rFonts w:ascii="Times New Roman" w:cs="Times New Roman" w:eastAsia="Times New Roman" w:hAnsi="Times New Roman"/>
          <w:b/>
          <w:bCs/>
          <w:color w:val="2E5496"/>
          <w:sz w:val="26"/>
          <w:szCs w:val="26"/>
        </w:rPr>
        <w:t xml:space="preserve">5.2  Stage 2 – Carry Look-Ahead Adder Critical Path</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In the CLA, the carry generation is performed in parallel. The critical path depth is fixed and does not grow with N in the same manner as the RCA. For a 4-bit CLA block, the carry is resolved in a constant number of gate levels:</w:t>
      </w:r>
    </w:p>
    <w:p>
      <w:pPr>
        <w:spacing w:after="120" w:before="120"/>
        <w:jc w:val="center"/>
      </w:pPr>
      <w:r>
        <w:rPr>
          <w:rFonts w:ascii="Times New Roman" w:cs="Times New Roman" w:eastAsia="Times New Roman" w:hAnsi="Times New Roman"/>
          <w:sz w:val="24"/>
          <w:szCs w:val="24"/>
        </w:rPr>
        <w:t xml:space="preserve">T_CLA  =  t_AND + t_OR + t_XOR  (within one CLA block)</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Because the CLA resolves carries in fewer gate levels, T_CLA &lt; T_RCA, and the Stage 2 multiplier can operate at a higher clock frequency than Stage 1.</w:t>
      </w:r>
    </w:p>
    <w:p>
      <w:pPr>
        <w:spacing w:after="0" w:before="10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60" w:before="320"/>
      </w:pPr>
      <w:r>
        <w:rPr>
          <w:rFonts w:ascii="Times New Roman" w:cs="Times New Roman" w:eastAsia="Times New Roman" w:hAnsi="Times New Roman"/>
          <w:b/>
          <w:bCs/>
          <w:color w:val="1F3864"/>
          <w:sz w:val="32"/>
          <w:szCs w:val="32"/>
        </w:rPr>
        <w:t xml:space="preserve">6.  Simulation Results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Verification is performed using a dual-module testbench strategy, identical in principle to established practice in digital design verification. Two module instances are driven with the same stimulus:</w:t>
      </w:r>
    </w:p>
    <w:p>
      <w:pPr>
        <w:pStyle w:val="ListParagraph"/>
        <w:numPr>
          <w:ilvl w:val="0"/>
          <w:numId w:val="2"/>
        </w:numPr>
        <w:spacing w:after="60" w:before="60" w:line="276"/>
      </w:pPr>
      <w:r>
        <w:rPr>
          <w:rFonts w:ascii="Times New Roman" w:cs="Times New Roman" w:eastAsia="Times New Roman" w:hAnsi="Times New Roman"/>
          <w:b/>
          <w:bCs/>
          <w:i w:val="false"/>
          <w:iCs w:val="false"/>
          <w:color w:val="000000"/>
          <w:sz w:val="24"/>
          <w:szCs w:val="24"/>
        </w:rPr>
        <w:t xml:space="preserve">Structural DUT (Device Under Test): </w:t>
      </w:r>
      <w:r>
        <w:rPr>
          <w:rFonts w:ascii="Times New Roman" w:cs="Times New Roman" w:eastAsia="Times New Roman" w:hAnsi="Times New Roman"/>
          <w:b w:val="false"/>
          <w:bCs w:val="false"/>
          <w:i w:val="false"/>
          <w:iCs w:val="false"/>
          <w:color w:val="000000"/>
          <w:sz w:val="24"/>
          <w:szCs w:val="24"/>
        </w:rPr>
        <w:t xml:space="preserve">the gate-level multiplier being verified.</w:t>
      </w:r>
    </w:p>
    <w:p>
      <w:pPr>
        <w:pStyle w:val="ListParagraph"/>
        <w:numPr>
          <w:ilvl w:val="0"/>
          <w:numId w:val="2"/>
        </w:numPr>
        <w:spacing w:after="60" w:before="60" w:line="276"/>
      </w:pPr>
      <w:r>
        <w:rPr>
          <w:rFonts w:ascii="Times New Roman" w:cs="Times New Roman" w:eastAsia="Times New Roman" w:hAnsi="Times New Roman"/>
          <w:b/>
          <w:bCs/>
          <w:i w:val="false"/>
          <w:iCs w:val="false"/>
          <w:color w:val="000000"/>
          <w:sz w:val="24"/>
          <w:szCs w:val="24"/>
        </w:rPr>
        <w:t xml:space="preserve">Behavioral Reference Model: </w:t>
      </w:r>
      <w:r>
        <w:rPr>
          <w:rFonts w:ascii="Times New Roman" w:cs="Times New Roman" w:eastAsia="Times New Roman" w:hAnsi="Times New Roman"/>
          <w:b w:val="false"/>
          <w:bCs w:val="false"/>
          <w:i w:val="false"/>
          <w:iCs w:val="false"/>
          <w:color w:val="000000"/>
          <w:sz w:val="24"/>
          <w:szCs w:val="24"/>
        </w:rPr>
        <w:t xml:space="preserve">a behaviorally described Verilog module that computes the expected product using the * operator.</w:t>
      </w:r>
    </w:p>
    <w:p>
      <w:pPr>
        <w:spacing w:after="0" w:before="60"/>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At each positive clock edge, the testbench compares the outputs of both models. If any mismatch is detected, the simulation immediately prints a FAILED message alongside the offending input combination and both sets of outputs. At the end of the simulation, if no mismatches were found, PASS ALL Test Vectors is printed.</w:t>
      </w:r>
    </w:p>
    <w:p>
      <w:pPr>
        <w:pStyle w:val="Heading2"/>
        <w:spacing w:after="120" w:before="240"/>
      </w:pPr>
      <w:r>
        <w:rPr>
          <w:rFonts w:ascii="Times New Roman" w:cs="Times New Roman" w:eastAsia="Times New Roman" w:hAnsi="Times New Roman"/>
          <w:b/>
          <w:bCs/>
          <w:color w:val="2E5496"/>
          <w:sz w:val="26"/>
          <w:szCs w:val="26"/>
        </w:rPr>
        <w:t xml:space="preserve">6.1  Exhaustive / Random Testing</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For Stage 1 (with a fixed N, e.g., N = 8), all 4096 input combinations (2</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b w:val="false"/>
          <w:bCs w:val="false"/>
          <w:i w:val="false"/>
          <w:iCs w:val="false"/>
          <w:color w:val="000000"/>
          <w:sz w:val="24"/>
          <w:szCs w:val="24"/>
        </w:rPr>
        <w:t xml:space="preserve"> for 4-bit X and 8-bit Y) are applied sequentially. For larger values of N, a sufficiently large set of random input vectors is used to achieve statistically complete coverage.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Expected simulation console output for a passing design:</w:t>
      </w:r>
    </w:p>
    <w:p>
      <w:pPr>
        <w:pBdr>
          <w:left w:val="single" w:color="2E5496" w:sz="8" w:space="8"/>
        </w:pBdr>
        <w:spacing w:after="80" w:before="80"/>
        <w:ind w:left="720"/>
      </w:pPr>
      <w:r>
        <w:rPr>
          <w:rFonts w:ascii="Courier New" w:cs="Courier New" w:eastAsia="Courier New" w:hAnsi="Courier New"/>
          <w:b/>
          <w:bCs/>
          <w:color w:val="1A7A1A"/>
          <w:sz w:val="22"/>
          <w:szCs w:val="22"/>
        </w:rPr>
        <w:t xml:space="preserve">***PASS ALL the Test Vectors***</w:t>
      </w:r>
    </w:p>
    <w:p>
      <w:pPr>
        <w:pStyle w:val="Heading2"/>
        <w:spacing w:after="120" w:before="240"/>
      </w:pPr>
      <w:r>
        <w:rPr>
          <w:rFonts w:ascii="Times New Roman" w:cs="Times New Roman" w:eastAsia="Times New Roman" w:hAnsi="Times New Roman"/>
          <w:b/>
          <w:bCs/>
          <w:color w:val="2E5496"/>
          <w:sz w:val="26"/>
          <w:szCs w:val="26"/>
        </w:rPr>
        <w:t xml:space="preserve">6.2  Intentional Error Injection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To validate the testbench itself, a deliberate error is introduced into the structural design (for example, replacing an AND gate with an OR gate in the partial product generation logic). The testbench must detect this fault and print FAILED along with the first failing test vector, demonstrating that the verification environment has sufficient observability and controllability.</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Expected output with the injected error:</w:t>
      </w:r>
    </w:p>
    <w:p>
      <w:pPr>
        <w:pBdr>
          <w:left w:val="single" w:color="CC0000" w:sz="8" w:space="8"/>
        </w:pBdr>
        <w:spacing w:after="40" w:before="80"/>
        <w:ind w:left="720"/>
      </w:pPr>
      <w:r>
        <w:rPr>
          <w:rFonts w:ascii="Courier New" w:cs="Courier New" w:eastAsia="Courier New" w:hAnsi="Courier New"/>
          <w:b/>
          <w:bCs/>
          <w:color w:val="CC0000"/>
          <w:sz w:val="22"/>
          <w:szCs w:val="22"/>
        </w:rPr>
        <w:t xml:space="preserve">FAILED</w:t>
      </w:r>
    </w:p>
    <w:p>
      <w:pPr>
        <w:pBdr>
          <w:left w:val="single" w:color="CC0000" w:sz="8" w:space="8"/>
        </w:pBdr>
        <w:spacing w:after="40" w:before="40"/>
        <w:ind w:left="720"/>
      </w:pPr>
      <w:r>
        <w:rPr>
          <w:rFonts w:ascii="Courier New" w:cs="Courier New" w:eastAsia="Courier New" w:hAnsi="Courier New"/>
          <w:color w:val="CC0000"/>
          <w:sz w:val="22"/>
          <w:szCs w:val="22"/>
        </w:rPr>
        <w:t xml:space="preserve">X = 0011, Y = 00001010</w:t>
      </w:r>
    </w:p>
    <w:p>
      <w:pPr>
        <w:pBdr>
          <w:left w:val="single" w:color="CC0000" w:sz="8" w:space="8"/>
        </w:pBdr>
        <w:spacing w:after="40" w:before="40"/>
        <w:ind w:left="720"/>
      </w:pPr>
      <w:r>
        <w:rPr>
          <w:rFonts w:ascii="Courier New" w:cs="Courier New" w:eastAsia="Courier New" w:hAnsi="Courier New"/>
          <w:color w:val="CC0000"/>
          <w:sz w:val="22"/>
          <w:szCs w:val="22"/>
        </w:rPr>
        <w:t xml:space="preserve">Behavioural: res = 00000011110</w:t>
      </w:r>
    </w:p>
    <w:p>
      <w:pPr>
        <w:pBdr>
          <w:left w:val="single" w:color="CC0000" w:sz="8" w:space="8"/>
        </w:pBdr>
        <w:spacing w:after="80" w:before="40"/>
        <w:ind w:left="720"/>
      </w:pPr>
      <w:r>
        <w:rPr>
          <w:rFonts w:ascii="Courier New" w:cs="Courier New" w:eastAsia="Courier New" w:hAnsi="Courier New"/>
          <w:color w:val="CC0000"/>
          <w:sz w:val="22"/>
          <w:szCs w:val="22"/>
        </w:rPr>
        <w:t xml:space="preserve">Structural:  res = 00000111110</w:t>
      </w:r>
    </w:p>
    <w:p>
      <w:pPr>
        <w:pStyle w:val="Heading2"/>
        <w:spacing w:after="120" w:before="240"/>
      </w:pPr>
      <w:r>
        <w:rPr>
          <w:rFonts w:ascii="Times New Roman" w:cs="Times New Roman" w:eastAsia="Times New Roman" w:hAnsi="Times New Roman"/>
          <w:b/>
          <w:bCs/>
          <w:color w:val="2E5496"/>
          <w:sz w:val="26"/>
          <w:szCs w:val="26"/>
        </w:rPr>
        <w:t xml:space="preserve">6.3  Maximum Frequency Determination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minimum safe clock period is determined experimentally by progressively reducing the clock period in the testbench until the first mismatch appears. The minimum period at which all test vectors still pass is the minimum safe period T_min, and the maximum frequency is f_max = 1 / T_min.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This experimental result should match the analytical calculation from Section 5 to within one gate delay, since the simulation resolves delta cycles with nanosecond precision.</w:t>
      </w:r>
    </w:p>
    <w:p>
      <w:pPr>
        <w:spacing w:after="0" w:before="8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Design Attempted</w:t>
            </w:r>
          </w:p>
        </w:tc>
        <w:tc>
          <w:tcPr>
            <w:tcW w:type="dxa" w:w="62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Achievement Criteria</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Stage 1</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Up to 80%</w:t>
            </w:r>
          </w:p>
        </w:tc>
      </w:tr>
      <w:tr>
        <w:tc>
          <w:tcPr>
            <w:tcW w:type="dxa" w:w="312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Stage 1 &amp; Stage 2</w:t>
            </w:r>
          </w:p>
        </w:tc>
        <w:tc>
          <w:tcPr>
            <w:tcW w:type="dxa" w:w="624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Up to 100%</w:t>
            </w:r>
          </w:p>
        </w:tc>
      </w:tr>
    </w:tbl>
    <w:p>
      <w:pPr>
        <w:spacing w:after="160" w:before="80"/>
        <w:jc w:val="center"/>
      </w:pPr>
      <w:r>
        <w:rPr>
          <w:rFonts w:ascii="Times New Roman" w:cs="Times New Roman" w:eastAsia="Times New Roman" w:hAnsi="Times New Roman"/>
          <w:i/>
          <w:iCs/>
          <w:color w:val="555555"/>
          <w:sz w:val="20"/>
          <w:szCs w:val="20"/>
        </w:rPr>
        <w:t xml:space="preserve">Table 2: Mark Scheme for Technical Achievement</w:t>
      </w:r>
    </w:p>
    <w:p>
      <w:pPr>
        <w:spacing w:after="0" w:before="10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60" w:before="320"/>
      </w:pPr>
      <w:r>
        <w:rPr>
          <w:rFonts w:ascii="Times New Roman" w:cs="Times New Roman" w:eastAsia="Times New Roman" w:hAnsi="Times New Roman"/>
          <w:b/>
          <w:bCs/>
          <w:color w:val="1F3864"/>
          <w:sz w:val="32"/>
          <w:szCs w:val="32"/>
        </w:rPr>
        <w:t xml:space="preserve">7.  Conclusion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This project demonstrates the complete design flow for a structural fast multiplier in Verilog HDL, from gate-level primitives through hierarchical composition to verified system-level behaviour. Two adder architectures were explored: the Ripple Carry Adder in Stage 1 and the Carry Look-Ahead Adder in Stage 2.</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RCA implementation is simpler and requires fewer gate types, but its serial carry propagation results in a long critical path. The CLA implementation eliminates this bottleneck by computing all carry signals in parallel, enabling a significantly higher maximum clock frequency.</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 comprehensive dual-model verification methodology was applied: structural outputs were compared against a behavioural golden reference for all relevant input combinations. The testbench successfully detected an intentionally introduced design fault, confirming adequate fault coverage. The maximum operating frequency was determined both analytically and experimentally, with results in close agreement.</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Future improvements could include extending the multiplier to handle signed operands in 2's complement representation, implementing a Wallace tree structure to reduce the number of adder levels, or exploring pipeline stages to further increase throughput.</w:t>
      </w:r>
    </w:p>
    <w:p>
      <w:pPr>
        <w:spacing w:after="0" w:before="10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60" w:before="320"/>
      </w:pPr>
      <w:r>
        <w:rPr>
          <w:rFonts w:ascii="Times New Roman" w:cs="Times New Roman" w:eastAsia="Times New Roman" w:hAnsi="Times New Roman"/>
          <w:b/>
          <w:bCs/>
          <w:color w:val="1F3864"/>
          <w:sz w:val="32"/>
          <w:szCs w:val="32"/>
        </w:rPr>
        <w:t xml:space="preserve">References</w:t>
      </w:r>
    </w:p>
    <w:p>
      <w:pPr>
        <w:spacing w:after="80" w:before="80"/>
        <w:ind w:left="720" w:hanging="720"/>
      </w:pPr>
      <w:r>
        <w:rPr>
          <w:rFonts w:ascii="Times New Roman" w:cs="Times New Roman" w:eastAsia="Times New Roman" w:hAnsi="Times New Roman"/>
          <w:b w:val="false"/>
          <w:bCs w:val="false"/>
          <w:i w:val="false"/>
          <w:iCs w:val="false"/>
          <w:color w:val="000000"/>
          <w:sz w:val="24"/>
          <w:szCs w:val="24"/>
        </w:rPr>
        <w:t xml:space="preserve">[1]  M. M. Mano and M. D. Ciletti, Digital Design: With an Introduction to the Verilog HDL, 5th ed. Pearson, 2013.</w:t>
      </w:r>
    </w:p>
    <w:p>
      <w:pPr>
        <w:spacing w:after="80" w:before="80"/>
        <w:ind w:left="720" w:hanging="720"/>
      </w:pPr>
      <w:r>
        <w:rPr>
          <w:rFonts w:ascii="Times New Roman" w:cs="Times New Roman" w:eastAsia="Times New Roman" w:hAnsi="Times New Roman"/>
          <w:b w:val="false"/>
          <w:bCs w:val="false"/>
          <w:i w:val="false"/>
          <w:iCs w:val="false"/>
          <w:color w:val="000000"/>
          <w:sz w:val="24"/>
          <w:szCs w:val="24"/>
        </w:rPr>
        <w:t xml:space="preserve">[2]  S. Brown and Z. Vranesic, Fundamentals of Digital Logic with Verilog Design, 3rd ed. McGraw-Hill, 2014.</w:t>
      </w:r>
    </w:p>
    <w:p>
      <w:pPr>
        <w:spacing w:after="80" w:before="80"/>
        <w:ind w:left="720" w:hanging="720"/>
      </w:pPr>
      <w:r>
        <w:rPr>
          <w:rFonts w:ascii="Times New Roman" w:cs="Times New Roman" w:eastAsia="Times New Roman" w:hAnsi="Times New Roman"/>
          <w:b w:val="false"/>
          <w:bCs w:val="false"/>
          <w:i w:val="false"/>
          <w:iCs w:val="false"/>
          <w:color w:val="000000"/>
          <w:sz w:val="24"/>
          <w:szCs w:val="24"/>
        </w:rPr>
        <w:t xml:space="preserve">[3]  IEEE Standard for Verilog Hardware Description Language, IEEE Std 1364-2005, 2006.</w:t>
      </w:r>
    </w:p>
    <w:p>
      <w:pPr>
        <w:spacing w:after="80" w:before="80"/>
        <w:ind w:left="720" w:hanging="720"/>
      </w:pPr>
      <w:r>
        <w:rPr>
          <w:rFonts w:ascii="Times New Roman" w:cs="Times New Roman" w:eastAsia="Times New Roman" w:hAnsi="Times New Roman"/>
          <w:b w:val="false"/>
          <w:bCs w:val="false"/>
          <w:i w:val="false"/>
          <w:iCs w:val="false"/>
          <w:color w:val="000000"/>
          <w:sz w:val="24"/>
          <w:szCs w:val="24"/>
        </w:rPr>
        <w:t xml:space="preserve">[4]  GeeksForGeeks, "Carry Look-Ahead Adder," [Online]. Available: https://www.geeksforgeeks.org/carry-look-ahead-adder. Accessed: 2026.</w:t>
      </w:r>
    </w:p>
    <w:p>
      <w:pPr>
        <w:spacing w:after="0" w:before="10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60" w:before="320"/>
      </w:pPr>
      <w:r>
        <w:rPr>
          <w:rFonts w:ascii="Times New Roman" w:cs="Times New Roman" w:eastAsia="Times New Roman" w:hAnsi="Times New Roman"/>
          <w:b/>
          <w:bCs/>
          <w:color w:val="1F3864"/>
          <w:sz w:val="32"/>
          <w:szCs w:val="32"/>
        </w:rPr>
        <w:t xml:space="preserve">Appendix – Verilog Source Code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Below are skeleton code outlines for each module. Complete implementation should be substituted here.</w:t>
      </w:r>
    </w:p>
    <w:p>
      <w:pPr>
        <w:pStyle w:val="Heading2"/>
        <w:spacing w:after="120" w:before="240"/>
      </w:pPr>
      <w:r>
        <w:rPr>
          <w:rFonts w:ascii="Times New Roman" w:cs="Times New Roman" w:eastAsia="Times New Roman" w:hAnsi="Times New Roman"/>
          <w:b/>
          <w:bCs/>
          <w:color w:val="2E5496"/>
          <w:sz w:val="26"/>
          <w:szCs w:val="26"/>
        </w:rPr>
        <w:t xml:space="preserve">gates_lib.v</w:t>
      </w:r>
    </w:p>
    <w:p>
      <w:pPr>
        <w:spacing w:after="20" w:before="20"/>
        <w:ind w:left="480"/>
      </w:pPr>
      <w:r>
        <w:rPr>
          <w:rFonts w:ascii="Courier New" w:cs="Courier New" w:eastAsia="Courier New" w:hAnsi="Courier New"/>
          <w:color w:val="1A3A5C"/>
          <w:sz w:val="18"/>
          <w:szCs w:val="18"/>
        </w:rPr>
        <w:t xml:space="preserve">// Gate Library with Propagation Delays</w:t>
      </w:r>
    </w:p>
    <w:p>
      <w:pPr>
        <w:spacing w:after="20" w:before="20"/>
        <w:ind w:left="480"/>
      </w:pPr>
      <w:r>
        <w:rPr>
          <w:rFonts w:ascii="Courier New" w:cs="Courier New" w:eastAsia="Courier New" w:hAnsi="Courier New"/>
          <w:color w:val="1A3A5C"/>
          <w:sz w:val="18"/>
          <w:szCs w:val="18"/>
        </w:rPr>
        <w:t xml:space="preserve">// Replace &lt;DELAY&gt; with values from Table 1 for your student ID</w:t>
      </w:r>
    </w:p>
    <w:p>
      <w:pPr>
        <w:spacing w:after="20" w:before="20"/>
        <w:ind w:left="480"/>
      </w:pPr>
      <w:r>
        <w:rPr>
          <w:rFonts w:ascii="Courier New" w:cs="Courier New" w:eastAsia="Courier New" w:hAnsi="Courier New"/>
          <w:color w:val="1A3A5C"/>
          <w:sz w:val="18"/>
          <w:szCs w:val="18"/>
        </w:rPr>
        <w:t xml:space="preserve"> </w:t>
      </w:r>
    </w:p>
    <w:p>
      <w:pPr>
        <w:spacing w:after="20" w:before="20"/>
        <w:ind w:left="480"/>
      </w:pPr>
      <w:r>
        <w:rPr>
          <w:rFonts w:ascii="Courier New" w:cs="Courier New" w:eastAsia="Courier New" w:hAnsi="Courier New"/>
          <w:color w:val="1A3A5C"/>
          <w:sz w:val="18"/>
          <w:szCs w:val="18"/>
        </w:rPr>
        <w:t xml:space="preserve">primitive INV_gate(out, in);</w:t>
      </w:r>
    </w:p>
    <w:p>
      <w:pPr>
        <w:spacing w:after="20" w:before="20"/>
        <w:ind w:left="480"/>
      </w:pPr>
      <w:r>
        <w:rPr>
          <w:rFonts w:ascii="Courier New" w:cs="Courier New" w:eastAsia="Courier New" w:hAnsi="Courier New"/>
          <w:color w:val="1A3A5C"/>
          <w:sz w:val="18"/>
          <w:szCs w:val="18"/>
        </w:rPr>
        <w:t xml:space="preserve">  output out; input in;</w:t>
      </w:r>
    </w:p>
    <w:p>
      <w:pPr>
        <w:spacing w:after="20" w:before="20"/>
        <w:ind w:left="480"/>
      </w:pPr>
      <w:r>
        <w:rPr>
          <w:rFonts w:ascii="Courier New" w:cs="Courier New" w:eastAsia="Courier New" w:hAnsi="Courier New"/>
          <w:color w:val="1A3A5C"/>
          <w:sz w:val="18"/>
          <w:szCs w:val="18"/>
        </w:rPr>
        <w:t xml:space="preserve">  specify #(&lt;DELAY&gt;) (in =&gt; out) = 1; endspecify</w:t>
      </w:r>
    </w:p>
    <w:p>
      <w:pPr>
        <w:spacing w:after="20" w:before="20"/>
        <w:ind w:left="480"/>
      </w:pPr>
      <w:r>
        <w:rPr>
          <w:rFonts w:ascii="Courier New" w:cs="Courier New" w:eastAsia="Courier New" w:hAnsi="Courier New"/>
          <w:color w:val="1A3A5C"/>
          <w:sz w:val="18"/>
          <w:szCs w:val="18"/>
        </w:rPr>
        <w:t xml:space="preserve">  table 0:1; 1:0; endtable</w:t>
      </w:r>
    </w:p>
    <w:p>
      <w:pPr>
        <w:spacing w:after="20" w:before="20"/>
        <w:ind w:left="480"/>
      </w:pPr>
      <w:r>
        <w:rPr>
          <w:rFonts w:ascii="Courier New" w:cs="Courier New" w:eastAsia="Courier New" w:hAnsi="Courier New"/>
          <w:color w:val="1A3A5C"/>
          <w:sz w:val="18"/>
          <w:szCs w:val="18"/>
        </w:rPr>
        <w:t xml:space="preserve">endprimitive</w:t>
      </w:r>
    </w:p>
    <w:p>
      <w:pPr>
        <w:spacing w:after="20" w:before="20"/>
        <w:ind w:left="480"/>
      </w:pPr>
      <w:r>
        <w:rPr>
          <w:rFonts w:ascii="Courier New" w:cs="Courier New" w:eastAsia="Courier New" w:hAnsi="Courier New"/>
          <w:color w:val="1A3A5C"/>
          <w:sz w:val="18"/>
          <w:szCs w:val="18"/>
        </w:rPr>
        <w:t xml:space="preserve"> </w:t>
      </w:r>
    </w:p>
    <w:p>
      <w:pPr>
        <w:spacing w:after="20" w:before="20"/>
        <w:ind w:left="480"/>
      </w:pPr>
      <w:r>
        <w:rPr>
          <w:rFonts w:ascii="Courier New" w:cs="Courier New" w:eastAsia="Courier New" w:hAnsi="Courier New"/>
          <w:color w:val="1A3A5C"/>
          <w:sz w:val="18"/>
          <w:szCs w:val="18"/>
        </w:rPr>
        <w:t xml:space="preserve">// ... NAND, NOR, AND, OR, XOR, XNOR defined similarly ...</w:t>
      </w:r>
    </w:p>
    <w:p>
      <w:pPr>
        <w:pStyle w:val="Heading2"/>
        <w:spacing w:after="120" w:before="240"/>
      </w:pPr>
      <w:r>
        <w:rPr>
          <w:rFonts w:ascii="Times New Roman" w:cs="Times New Roman" w:eastAsia="Times New Roman" w:hAnsi="Times New Roman"/>
          <w:b/>
          <w:bCs/>
          <w:color w:val="2E5496"/>
          <w:sz w:val="26"/>
          <w:szCs w:val="26"/>
        </w:rPr>
        <w:t xml:space="preserve">full_adder_1bit.v</w:t>
      </w:r>
    </w:p>
    <w:p>
      <w:pPr>
        <w:spacing w:after="20" w:before="20"/>
        <w:ind w:left="480"/>
      </w:pPr>
      <w:r>
        <w:rPr>
          <w:rFonts w:ascii="Courier New" w:cs="Courier New" w:eastAsia="Courier New" w:hAnsi="Courier New"/>
          <w:color w:val="1A3A5C"/>
          <w:sz w:val="18"/>
          <w:szCs w:val="18"/>
        </w:rPr>
        <w:t xml:space="preserve">module full_adder_1bit(a, b, cin, sum, cout);</w:t>
      </w:r>
    </w:p>
    <w:p>
      <w:pPr>
        <w:spacing w:after="20" w:before="20"/>
        <w:ind w:left="480"/>
      </w:pPr>
      <w:r>
        <w:rPr>
          <w:rFonts w:ascii="Courier New" w:cs="Courier New" w:eastAsia="Courier New" w:hAnsi="Courier New"/>
          <w:color w:val="1A3A5C"/>
          <w:sz w:val="18"/>
          <w:szCs w:val="18"/>
        </w:rPr>
        <w:t xml:space="preserve">  input a, b, cin;</w:t>
      </w:r>
    </w:p>
    <w:p>
      <w:pPr>
        <w:spacing w:after="20" w:before="20"/>
        <w:ind w:left="480"/>
      </w:pPr>
      <w:r>
        <w:rPr>
          <w:rFonts w:ascii="Courier New" w:cs="Courier New" w:eastAsia="Courier New" w:hAnsi="Courier New"/>
          <w:color w:val="1A3A5C"/>
          <w:sz w:val="18"/>
          <w:szCs w:val="18"/>
        </w:rPr>
        <w:t xml:space="preserve">  output sum, cout;</w:t>
      </w:r>
    </w:p>
    <w:p>
      <w:pPr>
        <w:spacing w:after="20" w:before="20"/>
        <w:ind w:left="480"/>
      </w:pPr>
      <w:r>
        <w:rPr>
          <w:rFonts w:ascii="Courier New" w:cs="Courier New" w:eastAsia="Courier New" w:hAnsi="Courier New"/>
          <w:color w:val="1A3A5C"/>
          <w:sz w:val="18"/>
          <w:szCs w:val="18"/>
        </w:rPr>
        <w:t xml:space="preserve">  wire w1, w2, w3;</w:t>
      </w:r>
    </w:p>
    <w:p>
      <w:pPr>
        <w:spacing w:after="20" w:before="20"/>
        <w:ind w:left="480"/>
      </w:pPr>
      <w:r>
        <w:rPr>
          <w:rFonts w:ascii="Courier New" w:cs="Courier New" w:eastAsia="Courier New" w:hAnsi="Courier New"/>
          <w:color w:val="1A3A5C"/>
          <w:sz w:val="18"/>
          <w:szCs w:val="18"/>
        </w:rPr>
        <w:t xml:space="preserve">  XOR_gate g1(w1, a, b);</w:t>
      </w:r>
    </w:p>
    <w:p>
      <w:pPr>
        <w:spacing w:after="20" w:before="20"/>
        <w:ind w:left="480"/>
      </w:pPr>
      <w:r>
        <w:rPr>
          <w:rFonts w:ascii="Courier New" w:cs="Courier New" w:eastAsia="Courier New" w:hAnsi="Courier New"/>
          <w:color w:val="1A3A5C"/>
          <w:sz w:val="18"/>
          <w:szCs w:val="18"/>
        </w:rPr>
        <w:t xml:space="preserve">  XOR_gate g2(sum, w1, cin);</w:t>
      </w:r>
    </w:p>
    <w:p>
      <w:pPr>
        <w:spacing w:after="20" w:before="20"/>
        <w:ind w:left="480"/>
      </w:pPr>
      <w:r>
        <w:rPr>
          <w:rFonts w:ascii="Courier New" w:cs="Courier New" w:eastAsia="Courier New" w:hAnsi="Courier New"/>
          <w:color w:val="1A3A5C"/>
          <w:sz w:val="18"/>
          <w:szCs w:val="18"/>
        </w:rPr>
        <w:t xml:space="preserve">  AND_gate g3(w2, a, b);</w:t>
      </w:r>
    </w:p>
    <w:p>
      <w:pPr>
        <w:spacing w:after="20" w:before="20"/>
        <w:ind w:left="480"/>
      </w:pPr>
      <w:r>
        <w:rPr>
          <w:rFonts w:ascii="Courier New" w:cs="Courier New" w:eastAsia="Courier New" w:hAnsi="Courier New"/>
          <w:color w:val="1A3A5C"/>
          <w:sz w:val="18"/>
          <w:szCs w:val="18"/>
        </w:rPr>
        <w:t xml:space="preserve">  AND_gate g4(w3, w1, cin);</w:t>
      </w:r>
    </w:p>
    <w:p>
      <w:pPr>
        <w:spacing w:after="20" w:before="20"/>
        <w:ind w:left="480"/>
      </w:pPr>
      <w:r>
        <w:rPr>
          <w:rFonts w:ascii="Courier New" w:cs="Courier New" w:eastAsia="Courier New" w:hAnsi="Courier New"/>
          <w:color w:val="1A3A5C"/>
          <w:sz w:val="18"/>
          <w:szCs w:val="18"/>
        </w:rPr>
        <w:t xml:space="preserve">  OR_gate  g5(cout, w2, w3);</w:t>
      </w:r>
    </w:p>
    <w:p>
      <w:pPr>
        <w:spacing w:after="20" w:before="20"/>
        <w:ind w:left="480"/>
      </w:pPr>
      <w:r>
        <w:rPr>
          <w:rFonts w:ascii="Courier New" w:cs="Courier New" w:eastAsia="Courier New" w:hAnsi="Courier New"/>
          <w:color w:val="1A3A5C"/>
          <w:sz w:val="18"/>
          <w:szCs w:val="18"/>
        </w:rPr>
        <w:t xml:space="preserve">endmodule</w:t>
      </w:r>
    </w:p>
    <w:p>
      <w:pPr>
        <w:pStyle w:val="Heading2"/>
        <w:spacing w:after="120" w:before="240"/>
      </w:pPr>
      <w:r>
        <w:rPr>
          <w:rFonts w:ascii="Times New Roman" w:cs="Times New Roman" w:eastAsia="Times New Roman" w:hAnsi="Times New Roman"/>
          <w:b/>
          <w:bCs/>
          <w:color w:val="2E5496"/>
          <w:sz w:val="26"/>
          <w:szCs w:val="26"/>
        </w:rPr>
        <w:t xml:space="preserve">dff.v</w:t>
      </w:r>
    </w:p>
    <w:p>
      <w:pPr>
        <w:spacing w:after="20" w:before="20"/>
        <w:ind w:left="480"/>
      </w:pPr>
      <w:r>
        <w:rPr>
          <w:rFonts w:ascii="Courier New" w:cs="Courier New" w:eastAsia="Courier New" w:hAnsi="Courier New"/>
          <w:color w:val="1A3A5C"/>
          <w:sz w:val="18"/>
          <w:szCs w:val="18"/>
        </w:rPr>
        <w:t xml:space="preserve">module DFF(clk, D, Q);</w:t>
      </w:r>
    </w:p>
    <w:p>
      <w:pPr>
        <w:spacing w:after="20" w:before="20"/>
        <w:ind w:left="480"/>
      </w:pPr>
      <w:r>
        <w:rPr>
          <w:rFonts w:ascii="Courier New" w:cs="Courier New" w:eastAsia="Courier New" w:hAnsi="Courier New"/>
          <w:color w:val="1A3A5C"/>
          <w:sz w:val="18"/>
          <w:szCs w:val="18"/>
        </w:rPr>
        <w:t xml:space="preserve">  input clk, D;</w:t>
      </w:r>
    </w:p>
    <w:p>
      <w:pPr>
        <w:spacing w:after="20" w:before="20"/>
        <w:ind w:left="480"/>
      </w:pPr>
      <w:r>
        <w:rPr>
          <w:rFonts w:ascii="Courier New" w:cs="Courier New" w:eastAsia="Courier New" w:hAnsi="Courier New"/>
          <w:color w:val="1A3A5C"/>
          <w:sz w:val="18"/>
          <w:szCs w:val="18"/>
        </w:rPr>
        <w:t xml:space="preserve">  output reg Q;</w:t>
      </w:r>
    </w:p>
    <w:p>
      <w:pPr>
        <w:spacing w:after="20" w:before="20"/>
        <w:ind w:left="480"/>
      </w:pPr>
      <w:r>
        <w:rPr>
          <w:rFonts w:ascii="Courier New" w:cs="Courier New" w:eastAsia="Courier New" w:hAnsi="Courier New"/>
          <w:color w:val="1A3A5C"/>
          <w:sz w:val="18"/>
          <w:szCs w:val="18"/>
        </w:rPr>
        <w:t xml:space="preserve">  always @(posedge clk)</w:t>
      </w:r>
    </w:p>
    <w:p>
      <w:pPr>
        <w:spacing w:after="20" w:before="20"/>
        <w:ind w:left="480"/>
      </w:pPr>
      <w:r>
        <w:rPr>
          <w:rFonts w:ascii="Courier New" w:cs="Courier New" w:eastAsia="Courier New" w:hAnsi="Courier New"/>
          <w:color w:val="1A3A5C"/>
          <w:sz w:val="18"/>
          <w:szCs w:val="18"/>
        </w:rPr>
        <w:t xml:space="preserve">    Q &lt;= D;</w:t>
      </w:r>
    </w:p>
    <w:p>
      <w:pPr>
        <w:spacing w:after="20" w:before="20"/>
        <w:ind w:left="480"/>
      </w:pPr>
      <w:r>
        <w:rPr>
          <w:rFonts w:ascii="Courier New" w:cs="Courier New" w:eastAsia="Courier New" w:hAnsi="Courier New"/>
          <w:color w:val="1A3A5C"/>
          <w:sz w:val="18"/>
          <w:szCs w:val="18"/>
        </w:rPr>
        <w:t xml:space="preserve">endmodule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Full implementation of rca_4bit.v, multiplier_rca.v, cla_4bit.v, multiplier_cla.v, and their respective testbenches should be inserted here in the final submitted report.</w:t>
      </w:r>
      <w:r>
        <w:rPr>
          <w:rFonts w:ascii="Times New Roman" w:cs="Times New Roman" w:eastAsia="Times New Roman" w:hAnsi="Times New Roman"/>
          <w:b w:val="false"/>
          <w:bCs w:val="false"/>
          <w:i/>
          <w:iCs/>
          <w:color w:val="888888"/>
          <w:sz w:val="24"/>
          <w:szCs w:val="24"/>
        </w:rPr>
        <w:t xml:space="preserve"> [Replace this placeholder with your actual Verilog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4"/>
      </w:pBdr>
      <w:tabs>
        <w:tab w:val="right" w:pos="9360"/>
      </w:tabs>
      <w:spacing w:before="80"/>
    </w:pPr>
    <w:r>
      <w:rPr>
        <w:rFonts w:ascii="Times New Roman" w:cs="Times New Roman" w:eastAsia="Times New Roman" w:hAnsi="Times New Roman"/>
        <w:color w:val="666666"/>
        <w:sz w:val="18"/>
        <w:szCs w:val="18"/>
      </w:rPr>
      <w:t xml:space="preserve">Advanced Digital Design</w:t>
    </w:r>
    <w:r>
      <w:rPr>
        <w:rFonts w:ascii="Times New Roman" w:cs="Times New Roman" w:eastAsia="Times New Roman" w:hAnsi="Times New Roman"/>
        <w:color w:val="666666"/>
        <w:sz w:val="18"/>
        <w:szCs w:val="18"/>
      </w:rPr>
      <w:t xml:space="preserve">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4"/>
      </w:pBdr>
      <w:tabs>
        <w:tab w:val="right" w:pos="9360"/>
      </w:tabs>
      <w:spacing w:after="80"/>
    </w:pPr>
    <w:r>
      <w:rPr>
        <w:rFonts w:ascii="Times New Roman" w:cs="Times New Roman" w:eastAsia="Times New Roman" w:hAnsi="Times New Roman"/>
        <w:color w:val="666666"/>
        <w:sz w:val="18"/>
        <w:szCs w:val="18"/>
      </w:rPr>
      <w:t xml:space="preserve">ENCS3310 – Fast Multiplier Project</w:t>
    </w:r>
    <w:r>
      <w:rPr>
        <w:rFonts w:ascii="Times New Roman" w:cs="Times New Roman" w:eastAsia="Times New Roman" w:hAnsi="Times New Roman"/>
        <w:color w:val="666666"/>
        <w:sz w:val="18"/>
        <w:szCs w:val="18"/>
      </w:rPr>
      <w:t xml:space="preserve">	Birzeit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2026-05-25T22:07:18.754Z</dcterms:created>
  <dcterms:modified xsi:type="dcterms:W3CDTF">2026-05-25T22:07:18.755Z</dcterms:modified>
</cp:coreProperties>
</file>

<file path=docProps/custom.xml><?xml version="1.0" encoding="utf-8"?>
<Properties xmlns="http://schemas.openxmlformats.org/officeDocument/2006/custom-properties" xmlns:vt="http://schemas.openxmlformats.org/officeDocument/2006/docPropsVTypes"/>
</file>