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6710" w14:textId="77777777" w:rsidR="00177915" w:rsidRPr="007D553D" w:rsidRDefault="00BA25B9" w:rsidP="007C3583">
      <w:pPr>
        <w:pStyle w:val="Heading1"/>
      </w:pPr>
      <w:r w:rsidRPr="007D553D">
        <w:t xml:space="preserve">CS 405 Project Two Script </w:t>
      </w:r>
      <w:r w:rsidRPr="007C3583">
        <w:t>Template</w:t>
      </w:r>
    </w:p>
    <w:p w14:paraId="5A798004" w14:textId="77777777" w:rsidR="007D553D" w:rsidRDefault="007D553D" w:rsidP="007D553D">
      <w:pPr>
        <w:suppressAutoHyphens/>
        <w:spacing w:after="0" w:line="240" w:lineRule="auto"/>
        <w:jc w:val="center"/>
        <w:rPr>
          <w:b/>
        </w:rPr>
      </w:pPr>
    </w:p>
    <w:p w14:paraId="023103EE"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D70793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5FB5824" w14:textId="77777777" w:rsidTr="00DE776F">
        <w:trPr>
          <w:trHeight w:val="1373"/>
          <w:tblHeader/>
        </w:trPr>
        <w:tc>
          <w:tcPr>
            <w:tcW w:w="2115" w:type="dxa"/>
            <w:vAlign w:val="center"/>
          </w:tcPr>
          <w:p w14:paraId="4EE6C57D" w14:textId="77777777" w:rsidR="00177915" w:rsidRPr="007D553D" w:rsidRDefault="00BA25B9" w:rsidP="007D553D">
            <w:pPr>
              <w:suppressAutoHyphens/>
              <w:jc w:val="center"/>
              <w:rPr>
                <w:b/>
              </w:rPr>
            </w:pPr>
            <w:r w:rsidRPr="007D553D">
              <w:rPr>
                <w:b/>
              </w:rPr>
              <w:t>Slide Number</w:t>
            </w:r>
          </w:p>
        </w:tc>
        <w:tc>
          <w:tcPr>
            <w:tcW w:w="7455" w:type="dxa"/>
            <w:vAlign w:val="center"/>
          </w:tcPr>
          <w:p w14:paraId="06333816" w14:textId="77777777" w:rsidR="00177915" w:rsidRPr="007D553D" w:rsidRDefault="00BA25B9" w:rsidP="007D553D">
            <w:pPr>
              <w:suppressAutoHyphens/>
              <w:jc w:val="center"/>
              <w:rPr>
                <w:b/>
              </w:rPr>
            </w:pPr>
            <w:r w:rsidRPr="007D553D">
              <w:rPr>
                <w:b/>
              </w:rPr>
              <w:t>Narrative</w:t>
            </w:r>
          </w:p>
        </w:tc>
      </w:tr>
      <w:tr w:rsidR="00177915" w:rsidRPr="007D553D" w14:paraId="560562A3" w14:textId="77777777" w:rsidTr="00DE776F">
        <w:trPr>
          <w:trHeight w:val="1296"/>
        </w:trPr>
        <w:tc>
          <w:tcPr>
            <w:tcW w:w="2115" w:type="dxa"/>
            <w:vAlign w:val="center"/>
          </w:tcPr>
          <w:p w14:paraId="4671471A" w14:textId="77777777" w:rsidR="00177915" w:rsidRPr="007D553D" w:rsidRDefault="00BA25B9" w:rsidP="007D553D">
            <w:pPr>
              <w:suppressAutoHyphens/>
              <w:jc w:val="center"/>
              <w:rPr>
                <w:b/>
              </w:rPr>
            </w:pPr>
            <w:r w:rsidRPr="007D553D">
              <w:rPr>
                <w:b/>
              </w:rPr>
              <w:t>1</w:t>
            </w:r>
          </w:p>
        </w:tc>
        <w:tc>
          <w:tcPr>
            <w:tcW w:w="7455" w:type="dxa"/>
          </w:tcPr>
          <w:p w14:paraId="02C18B30" w14:textId="508DC4E9" w:rsidR="00177915" w:rsidRPr="007D553D" w:rsidRDefault="00E609E9" w:rsidP="007D553D">
            <w:pPr>
              <w:suppressAutoHyphens/>
            </w:pPr>
            <w:r>
              <w:t xml:space="preserve">Welcome, My name is Emmanuel Nieves, This is my presentation where I will present Green Pace’s Security policy.  </w:t>
            </w:r>
          </w:p>
        </w:tc>
      </w:tr>
      <w:tr w:rsidR="00177915" w:rsidRPr="007D553D" w14:paraId="57962405" w14:textId="77777777" w:rsidTr="00DE776F">
        <w:trPr>
          <w:trHeight w:val="1373"/>
        </w:trPr>
        <w:tc>
          <w:tcPr>
            <w:tcW w:w="2115" w:type="dxa"/>
            <w:vAlign w:val="center"/>
          </w:tcPr>
          <w:p w14:paraId="27A5FBE2" w14:textId="77777777" w:rsidR="00177915" w:rsidRPr="007D553D" w:rsidRDefault="00BA25B9" w:rsidP="007D553D">
            <w:pPr>
              <w:suppressAutoHyphens/>
              <w:jc w:val="center"/>
              <w:rPr>
                <w:b/>
              </w:rPr>
            </w:pPr>
            <w:r w:rsidRPr="007D553D">
              <w:rPr>
                <w:b/>
              </w:rPr>
              <w:t>2</w:t>
            </w:r>
          </w:p>
        </w:tc>
        <w:tc>
          <w:tcPr>
            <w:tcW w:w="7455" w:type="dxa"/>
          </w:tcPr>
          <w:p w14:paraId="14F4523F" w14:textId="77777777" w:rsidR="00177915" w:rsidRDefault="00E609E9" w:rsidP="007D553D">
            <w:pPr>
              <w:suppressAutoHyphens/>
            </w:pPr>
            <w:r>
              <w:t>To start off we have a...</w:t>
            </w:r>
          </w:p>
          <w:p w14:paraId="25BCD077" w14:textId="1EFE53C7" w:rsidR="00054168" w:rsidRPr="007D553D" w:rsidRDefault="00E609E9" w:rsidP="007D553D">
            <w:pPr>
              <w:suppressAutoHyphens/>
            </w:pPr>
            <w:r>
              <w:t xml:space="preserve">Visual model that helps present a perspective of Defense in Depth. </w:t>
            </w:r>
            <w:r w:rsidR="00585D47">
              <w:t xml:space="preserve">This model illustrates a variety of methods used in cyber security to defend systems and data from intruders. </w:t>
            </w:r>
            <w:r w:rsidR="00A77414" w:rsidRPr="00A77414">
              <w:t>Defense in depth is important because it provides multiple layers of security measures to protect against potential threats or attacks.</w:t>
            </w:r>
            <w:r w:rsidR="00A77414">
              <w:t xml:space="preserve"> By using this visual aid we are able to analyze each layer of security and build upon a design that helps ensure that various layers of security exist and that </w:t>
            </w:r>
            <w:r w:rsidR="00A77414" w:rsidRPr="00A77414">
              <w:t>there</w:t>
            </w:r>
            <w:r w:rsidR="00A77414">
              <w:t xml:space="preserve"> will always be</w:t>
            </w:r>
            <w:r w:rsidR="00A77414" w:rsidRPr="00A77414">
              <w:t xml:space="preserve"> </w:t>
            </w:r>
            <w:r w:rsidR="00556383">
              <w:t>a security</w:t>
            </w:r>
            <w:r w:rsidR="00A77414" w:rsidRPr="00A77414">
              <w:t xml:space="preserve"> measure</w:t>
            </w:r>
            <w:r w:rsidR="00556383">
              <w:t xml:space="preserve"> </w:t>
            </w:r>
            <w:r w:rsidR="00A77414" w:rsidRPr="00A77414">
              <w:t>in place to prevent a successful attack. This approach helps to minimize the risk of a security breach and mitigate</w:t>
            </w:r>
            <w:r w:rsidR="00556383">
              <w:t>s</w:t>
            </w:r>
            <w:r w:rsidR="00A77414" w:rsidRPr="00A77414">
              <w:t xml:space="preserve"> the potential damage if one </w:t>
            </w:r>
            <w:r w:rsidR="00585D47">
              <w:t xml:space="preserve">does </w:t>
            </w:r>
            <w:r w:rsidR="00A77414" w:rsidRPr="00A77414">
              <w:t>occur.</w:t>
            </w:r>
          </w:p>
        </w:tc>
      </w:tr>
      <w:tr w:rsidR="00054168" w:rsidRPr="007D553D" w14:paraId="7645B36D" w14:textId="77777777" w:rsidTr="00DE776F">
        <w:trPr>
          <w:trHeight w:val="1373"/>
        </w:trPr>
        <w:tc>
          <w:tcPr>
            <w:tcW w:w="2115" w:type="dxa"/>
            <w:vAlign w:val="center"/>
          </w:tcPr>
          <w:p w14:paraId="48E31DF9" w14:textId="6B01651D" w:rsidR="00054168" w:rsidRPr="007D553D" w:rsidRDefault="00054168" w:rsidP="007D553D">
            <w:pPr>
              <w:suppressAutoHyphens/>
              <w:jc w:val="center"/>
              <w:rPr>
                <w:b/>
              </w:rPr>
            </w:pPr>
            <w:r>
              <w:rPr>
                <w:b/>
              </w:rPr>
              <w:t>3</w:t>
            </w:r>
          </w:p>
        </w:tc>
        <w:tc>
          <w:tcPr>
            <w:tcW w:w="7455" w:type="dxa"/>
          </w:tcPr>
          <w:p w14:paraId="4C01A5E2" w14:textId="6900B8B2" w:rsidR="00054168" w:rsidRDefault="00054168" w:rsidP="007D553D">
            <w:pPr>
              <w:suppressAutoHyphens/>
            </w:pPr>
            <w:r>
              <w:t xml:space="preserve">With Secure Coding Standards come certain levels of vulnerability that are measured by the severity and probability of the event occurring. Here we see that half the threats are likely to </w:t>
            </w:r>
            <w:r w:rsidR="00556383">
              <w:t>occur with most of the same threats being of high severity. This Risk analysis</w:t>
            </w:r>
            <w:r w:rsidR="00585D47">
              <w:t xml:space="preserve"> matrix</w:t>
            </w:r>
            <w:r w:rsidR="00556383">
              <w:t xml:space="preserve"> helps illustrate the priority each standard holds.</w:t>
            </w:r>
          </w:p>
        </w:tc>
      </w:tr>
      <w:tr w:rsidR="00177915" w:rsidRPr="007D553D" w14:paraId="1A9B6DC1" w14:textId="77777777" w:rsidTr="00DE776F">
        <w:trPr>
          <w:trHeight w:val="1296"/>
        </w:trPr>
        <w:tc>
          <w:tcPr>
            <w:tcW w:w="2115" w:type="dxa"/>
            <w:vAlign w:val="center"/>
          </w:tcPr>
          <w:p w14:paraId="35F0B5E6" w14:textId="28752A09" w:rsidR="00177915" w:rsidRPr="007D553D" w:rsidRDefault="00054168" w:rsidP="007D553D">
            <w:pPr>
              <w:suppressAutoHyphens/>
              <w:jc w:val="center"/>
              <w:rPr>
                <w:b/>
              </w:rPr>
            </w:pPr>
            <w:r>
              <w:rPr>
                <w:b/>
              </w:rPr>
              <w:t>4</w:t>
            </w:r>
          </w:p>
        </w:tc>
        <w:tc>
          <w:tcPr>
            <w:tcW w:w="7455" w:type="dxa"/>
          </w:tcPr>
          <w:p w14:paraId="1B07072A" w14:textId="47A7FEF0" w:rsidR="00585D47" w:rsidRDefault="00585D47" w:rsidP="00585D47">
            <w:pPr>
              <w:suppressAutoHyphens/>
            </w:pPr>
            <w:r>
              <w:t xml:space="preserve">Here we have the 10 Core Security principles </w:t>
            </w:r>
          </w:p>
          <w:p w14:paraId="33277843" w14:textId="5BBA7428" w:rsidR="00420C14" w:rsidRPr="00420C14" w:rsidRDefault="00420C14" w:rsidP="00420C14">
            <w:pPr>
              <w:pStyle w:val="ListParagraph"/>
              <w:numPr>
                <w:ilvl w:val="0"/>
                <w:numId w:val="2"/>
              </w:numPr>
              <w:suppressAutoHyphens/>
              <w:spacing w:after="0" w:line="240" w:lineRule="auto"/>
            </w:pPr>
            <w:r w:rsidRPr="00420C14">
              <w:t>Validate Input Data</w:t>
            </w:r>
          </w:p>
          <w:p w14:paraId="0C3D6E52" w14:textId="77777777" w:rsidR="00420C14" w:rsidRPr="00420C14" w:rsidRDefault="00420C14" w:rsidP="00420C14">
            <w:pPr>
              <w:pStyle w:val="ListParagraph"/>
              <w:numPr>
                <w:ilvl w:val="0"/>
                <w:numId w:val="2"/>
              </w:numPr>
              <w:suppressAutoHyphens/>
              <w:spacing w:after="0" w:line="240" w:lineRule="auto"/>
            </w:pPr>
            <w:r w:rsidRPr="00420C14">
              <w:t>Heed Compiler Warnings</w:t>
            </w:r>
          </w:p>
          <w:p w14:paraId="2BBDFA4F" w14:textId="77777777" w:rsidR="00420C14" w:rsidRPr="00420C14" w:rsidRDefault="00420C14" w:rsidP="00420C14">
            <w:pPr>
              <w:pStyle w:val="ListParagraph"/>
              <w:numPr>
                <w:ilvl w:val="0"/>
                <w:numId w:val="2"/>
              </w:numPr>
              <w:suppressAutoHyphens/>
              <w:spacing w:after="0" w:line="240" w:lineRule="auto"/>
            </w:pPr>
            <w:r w:rsidRPr="00420C14">
              <w:t>Architect and design for Security Policies</w:t>
            </w:r>
          </w:p>
          <w:p w14:paraId="32387D38" w14:textId="77777777" w:rsidR="00420C14" w:rsidRPr="00420C14" w:rsidRDefault="00420C14" w:rsidP="00420C14">
            <w:pPr>
              <w:pStyle w:val="ListParagraph"/>
              <w:numPr>
                <w:ilvl w:val="0"/>
                <w:numId w:val="2"/>
              </w:numPr>
              <w:suppressAutoHyphens/>
              <w:spacing w:after="0" w:line="240" w:lineRule="auto"/>
            </w:pPr>
            <w:r w:rsidRPr="00420C14">
              <w:t>Keep it Simple</w:t>
            </w:r>
          </w:p>
          <w:p w14:paraId="3C28A2FD" w14:textId="77777777" w:rsidR="00420C14" w:rsidRPr="00420C14" w:rsidRDefault="00420C14" w:rsidP="00420C14">
            <w:pPr>
              <w:pStyle w:val="ListParagraph"/>
              <w:numPr>
                <w:ilvl w:val="0"/>
                <w:numId w:val="2"/>
              </w:numPr>
              <w:suppressAutoHyphens/>
              <w:spacing w:after="0" w:line="240" w:lineRule="auto"/>
            </w:pPr>
            <w:r w:rsidRPr="00420C14">
              <w:t>Default Deny</w:t>
            </w:r>
          </w:p>
          <w:p w14:paraId="7E018EFC" w14:textId="77777777" w:rsidR="00420C14" w:rsidRPr="00420C14" w:rsidRDefault="00420C14" w:rsidP="00420C14">
            <w:pPr>
              <w:pStyle w:val="ListParagraph"/>
              <w:numPr>
                <w:ilvl w:val="0"/>
                <w:numId w:val="2"/>
              </w:numPr>
              <w:suppressAutoHyphens/>
              <w:spacing w:after="0" w:line="240" w:lineRule="auto"/>
            </w:pPr>
            <w:r w:rsidRPr="00420C14">
              <w:t>Adhere to the Principle of Least Privilege</w:t>
            </w:r>
          </w:p>
          <w:p w14:paraId="1CD759E7" w14:textId="77777777" w:rsidR="00420C14" w:rsidRPr="00420C14" w:rsidRDefault="00420C14" w:rsidP="00420C14">
            <w:pPr>
              <w:pStyle w:val="ListParagraph"/>
              <w:numPr>
                <w:ilvl w:val="0"/>
                <w:numId w:val="2"/>
              </w:numPr>
              <w:suppressAutoHyphens/>
              <w:spacing w:after="0" w:line="240" w:lineRule="auto"/>
            </w:pPr>
            <w:r w:rsidRPr="00420C14">
              <w:t>Sanitize Data sent to other Systems</w:t>
            </w:r>
          </w:p>
          <w:p w14:paraId="0CA0AC3E" w14:textId="77777777" w:rsidR="00420C14" w:rsidRPr="00420C14" w:rsidRDefault="00420C14" w:rsidP="00420C14">
            <w:pPr>
              <w:pStyle w:val="ListParagraph"/>
              <w:numPr>
                <w:ilvl w:val="0"/>
                <w:numId w:val="2"/>
              </w:numPr>
              <w:suppressAutoHyphens/>
              <w:spacing w:after="0" w:line="240" w:lineRule="auto"/>
            </w:pPr>
            <w:r w:rsidRPr="00420C14">
              <w:t>Practice Defense in Depth</w:t>
            </w:r>
          </w:p>
          <w:p w14:paraId="0AFC7848" w14:textId="77777777" w:rsidR="00420C14" w:rsidRPr="00420C14" w:rsidRDefault="00420C14" w:rsidP="00420C14">
            <w:pPr>
              <w:pStyle w:val="ListParagraph"/>
              <w:numPr>
                <w:ilvl w:val="0"/>
                <w:numId w:val="2"/>
              </w:numPr>
              <w:suppressAutoHyphens/>
              <w:spacing w:after="0" w:line="240" w:lineRule="auto"/>
            </w:pPr>
            <w:r w:rsidRPr="00420C14">
              <w:t>Use Effective Quality Assurance Techniques</w:t>
            </w:r>
          </w:p>
          <w:p w14:paraId="6E7F097A" w14:textId="129F06A6" w:rsidR="00177915" w:rsidRPr="007D553D" w:rsidRDefault="00420C14" w:rsidP="00420C14">
            <w:pPr>
              <w:pStyle w:val="ListParagraph"/>
              <w:numPr>
                <w:ilvl w:val="0"/>
                <w:numId w:val="2"/>
              </w:numPr>
              <w:suppressAutoHyphens/>
            </w:pPr>
            <w:r w:rsidRPr="00420C14">
              <w:t>Adopt a Secure Coding Standard</w:t>
            </w:r>
          </w:p>
        </w:tc>
      </w:tr>
      <w:tr w:rsidR="00177915" w:rsidRPr="007D553D" w14:paraId="471B4323" w14:textId="77777777" w:rsidTr="00DE776F">
        <w:trPr>
          <w:trHeight w:val="1373"/>
        </w:trPr>
        <w:tc>
          <w:tcPr>
            <w:tcW w:w="2115" w:type="dxa"/>
            <w:vAlign w:val="center"/>
          </w:tcPr>
          <w:p w14:paraId="57CE5642" w14:textId="1583F952" w:rsidR="00177915" w:rsidRPr="007D553D" w:rsidRDefault="00054168" w:rsidP="007D553D">
            <w:pPr>
              <w:suppressAutoHyphens/>
              <w:jc w:val="center"/>
              <w:rPr>
                <w:b/>
              </w:rPr>
            </w:pPr>
            <w:r>
              <w:rPr>
                <w:b/>
              </w:rPr>
              <w:t>5</w:t>
            </w:r>
          </w:p>
        </w:tc>
        <w:tc>
          <w:tcPr>
            <w:tcW w:w="7455" w:type="dxa"/>
          </w:tcPr>
          <w:p w14:paraId="080544A8" w14:textId="0E0BBF9C" w:rsidR="00585D47" w:rsidRDefault="00585D47" w:rsidP="00585D47">
            <w:pPr>
              <w:suppressAutoHyphens/>
            </w:pPr>
            <w:r>
              <w:t>For the Ten Coding standards for the programming language C++ we have the following:</w:t>
            </w:r>
          </w:p>
          <w:p w14:paraId="5F9E2F88" w14:textId="12EC22F1" w:rsidR="00177915" w:rsidRDefault="00420C14" w:rsidP="00420C14">
            <w:pPr>
              <w:pStyle w:val="ListParagraph"/>
              <w:numPr>
                <w:ilvl w:val="0"/>
                <w:numId w:val="3"/>
              </w:numPr>
              <w:suppressAutoHyphens/>
            </w:pPr>
            <w:r>
              <w:t>Data Type</w:t>
            </w:r>
          </w:p>
          <w:p w14:paraId="5DADFB61" w14:textId="77777777" w:rsidR="00420C14" w:rsidRDefault="00420C14" w:rsidP="00420C14">
            <w:pPr>
              <w:pStyle w:val="ListParagraph"/>
              <w:numPr>
                <w:ilvl w:val="0"/>
                <w:numId w:val="3"/>
              </w:numPr>
              <w:suppressAutoHyphens/>
            </w:pPr>
            <w:r>
              <w:t>Data Value</w:t>
            </w:r>
          </w:p>
          <w:p w14:paraId="1EAF5C58" w14:textId="77777777" w:rsidR="00420C14" w:rsidRDefault="00420C14" w:rsidP="00420C14">
            <w:pPr>
              <w:pStyle w:val="ListParagraph"/>
              <w:numPr>
                <w:ilvl w:val="0"/>
                <w:numId w:val="3"/>
              </w:numPr>
              <w:suppressAutoHyphens/>
            </w:pPr>
            <w:r>
              <w:t>String Correctness</w:t>
            </w:r>
          </w:p>
          <w:p w14:paraId="4D8B27A8" w14:textId="77777777" w:rsidR="00420C14" w:rsidRDefault="00420C14" w:rsidP="00420C14">
            <w:pPr>
              <w:pStyle w:val="ListParagraph"/>
              <w:numPr>
                <w:ilvl w:val="0"/>
                <w:numId w:val="3"/>
              </w:numPr>
              <w:suppressAutoHyphens/>
            </w:pPr>
            <w:r>
              <w:t>SQL Injection</w:t>
            </w:r>
          </w:p>
          <w:p w14:paraId="4F6AF8A4" w14:textId="77777777" w:rsidR="00420C14" w:rsidRDefault="00420C14" w:rsidP="00420C14">
            <w:pPr>
              <w:pStyle w:val="ListParagraph"/>
              <w:numPr>
                <w:ilvl w:val="0"/>
                <w:numId w:val="3"/>
              </w:numPr>
              <w:suppressAutoHyphens/>
            </w:pPr>
            <w:r>
              <w:t>Memory Protection</w:t>
            </w:r>
          </w:p>
          <w:p w14:paraId="6DAFA05B" w14:textId="77777777" w:rsidR="00420C14" w:rsidRDefault="00420C14" w:rsidP="00420C14">
            <w:pPr>
              <w:pStyle w:val="ListParagraph"/>
              <w:numPr>
                <w:ilvl w:val="0"/>
                <w:numId w:val="3"/>
              </w:numPr>
              <w:suppressAutoHyphens/>
            </w:pPr>
            <w:r>
              <w:lastRenderedPageBreak/>
              <w:t>Assertions</w:t>
            </w:r>
          </w:p>
          <w:p w14:paraId="5A45E668" w14:textId="77777777" w:rsidR="00420C14" w:rsidRDefault="00420C14" w:rsidP="00420C14">
            <w:pPr>
              <w:pStyle w:val="ListParagraph"/>
              <w:numPr>
                <w:ilvl w:val="0"/>
                <w:numId w:val="3"/>
              </w:numPr>
              <w:suppressAutoHyphens/>
            </w:pPr>
            <w:r>
              <w:t>Exceptions</w:t>
            </w:r>
          </w:p>
          <w:p w14:paraId="4201563A" w14:textId="77777777" w:rsidR="00420C14" w:rsidRDefault="00420C14" w:rsidP="00420C14">
            <w:pPr>
              <w:pStyle w:val="ListParagraph"/>
              <w:numPr>
                <w:ilvl w:val="0"/>
                <w:numId w:val="3"/>
              </w:numPr>
              <w:suppressAutoHyphens/>
            </w:pPr>
            <w:r>
              <w:t>Input Output</w:t>
            </w:r>
          </w:p>
          <w:p w14:paraId="4B9BD0CA" w14:textId="2EDEEB48" w:rsidR="00420C14" w:rsidRDefault="00054168" w:rsidP="00420C14">
            <w:pPr>
              <w:pStyle w:val="ListParagraph"/>
              <w:numPr>
                <w:ilvl w:val="0"/>
                <w:numId w:val="3"/>
              </w:numPr>
              <w:suppressAutoHyphens/>
            </w:pPr>
            <w:r>
              <w:t>Miscellaneous</w:t>
            </w:r>
          </w:p>
          <w:p w14:paraId="21D01751" w14:textId="1EEF7CFC" w:rsidR="00420C14" w:rsidRPr="007D553D" w:rsidRDefault="00420C14" w:rsidP="00420C14">
            <w:pPr>
              <w:pStyle w:val="ListParagraph"/>
              <w:numPr>
                <w:ilvl w:val="0"/>
                <w:numId w:val="3"/>
              </w:numPr>
              <w:suppressAutoHyphens/>
            </w:pPr>
            <w:r>
              <w:t>Containers</w:t>
            </w:r>
          </w:p>
        </w:tc>
      </w:tr>
      <w:tr w:rsidR="00177915" w:rsidRPr="007D553D" w14:paraId="64A6BBD2" w14:textId="77777777" w:rsidTr="00DE776F">
        <w:trPr>
          <w:trHeight w:val="1296"/>
        </w:trPr>
        <w:tc>
          <w:tcPr>
            <w:tcW w:w="2115" w:type="dxa"/>
            <w:vAlign w:val="center"/>
          </w:tcPr>
          <w:p w14:paraId="7BEB5ED7" w14:textId="42495698" w:rsidR="00177915" w:rsidRPr="007D553D" w:rsidRDefault="00054168" w:rsidP="007D553D">
            <w:pPr>
              <w:suppressAutoHyphens/>
              <w:jc w:val="center"/>
              <w:rPr>
                <w:b/>
              </w:rPr>
            </w:pPr>
            <w:r>
              <w:rPr>
                <w:b/>
              </w:rPr>
              <w:lastRenderedPageBreak/>
              <w:t>6</w:t>
            </w:r>
          </w:p>
        </w:tc>
        <w:tc>
          <w:tcPr>
            <w:tcW w:w="7455" w:type="dxa"/>
          </w:tcPr>
          <w:p w14:paraId="4AA9472E" w14:textId="77777777" w:rsidR="00054168" w:rsidRPr="00054168" w:rsidRDefault="00054168" w:rsidP="00054168">
            <w:pPr>
              <w:suppressAutoHyphens/>
              <w:spacing w:after="0" w:line="240" w:lineRule="auto"/>
            </w:pPr>
            <w:r w:rsidRPr="00054168">
              <w:t xml:space="preserve">Encryption in rest - Protects stored data. </w:t>
            </w:r>
          </w:p>
          <w:p w14:paraId="5B1C85A7" w14:textId="77777777" w:rsidR="00054168" w:rsidRPr="00054168" w:rsidRDefault="00054168" w:rsidP="00054168">
            <w:pPr>
              <w:suppressAutoHyphens/>
              <w:spacing w:after="0" w:line="240" w:lineRule="auto"/>
            </w:pPr>
            <w:r w:rsidRPr="00054168">
              <w:t>Hard drives, phones, computers, cloud assets, etc.</w:t>
            </w:r>
          </w:p>
          <w:p w14:paraId="70403E9E" w14:textId="77777777" w:rsidR="00054168" w:rsidRPr="00054168" w:rsidRDefault="00054168" w:rsidP="00054168">
            <w:pPr>
              <w:suppressAutoHyphens/>
              <w:spacing w:after="0" w:line="240" w:lineRule="auto"/>
            </w:pPr>
            <w:r w:rsidRPr="00054168">
              <w:t xml:space="preserve">Encryption at flight - Protecting data that is moving. </w:t>
            </w:r>
          </w:p>
          <w:p w14:paraId="6BAF2344" w14:textId="77777777" w:rsidR="00054168" w:rsidRPr="00054168" w:rsidRDefault="00054168" w:rsidP="00054168">
            <w:pPr>
              <w:suppressAutoHyphens/>
              <w:spacing w:after="0" w:line="240" w:lineRule="auto"/>
            </w:pPr>
            <w:r w:rsidRPr="00054168">
              <w:t>Devices within a network or moving outside of a network.</w:t>
            </w:r>
          </w:p>
          <w:p w14:paraId="38E8C8E3" w14:textId="77777777" w:rsidR="00054168" w:rsidRPr="00054168" w:rsidRDefault="00054168" w:rsidP="00054168">
            <w:pPr>
              <w:suppressAutoHyphens/>
              <w:spacing w:after="0" w:line="240" w:lineRule="auto"/>
            </w:pPr>
            <w:r w:rsidRPr="00054168">
              <w:t>Encryption in use - Protects data that is created, edited, or otherwise defined as in-use.</w:t>
            </w:r>
          </w:p>
          <w:p w14:paraId="0FA2691A" w14:textId="556F7691" w:rsidR="00177915" w:rsidRPr="007D553D" w:rsidRDefault="00054168" w:rsidP="00054168">
            <w:pPr>
              <w:suppressAutoHyphens/>
            </w:pPr>
            <w:r w:rsidRPr="00054168">
              <w:t>Ensuring protection is in place prior to use.</w:t>
            </w:r>
          </w:p>
        </w:tc>
      </w:tr>
      <w:tr w:rsidR="00177915" w:rsidRPr="007D553D" w14:paraId="4EFA8B9B" w14:textId="77777777" w:rsidTr="00DE776F">
        <w:trPr>
          <w:trHeight w:val="1373"/>
        </w:trPr>
        <w:tc>
          <w:tcPr>
            <w:tcW w:w="2115" w:type="dxa"/>
            <w:vAlign w:val="center"/>
          </w:tcPr>
          <w:p w14:paraId="6B805C06" w14:textId="6B5F51D8" w:rsidR="00177915" w:rsidRPr="007D553D" w:rsidRDefault="00054168" w:rsidP="007D553D">
            <w:pPr>
              <w:suppressAutoHyphens/>
              <w:jc w:val="center"/>
              <w:rPr>
                <w:b/>
              </w:rPr>
            </w:pPr>
            <w:r>
              <w:rPr>
                <w:b/>
              </w:rPr>
              <w:t>7</w:t>
            </w:r>
          </w:p>
        </w:tc>
        <w:tc>
          <w:tcPr>
            <w:tcW w:w="7455" w:type="dxa"/>
          </w:tcPr>
          <w:p w14:paraId="497088B3" w14:textId="77777777" w:rsidR="00054168" w:rsidRPr="00054168" w:rsidRDefault="00054168" w:rsidP="00054168">
            <w:pPr>
              <w:suppressAutoHyphens/>
              <w:spacing w:after="0" w:line="240" w:lineRule="auto"/>
            </w:pPr>
            <w:r w:rsidRPr="00054168">
              <w:t xml:space="preserve">Authentication - The act of confirming one’s identity. </w:t>
            </w:r>
          </w:p>
          <w:p w14:paraId="7D39208D" w14:textId="77777777" w:rsidR="00054168" w:rsidRPr="00054168" w:rsidRDefault="00054168" w:rsidP="00054168">
            <w:pPr>
              <w:suppressAutoHyphens/>
              <w:spacing w:after="0" w:line="240" w:lineRule="auto"/>
            </w:pPr>
            <w:r w:rsidRPr="00054168">
              <w:t>Ensure a person is who they claim to be.</w:t>
            </w:r>
          </w:p>
          <w:p w14:paraId="13A2C626" w14:textId="77777777" w:rsidR="00054168" w:rsidRPr="00054168" w:rsidRDefault="00054168" w:rsidP="00054168">
            <w:pPr>
              <w:suppressAutoHyphens/>
              <w:spacing w:after="0" w:line="240" w:lineRule="auto"/>
            </w:pPr>
            <w:r w:rsidRPr="00054168">
              <w:t xml:space="preserve">Authorization - Specifies the access rights and privileges of a user and are an important part of information and computer security. </w:t>
            </w:r>
          </w:p>
          <w:p w14:paraId="66985C45" w14:textId="77777777" w:rsidR="00054168" w:rsidRPr="00054168" w:rsidRDefault="00054168" w:rsidP="00054168">
            <w:pPr>
              <w:suppressAutoHyphens/>
              <w:spacing w:after="0" w:line="240" w:lineRule="auto"/>
            </w:pPr>
            <w:r w:rsidRPr="00054168">
              <w:t>What a user can and cannot access</w:t>
            </w:r>
          </w:p>
          <w:p w14:paraId="7E18B34E" w14:textId="77777777" w:rsidR="00054168" w:rsidRPr="00054168" w:rsidRDefault="00054168" w:rsidP="00054168">
            <w:pPr>
              <w:suppressAutoHyphens/>
              <w:spacing w:after="0" w:line="240" w:lineRule="auto"/>
            </w:pPr>
            <w:r w:rsidRPr="00054168">
              <w:t>Accounting - The process of keeping track of activity while interacting with a system, showing timestamps, accessed resources, and data transfer information.</w:t>
            </w:r>
          </w:p>
          <w:p w14:paraId="3657523C" w14:textId="14A3BB4A" w:rsidR="00177915" w:rsidRPr="007D553D" w:rsidRDefault="00054168" w:rsidP="00054168">
            <w:pPr>
              <w:suppressAutoHyphens/>
            </w:pPr>
            <w:r w:rsidRPr="00054168">
              <w:t>Bread crumb trail of activity.</w:t>
            </w:r>
          </w:p>
        </w:tc>
      </w:tr>
      <w:tr w:rsidR="00177915" w:rsidRPr="007D553D" w14:paraId="430EA03F" w14:textId="77777777" w:rsidTr="00DE776F">
        <w:trPr>
          <w:trHeight w:val="1296"/>
        </w:trPr>
        <w:tc>
          <w:tcPr>
            <w:tcW w:w="2115" w:type="dxa"/>
            <w:vAlign w:val="center"/>
          </w:tcPr>
          <w:p w14:paraId="7CCAA1E8" w14:textId="23E95884" w:rsidR="00177915" w:rsidRPr="007D553D" w:rsidRDefault="00054168" w:rsidP="007D553D">
            <w:pPr>
              <w:suppressAutoHyphens/>
              <w:jc w:val="center"/>
              <w:rPr>
                <w:b/>
              </w:rPr>
            </w:pPr>
            <w:r>
              <w:rPr>
                <w:b/>
              </w:rPr>
              <w:t>8</w:t>
            </w:r>
          </w:p>
        </w:tc>
        <w:tc>
          <w:tcPr>
            <w:tcW w:w="7455" w:type="dxa"/>
          </w:tcPr>
          <w:p w14:paraId="0DA3C428" w14:textId="77777777" w:rsidR="00177915" w:rsidRDefault="00054168" w:rsidP="007D553D">
            <w:pPr>
              <w:suppressAutoHyphens/>
            </w:pPr>
            <w:r w:rsidRPr="00054168">
              <w:t>Unit testing – Verify and validate components of a program or application, in order to ensure the app will act and respond as intended.</w:t>
            </w:r>
          </w:p>
          <w:p w14:paraId="3EB61C3C" w14:textId="77777777" w:rsidR="00054168" w:rsidRDefault="00054168" w:rsidP="007D553D">
            <w:pPr>
              <w:suppressAutoHyphens/>
            </w:pPr>
          </w:p>
          <w:p w14:paraId="2C05E16D" w14:textId="77777777" w:rsidR="00054168" w:rsidRPr="00054168" w:rsidRDefault="00054168" w:rsidP="00054168">
            <w:pPr>
              <w:suppressAutoHyphens/>
              <w:spacing w:after="0" w:line="240" w:lineRule="auto"/>
            </w:pPr>
            <w:r w:rsidRPr="00054168">
              <w:t>Testing done with Google Test (</w:t>
            </w:r>
            <w:proofErr w:type="spellStart"/>
            <w:r w:rsidRPr="00054168">
              <w:t>gtest</w:t>
            </w:r>
            <w:proofErr w:type="spellEnd"/>
            <w:r w:rsidRPr="00054168">
              <w:t>):</w:t>
            </w:r>
          </w:p>
          <w:p w14:paraId="1AA9ABAF" w14:textId="2CB5FBE5" w:rsidR="00054168" w:rsidRDefault="00054168" w:rsidP="00054168">
            <w:pPr>
              <w:suppressAutoHyphens/>
            </w:pPr>
            <w:hyperlink r:id="rId11" w:history="1">
              <w:r w:rsidRPr="00A4470B">
                <w:rPr>
                  <w:rStyle w:val="Hyperlink"/>
                </w:rPr>
                <w:t>https://github.com/google/googletest/</w:t>
              </w:r>
            </w:hyperlink>
          </w:p>
          <w:p w14:paraId="771C24E9" w14:textId="77777777" w:rsidR="00054168" w:rsidRDefault="00054168" w:rsidP="00054168">
            <w:pPr>
              <w:suppressAutoHyphens/>
            </w:pPr>
          </w:p>
          <w:p w14:paraId="04B23101" w14:textId="1F258695" w:rsidR="00054168" w:rsidRPr="007D553D" w:rsidRDefault="00054168" w:rsidP="00054168">
            <w:pPr>
              <w:suppressAutoHyphens/>
            </w:pPr>
            <w:r>
              <w:t>Test to verify if entries is greater than or equal to size</w:t>
            </w:r>
          </w:p>
        </w:tc>
      </w:tr>
      <w:tr w:rsidR="00177915" w:rsidRPr="007D553D" w14:paraId="5260F5CC" w14:textId="77777777" w:rsidTr="00DE776F">
        <w:trPr>
          <w:trHeight w:val="1296"/>
        </w:trPr>
        <w:tc>
          <w:tcPr>
            <w:tcW w:w="2115" w:type="dxa"/>
            <w:vAlign w:val="center"/>
          </w:tcPr>
          <w:p w14:paraId="6B80FCC0" w14:textId="77777777" w:rsidR="00177915" w:rsidRPr="007D553D" w:rsidRDefault="00BA25B9" w:rsidP="007D553D">
            <w:pPr>
              <w:suppressAutoHyphens/>
              <w:jc w:val="center"/>
              <w:rPr>
                <w:b/>
              </w:rPr>
            </w:pPr>
            <w:r w:rsidRPr="007D553D">
              <w:rPr>
                <w:b/>
              </w:rPr>
              <w:t>9</w:t>
            </w:r>
          </w:p>
        </w:tc>
        <w:tc>
          <w:tcPr>
            <w:tcW w:w="7455" w:type="dxa"/>
          </w:tcPr>
          <w:p w14:paraId="4E6D4E48" w14:textId="49C93437" w:rsidR="00177915" w:rsidRPr="007D553D" w:rsidRDefault="00556383" w:rsidP="007D553D">
            <w:pPr>
              <w:suppressAutoHyphens/>
            </w:pPr>
            <w:r>
              <w:t>A</w:t>
            </w:r>
            <w:r w:rsidRPr="00556383">
              <w:t xml:space="preserve">utomation for testing of code should be used as often as possible, it </w:t>
            </w:r>
            <w:r w:rsidRPr="00556383">
              <w:t>can help</w:t>
            </w:r>
            <w:r w:rsidRPr="00556383">
              <w:t xml:space="preserve"> keep your development on track if you can utilize a checking process</w:t>
            </w:r>
            <w:r>
              <w:t xml:space="preserve"> </w:t>
            </w:r>
            <w:r w:rsidRPr="00556383">
              <w:t xml:space="preserve">that is automated as </w:t>
            </w:r>
            <w:r w:rsidRPr="00556383">
              <w:t>opposed</w:t>
            </w:r>
            <w:r w:rsidRPr="00556383">
              <w:t xml:space="preserve"> to having to create and tailor a test </w:t>
            </w:r>
            <w:r w:rsidRPr="00556383">
              <w:t>suite yourself</w:t>
            </w:r>
            <w:r w:rsidRPr="00556383">
              <w:t xml:space="preserve"> every time you write any new code</w:t>
            </w:r>
          </w:p>
        </w:tc>
      </w:tr>
      <w:tr w:rsidR="00177915" w:rsidRPr="007D553D" w14:paraId="7DDCCA4C" w14:textId="77777777" w:rsidTr="00DE776F">
        <w:trPr>
          <w:trHeight w:val="1296"/>
        </w:trPr>
        <w:tc>
          <w:tcPr>
            <w:tcW w:w="2115" w:type="dxa"/>
            <w:vAlign w:val="center"/>
          </w:tcPr>
          <w:p w14:paraId="6CC2848C" w14:textId="77777777" w:rsidR="00177915" w:rsidRPr="007D553D" w:rsidRDefault="00BA25B9" w:rsidP="007D553D">
            <w:pPr>
              <w:suppressAutoHyphens/>
              <w:jc w:val="center"/>
              <w:rPr>
                <w:b/>
              </w:rPr>
            </w:pPr>
            <w:r w:rsidRPr="007D553D">
              <w:rPr>
                <w:b/>
              </w:rPr>
              <w:t>10</w:t>
            </w:r>
          </w:p>
        </w:tc>
        <w:tc>
          <w:tcPr>
            <w:tcW w:w="7455" w:type="dxa"/>
          </w:tcPr>
          <w:p w14:paraId="564BC351" w14:textId="77777777" w:rsidR="00054168" w:rsidRDefault="00054168" w:rsidP="00054168">
            <w:pPr>
              <w:suppressAutoHyphens/>
              <w:spacing w:after="0" w:line="240" w:lineRule="auto"/>
            </w:pPr>
            <w:r>
              <w:t xml:space="preserve">What is </w:t>
            </w:r>
            <w:proofErr w:type="spellStart"/>
            <w:r>
              <w:t>devSecOps</w:t>
            </w:r>
            <w:proofErr w:type="spellEnd"/>
            <w:r>
              <w:t>?</w:t>
            </w:r>
          </w:p>
          <w:p w14:paraId="3390EABF" w14:textId="77777777" w:rsidR="00054168" w:rsidRDefault="00054168" w:rsidP="00054168">
            <w:pPr>
              <w:suppressAutoHyphens/>
              <w:spacing w:after="0" w:line="240" w:lineRule="auto"/>
            </w:pPr>
          </w:p>
          <w:p w14:paraId="7D63EF35" w14:textId="598A5F93" w:rsidR="00177915" w:rsidRPr="007D553D" w:rsidRDefault="00054168" w:rsidP="00054168">
            <w:pPr>
              <w:suppressAutoHyphens/>
            </w:pPr>
            <w:proofErr w:type="spellStart"/>
            <w:r>
              <w:t>DevSecOps</w:t>
            </w:r>
            <w:proofErr w:type="spellEnd"/>
            <w:r>
              <w:t xml:space="preserve"> pipeline is a series of stages that integrate security practices into the software development process. It includes planning, development, testing, deployment, and monitoring. Security is integrated into each stage to ensure secure software development from beginning to end.</w:t>
            </w:r>
          </w:p>
        </w:tc>
      </w:tr>
      <w:tr w:rsidR="00177915" w:rsidRPr="007D553D" w14:paraId="1CF13377" w14:textId="77777777" w:rsidTr="00DE776F">
        <w:trPr>
          <w:trHeight w:val="1296"/>
        </w:trPr>
        <w:tc>
          <w:tcPr>
            <w:tcW w:w="2115" w:type="dxa"/>
            <w:vAlign w:val="center"/>
          </w:tcPr>
          <w:p w14:paraId="1A49C42A" w14:textId="77777777" w:rsidR="00177915" w:rsidRPr="007D553D" w:rsidRDefault="00BA25B9" w:rsidP="007D553D">
            <w:pPr>
              <w:suppressAutoHyphens/>
              <w:jc w:val="center"/>
              <w:rPr>
                <w:b/>
              </w:rPr>
            </w:pPr>
            <w:r w:rsidRPr="007D553D">
              <w:rPr>
                <w:b/>
              </w:rPr>
              <w:lastRenderedPageBreak/>
              <w:t>11</w:t>
            </w:r>
          </w:p>
        </w:tc>
        <w:tc>
          <w:tcPr>
            <w:tcW w:w="7455" w:type="dxa"/>
          </w:tcPr>
          <w:p w14:paraId="46062982" w14:textId="77777777" w:rsidR="00177915" w:rsidRDefault="00286F6A" w:rsidP="007D553D">
            <w:pPr>
              <w:suppressAutoHyphens/>
            </w:pPr>
            <w:r>
              <w:t>Risk and Benefits</w:t>
            </w:r>
          </w:p>
          <w:p w14:paraId="5EC14448" w14:textId="77777777" w:rsidR="00286F6A" w:rsidRDefault="00286F6A" w:rsidP="007D553D">
            <w:pPr>
              <w:suppressAutoHyphens/>
            </w:pPr>
          </w:p>
          <w:p w14:paraId="62E20393" w14:textId="77777777" w:rsidR="00286F6A" w:rsidRPr="00286F6A" w:rsidRDefault="00286F6A" w:rsidP="00286F6A">
            <w:pPr>
              <w:suppressAutoHyphens/>
              <w:spacing w:after="0" w:line="240" w:lineRule="auto"/>
            </w:pPr>
            <w:r w:rsidRPr="00286F6A">
              <w:t>Risk of waiting:</w:t>
            </w:r>
          </w:p>
          <w:p w14:paraId="13AFFC4A" w14:textId="77777777" w:rsidR="00286F6A" w:rsidRPr="00286F6A" w:rsidRDefault="00286F6A" w:rsidP="00286F6A">
            <w:pPr>
              <w:suppressAutoHyphens/>
              <w:spacing w:after="0" w:line="240" w:lineRule="auto"/>
            </w:pPr>
            <w:r w:rsidRPr="00286F6A">
              <w:t>Harm to data</w:t>
            </w:r>
          </w:p>
          <w:p w14:paraId="616E6D36" w14:textId="77777777" w:rsidR="00286F6A" w:rsidRPr="00286F6A" w:rsidRDefault="00286F6A" w:rsidP="00286F6A">
            <w:pPr>
              <w:suppressAutoHyphens/>
              <w:spacing w:after="0" w:line="240" w:lineRule="auto"/>
            </w:pPr>
            <w:r w:rsidRPr="00286F6A">
              <w:t>Harm to customer trust</w:t>
            </w:r>
          </w:p>
          <w:p w14:paraId="646091A6" w14:textId="77777777" w:rsidR="00286F6A" w:rsidRPr="00286F6A" w:rsidRDefault="00286F6A" w:rsidP="00286F6A">
            <w:pPr>
              <w:suppressAutoHyphens/>
              <w:spacing w:after="0" w:line="240" w:lineRule="auto"/>
            </w:pPr>
            <w:r w:rsidRPr="00286F6A">
              <w:t>Financial cost</w:t>
            </w:r>
          </w:p>
          <w:p w14:paraId="67C06FC2" w14:textId="77777777" w:rsidR="00286F6A" w:rsidRPr="00286F6A" w:rsidRDefault="00286F6A" w:rsidP="00286F6A">
            <w:pPr>
              <w:suppressAutoHyphens/>
              <w:spacing w:after="0" w:line="240" w:lineRule="auto"/>
            </w:pPr>
            <w:r w:rsidRPr="00286F6A">
              <w:t>Potential future damages of multiple attacks</w:t>
            </w:r>
          </w:p>
          <w:p w14:paraId="5C8C593D" w14:textId="77777777" w:rsidR="00286F6A" w:rsidRPr="00286F6A" w:rsidRDefault="00286F6A" w:rsidP="00286F6A">
            <w:pPr>
              <w:suppressAutoHyphens/>
              <w:spacing w:after="0" w:line="240" w:lineRule="auto"/>
            </w:pPr>
          </w:p>
          <w:p w14:paraId="0F486B5B" w14:textId="77777777" w:rsidR="00286F6A" w:rsidRPr="00286F6A" w:rsidRDefault="00286F6A" w:rsidP="00286F6A">
            <w:pPr>
              <w:suppressAutoHyphens/>
              <w:spacing w:after="0" w:line="240" w:lineRule="auto"/>
            </w:pPr>
          </w:p>
          <w:p w14:paraId="684B2EA4" w14:textId="77777777" w:rsidR="00286F6A" w:rsidRPr="00286F6A" w:rsidRDefault="00286F6A" w:rsidP="00286F6A">
            <w:pPr>
              <w:suppressAutoHyphens/>
              <w:spacing w:after="0" w:line="240" w:lineRule="auto"/>
            </w:pPr>
            <w:r w:rsidRPr="00286F6A">
              <w:t>Benefits of planning:</w:t>
            </w:r>
          </w:p>
          <w:p w14:paraId="27492657" w14:textId="77777777" w:rsidR="00286F6A" w:rsidRPr="00286F6A" w:rsidRDefault="00286F6A" w:rsidP="00286F6A">
            <w:pPr>
              <w:suppressAutoHyphens/>
              <w:spacing w:after="0" w:line="240" w:lineRule="auto"/>
            </w:pPr>
            <w:r w:rsidRPr="00286F6A">
              <w:t>Mitigating possible damage</w:t>
            </w:r>
          </w:p>
          <w:p w14:paraId="3C50AC80" w14:textId="77777777" w:rsidR="00286F6A" w:rsidRPr="00286F6A" w:rsidRDefault="00286F6A" w:rsidP="00286F6A">
            <w:pPr>
              <w:suppressAutoHyphens/>
              <w:spacing w:after="0" w:line="240" w:lineRule="auto"/>
            </w:pPr>
            <w:r w:rsidRPr="00286F6A">
              <w:t>Prevent threats</w:t>
            </w:r>
          </w:p>
          <w:p w14:paraId="7DF67C9E" w14:textId="77777777" w:rsidR="00286F6A" w:rsidRPr="00286F6A" w:rsidRDefault="00286F6A" w:rsidP="00286F6A">
            <w:pPr>
              <w:suppressAutoHyphens/>
              <w:spacing w:after="0" w:line="240" w:lineRule="auto"/>
            </w:pPr>
            <w:r w:rsidRPr="00286F6A">
              <w:t xml:space="preserve">structure and procedure </w:t>
            </w:r>
          </w:p>
          <w:p w14:paraId="1896C6A5" w14:textId="77777777" w:rsidR="00286F6A" w:rsidRDefault="00286F6A" w:rsidP="00286F6A">
            <w:pPr>
              <w:suppressAutoHyphens/>
            </w:pPr>
            <w:r w:rsidRPr="00286F6A">
              <w:t>Reduce possible testing overhead</w:t>
            </w:r>
          </w:p>
          <w:p w14:paraId="616127CA" w14:textId="77777777" w:rsidR="00286F6A" w:rsidRDefault="00286F6A" w:rsidP="00286F6A">
            <w:pPr>
              <w:suppressAutoHyphens/>
            </w:pPr>
          </w:p>
          <w:p w14:paraId="570C6124" w14:textId="77777777" w:rsidR="00286F6A" w:rsidRPr="00286F6A" w:rsidRDefault="00286F6A" w:rsidP="00286F6A">
            <w:pPr>
              <w:suppressAutoHyphens/>
              <w:spacing w:after="0" w:line="240" w:lineRule="auto"/>
            </w:pPr>
            <w:r w:rsidRPr="00286F6A">
              <w:t>Example case:</w:t>
            </w:r>
          </w:p>
          <w:p w14:paraId="10F7752E" w14:textId="77777777" w:rsidR="00286F6A" w:rsidRPr="00286F6A" w:rsidRDefault="00286F6A" w:rsidP="00286F6A">
            <w:pPr>
              <w:suppressAutoHyphens/>
              <w:spacing w:after="0" w:line="240" w:lineRule="auto"/>
            </w:pPr>
            <w:r w:rsidRPr="00286F6A">
              <w:t>Equifax Breach</w:t>
            </w:r>
          </w:p>
          <w:p w14:paraId="00570F27" w14:textId="77777777" w:rsidR="00286F6A" w:rsidRPr="00286F6A" w:rsidRDefault="00286F6A" w:rsidP="00286F6A">
            <w:pPr>
              <w:suppressAutoHyphens/>
              <w:spacing w:after="0" w:line="240" w:lineRule="auto"/>
            </w:pPr>
            <w:r w:rsidRPr="00286F6A">
              <w:t>Date of case:</w:t>
            </w:r>
          </w:p>
          <w:p w14:paraId="26ECE971" w14:textId="77777777" w:rsidR="00286F6A" w:rsidRPr="00286F6A" w:rsidRDefault="00286F6A" w:rsidP="00286F6A">
            <w:pPr>
              <w:suppressAutoHyphens/>
              <w:spacing w:after="0" w:line="240" w:lineRule="auto"/>
            </w:pPr>
            <w:r w:rsidRPr="00286F6A">
              <w:t>March 2017</w:t>
            </w:r>
          </w:p>
          <w:p w14:paraId="69C45636" w14:textId="77777777" w:rsidR="00286F6A" w:rsidRPr="00286F6A" w:rsidRDefault="00286F6A" w:rsidP="00286F6A">
            <w:pPr>
              <w:suppressAutoHyphens/>
              <w:spacing w:after="0" w:line="240" w:lineRule="auto"/>
            </w:pPr>
            <w:r w:rsidRPr="00286F6A">
              <w:t>Result:</w:t>
            </w:r>
          </w:p>
          <w:p w14:paraId="1AF75128" w14:textId="2C2C4CC1" w:rsidR="00286F6A" w:rsidRPr="007D553D" w:rsidRDefault="00286F6A" w:rsidP="00286F6A">
            <w:pPr>
              <w:suppressAutoHyphens/>
            </w:pPr>
            <w:r w:rsidRPr="00286F6A">
              <w:t>Over 143 million users impacted by the data breach, as well as a financial compensation as part of a settlement</w:t>
            </w:r>
          </w:p>
        </w:tc>
      </w:tr>
      <w:tr w:rsidR="00177915" w:rsidRPr="007D553D" w14:paraId="7223EE24" w14:textId="77777777" w:rsidTr="00DE776F">
        <w:trPr>
          <w:trHeight w:val="1296"/>
        </w:trPr>
        <w:tc>
          <w:tcPr>
            <w:tcW w:w="2115" w:type="dxa"/>
            <w:vAlign w:val="center"/>
          </w:tcPr>
          <w:p w14:paraId="6C501E17" w14:textId="77777777" w:rsidR="00177915" w:rsidRPr="007D553D" w:rsidRDefault="00BA25B9" w:rsidP="007D553D">
            <w:pPr>
              <w:suppressAutoHyphens/>
              <w:jc w:val="center"/>
              <w:rPr>
                <w:b/>
              </w:rPr>
            </w:pPr>
            <w:r w:rsidRPr="007D553D">
              <w:rPr>
                <w:b/>
              </w:rPr>
              <w:t>12</w:t>
            </w:r>
          </w:p>
        </w:tc>
        <w:tc>
          <w:tcPr>
            <w:tcW w:w="7455" w:type="dxa"/>
          </w:tcPr>
          <w:p w14:paraId="6172119E" w14:textId="77777777" w:rsidR="00286F6A" w:rsidRPr="00286F6A" w:rsidRDefault="00286F6A" w:rsidP="00286F6A">
            <w:pPr>
              <w:suppressAutoHyphens/>
              <w:spacing w:after="0" w:line="240" w:lineRule="auto"/>
            </w:pPr>
            <w:r w:rsidRPr="00286F6A">
              <w:t>Security Policy Essentials:</w:t>
            </w:r>
          </w:p>
          <w:p w14:paraId="701AC16C" w14:textId="77777777" w:rsidR="00286F6A" w:rsidRPr="00286F6A" w:rsidRDefault="00286F6A" w:rsidP="00286F6A">
            <w:pPr>
              <w:suppressAutoHyphens/>
              <w:spacing w:after="0" w:line="240" w:lineRule="auto"/>
            </w:pPr>
          </w:p>
          <w:p w14:paraId="4D7B4312" w14:textId="77777777" w:rsidR="00286F6A" w:rsidRPr="00286F6A" w:rsidRDefault="00286F6A" w:rsidP="00286F6A">
            <w:pPr>
              <w:suppressAutoHyphens/>
              <w:spacing w:after="0" w:line="240" w:lineRule="auto"/>
            </w:pPr>
            <w:r w:rsidRPr="00286F6A">
              <w:t>Policy is a solid foundation. Should be subject to regular reviews and updates, or as gaps are identified.</w:t>
            </w:r>
          </w:p>
          <w:p w14:paraId="0CC8E6AE" w14:textId="77777777" w:rsidR="00286F6A" w:rsidRPr="00286F6A" w:rsidRDefault="00286F6A" w:rsidP="00286F6A">
            <w:pPr>
              <w:suppressAutoHyphens/>
              <w:spacing w:after="0" w:line="240" w:lineRule="auto"/>
            </w:pPr>
          </w:p>
          <w:p w14:paraId="12464C39" w14:textId="77777777" w:rsidR="00286F6A" w:rsidRPr="00286F6A" w:rsidRDefault="00286F6A" w:rsidP="00286F6A">
            <w:pPr>
              <w:suppressAutoHyphens/>
              <w:spacing w:after="0" w:line="240" w:lineRule="auto"/>
            </w:pPr>
            <w:r w:rsidRPr="00286F6A">
              <w:t>Annual checks from an outside source, such as a white hat security firm, will help to give security a real-world test and find possible vulnerabilities.</w:t>
            </w:r>
          </w:p>
          <w:p w14:paraId="2DE6E439" w14:textId="77777777" w:rsidR="00286F6A" w:rsidRPr="00286F6A" w:rsidRDefault="00286F6A" w:rsidP="00286F6A">
            <w:pPr>
              <w:suppressAutoHyphens/>
              <w:spacing w:after="0" w:line="240" w:lineRule="auto"/>
            </w:pPr>
          </w:p>
          <w:p w14:paraId="589F4B98" w14:textId="0DCE3D6B" w:rsidR="00177915" w:rsidRPr="007D553D" w:rsidRDefault="00286F6A" w:rsidP="00286F6A">
            <w:pPr>
              <w:suppressAutoHyphens/>
            </w:pPr>
            <w:r w:rsidRPr="00286F6A">
              <w:t>Early application of these policies will help to ensure security is consistently at the forefront of progress.</w:t>
            </w:r>
          </w:p>
        </w:tc>
      </w:tr>
      <w:tr w:rsidR="00177915" w:rsidRPr="007D553D" w14:paraId="6459F9C1" w14:textId="77777777" w:rsidTr="00DE776F">
        <w:trPr>
          <w:trHeight w:val="1296"/>
        </w:trPr>
        <w:tc>
          <w:tcPr>
            <w:tcW w:w="2115" w:type="dxa"/>
            <w:vAlign w:val="center"/>
          </w:tcPr>
          <w:p w14:paraId="6773D8CE" w14:textId="77777777" w:rsidR="00177915" w:rsidRPr="007D553D" w:rsidRDefault="00BA25B9" w:rsidP="007D553D">
            <w:pPr>
              <w:suppressAutoHyphens/>
              <w:jc w:val="center"/>
              <w:rPr>
                <w:b/>
              </w:rPr>
            </w:pPr>
            <w:r w:rsidRPr="007D553D">
              <w:rPr>
                <w:b/>
              </w:rPr>
              <w:t>13</w:t>
            </w:r>
          </w:p>
        </w:tc>
        <w:tc>
          <w:tcPr>
            <w:tcW w:w="7455" w:type="dxa"/>
          </w:tcPr>
          <w:p w14:paraId="62514F3E" w14:textId="450A4497" w:rsidR="00177915" w:rsidRPr="007D553D" w:rsidRDefault="00286F6A" w:rsidP="007D553D">
            <w:pPr>
              <w:suppressAutoHyphens/>
            </w:pPr>
            <w:r>
              <w:t xml:space="preserve">In conclusion, </w:t>
            </w:r>
            <w:r w:rsidRPr="00286F6A">
              <w:t>Adopting best practices and coding standards, defense in depth, and constant consideration to motives that may result in potential attacks attitude towards cyber security throughout development will help Green pace with any future endeavors.</w:t>
            </w:r>
            <w:r>
              <w:t xml:space="preserve"> </w:t>
            </w:r>
          </w:p>
        </w:tc>
      </w:tr>
      <w:tr w:rsidR="00177915" w:rsidRPr="007D553D" w14:paraId="43A9E57D" w14:textId="77777777" w:rsidTr="00DE776F">
        <w:trPr>
          <w:trHeight w:val="1296"/>
        </w:trPr>
        <w:tc>
          <w:tcPr>
            <w:tcW w:w="2115" w:type="dxa"/>
            <w:vAlign w:val="center"/>
          </w:tcPr>
          <w:p w14:paraId="6ACF4118" w14:textId="77777777" w:rsidR="00177915" w:rsidRPr="007D553D" w:rsidRDefault="00BA25B9" w:rsidP="007D553D">
            <w:pPr>
              <w:suppressAutoHyphens/>
              <w:jc w:val="center"/>
              <w:rPr>
                <w:b/>
              </w:rPr>
            </w:pPr>
            <w:r w:rsidRPr="007D553D">
              <w:rPr>
                <w:b/>
              </w:rPr>
              <w:t>14</w:t>
            </w:r>
          </w:p>
        </w:tc>
        <w:tc>
          <w:tcPr>
            <w:tcW w:w="7455" w:type="dxa"/>
          </w:tcPr>
          <w:p w14:paraId="2C0129B6" w14:textId="7A825D0E" w:rsidR="00177915" w:rsidRPr="007D553D" w:rsidRDefault="00286F6A" w:rsidP="007D553D">
            <w:pPr>
              <w:suppressAutoHyphens/>
            </w:pPr>
            <w:r>
              <w:t>Here we have the list of references</w:t>
            </w:r>
          </w:p>
        </w:tc>
      </w:tr>
    </w:tbl>
    <w:p w14:paraId="67D5B2FE"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7816" w14:textId="77777777" w:rsidR="00530A27" w:rsidRDefault="00530A27" w:rsidP="007D553D">
      <w:pPr>
        <w:spacing w:after="0" w:line="240" w:lineRule="auto"/>
      </w:pPr>
      <w:r>
        <w:separator/>
      </w:r>
    </w:p>
  </w:endnote>
  <w:endnote w:type="continuationSeparator" w:id="0">
    <w:p w14:paraId="4E6BEBCC" w14:textId="77777777" w:rsidR="00530A27" w:rsidRDefault="00530A2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3E1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3EA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27A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86AB" w14:textId="77777777" w:rsidR="00530A27" w:rsidRDefault="00530A27" w:rsidP="007D553D">
      <w:pPr>
        <w:spacing w:after="0" w:line="240" w:lineRule="auto"/>
      </w:pPr>
      <w:r>
        <w:separator/>
      </w:r>
    </w:p>
  </w:footnote>
  <w:footnote w:type="continuationSeparator" w:id="0">
    <w:p w14:paraId="6BE7D6EF" w14:textId="77777777" w:rsidR="00530A27" w:rsidRDefault="00530A2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A5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2894" w14:textId="77777777" w:rsidR="007D553D" w:rsidRDefault="007D553D" w:rsidP="007D553D">
    <w:pPr>
      <w:pStyle w:val="Header"/>
      <w:suppressAutoHyphens/>
      <w:spacing w:after="200"/>
      <w:jc w:val="center"/>
    </w:pPr>
    <w:r>
      <w:rPr>
        <w:noProof/>
      </w:rPr>
      <w:drawing>
        <wp:inline distT="0" distB="0" distL="0" distR="0" wp14:anchorId="1E3FA76A" wp14:editId="0B0662E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312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CC1"/>
    <w:multiLevelType w:val="hybridMultilevel"/>
    <w:tmpl w:val="34224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940D3"/>
    <w:multiLevelType w:val="hybridMultilevel"/>
    <w:tmpl w:val="65DA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578D7"/>
    <w:multiLevelType w:val="hybridMultilevel"/>
    <w:tmpl w:val="43EAEA30"/>
    <w:lvl w:ilvl="0" w:tplc="FC525DDC">
      <w:start w:val="1"/>
      <w:numFmt w:val="decimal"/>
      <w:lvlText w:val="%1."/>
      <w:lvlJc w:val="left"/>
      <w:pPr>
        <w:tabs>
          <w:tab w:val="num" w:pos="720"/>
        </w:tabs>
        <w:ind w:left="720" w:hanging="360"/>
      </w:pPr>
    </w:lvl>
    <w:lvl w:ilvl="1" w:tplc="3BA47FC4" w:tentative="1">
      <w:start w:val="1"/>
      <w:numFmt w:val="decimal"/>
      <w:lvlText w:val="%2."/>
      <w:lvlJc w:val="left"/>
      <w:pPr>
        <w:tabs>
          <w:tab w:val="num" w:pos="1440"/>
        </w:tabs>
        <w:ind w:left="1440" w:hanging="360"/>
      </w:pPr>
    </w:lvl>
    <w:lvl w:ilvl="2" w:tplc="0C72F546" w:tentative="1">
      <w:start w:val="1"/>
      <w:numFmt w:val="decimal"/>
      <w:lvlText w:val="%3."/>
      <w:lvlJc w:val="left"/>
      <w:pPr>
        <w:tabs>
          <w:tab w:val="num" w:pos="2160"/>
        </w:tabs>
        <w:ind w:left="2160" w:hanging="360"/>
      </w:pPr>
    </w:lvl>
    <w:lvl w:ilvl="3" w:tplc="0C4C2A0A" w:tentative="1">
      <w:start w:val="1"/>
      <w:numFmt w:val="decimal"/>
      <w:lvlText w:val="%4."/>
      <w:lvlJc w:val="left"/>
      <w:pPr>
        <w:tabs>
          <w:tab w:val="num" w:pos="2880"/>
        </w:tabs>
        <w:ind w:left="2880" w:hanging="360"/>
      </w:pPr>
    </w:lvl>
    <w:lvl w:ilvl="4" w:tplc="261E9E10" w:tentative="1">
      <w:start w:val="1"/>
      <w:numFmt w:val="decimal"/>
      <w:lvlText w:val="%5."/>
      <w:lvlJc w:val="left"/>
      <w:pPr>
        <w:tabs>
          <w:tab w:val="num" w:pos="3600"/>
        </w:tabs>
        <w:ind w:left="3600" w:hanging="360"/>
      </w:pPr>
    </w:lvl>
    <w:lvl w:ilvl="5" w:tplc="46905C86" w:tentative="1">
      <w:start w:val="1"/>
      <w:numFmt w:val="decimal"/>
      <w:lvlText w:val="%6."/>
      <w:lvlJc w:val="left"/>
      <w:pPr>
        <w:tabs>
          <w:tab w:val="num" w:pos="4320"/>
        </w:tabs>
        <w:ind w:left="4320" w:hanging="360"/>
      </w:pPr>
    </w:lvl>
    <w:lvl w:ilvl="6" w:tplc="1EB44D16" w:tentative="1">
      <w:start w:val="1"/>
      <w:numFmt w:val="decimal"/>
      <w:lvlText w:val="%7."/>
      <w:lvlJc w:val="left"/>
      <w:pPr>
        <w:tabs>
          <w:tab w:val="num" w:pos="5040"/>
        </w:tabs>
        <w:ind w:left="5040" w:hanging="360"/>
      </w:pPr>
    </w:lvl>
    <w:lvl w:ilvl="7" w:tplc="B846C932" w:tentative="1">
      <w:start w:val="1"/>
      <w:numFmt w:val="decimal"/>
      <w:lvlText w:val="%8."/>
      <w:lvlJc w:val="left"/>
      <w:pPr>
        <w:tabs>
          <w:tab w:val="num" w:pos="5760"/>
        </w:tabs>
        <w:ind w:left="5760" w:hanging="360"/>
      </w:pPr>
    </w:lvl>
    <w:lvl w:ilvl="8" w:tplc="1F66EB22" w:tentative="1">
      <w:start w:val="1"/>
      <w:numFmt w:val="decimal"/>
      <w:lvlText w:val="%9."/>
      <w:lvlJc w:val="left"/>
      <w:pPr>
        <w:tabs>
          <w:tab w:val="num" w:pos="6480"/>
        </w:tabs>
        <w:ind w:left="6480" w:hanging="360"/>
      </w:pPr>
    </w:lvl>
  </w:abstractNum>
  <w:num w:numId="1" w16cid:durableId="637760891">
    <w:abstractNumId w:val="2"/>
  </w:num>
  <w:num w:numId="2" w16cid:durableId="504054140">
    <w:abstractNumId w:val="1"/>
  </w:num>
  <w:num w:numId="3" w16cid:durableId="211112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54168"/>
    <w:rsid w:val="00177915"/>
    <w:rsid w:val="00286F6A"/>
    <w:rsid w:val="00420C14"/>
    <w:rsid w:val="00530A27"/>
    <w:rsid w:val="00556383"/>
    <w:rsid w:val="00585D47"/>
    <w:rsid w:val="005969D0"/>
    <w:rsid w:val="00702C2F"/>
    <w:rsid w:val="007C3583"/>
    <w:rsid w:val="007D553D"/>
    <w:rsid w:val="00A77414"/>
    <w:rsid w:val="00BA25B9"/>
    <w:rsid w:val="00BE7B67"/>
    <w:rsid w:val="00C73662"/>
    <w:rsid w:val="00DD452A"/>
    <w:rsid w:val="00DE776F"/>
    <w:rsid w:val="00E609E9"/>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FF35"/>
  <w15:docId w15:val="{14D9F3A6-149B-40D2-B2AB-190C64E0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420C14"/>
    <w:pPr>
      <w:ind w:left="720"/>
      <w:contextualSpacing/>
    </w:pPr>
  </w:style>
  <w:style w:type="character" w:styleId="UnresolvedMention">
    <w:name w:val="Unresolved Mention"/>
    <w:basedOn w:val="DefaultParagraphFont"/>
    <w:uiPriority w:val="99"/>
    <w:semiHidden/>
    <w:unhideWhenUsed/>
    <w:rsid w:val="00054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575">
      <w:bodyDiv w:val="1"/>
      <w:marLeft w:val="0"/>
      <w:marRight w:val="0"/>
      <w:marTop w:val="0"/>
      <w:marBottom w:val="0"/>
      <w:divBdr>
        <w:top w:val="none" w:sz="0" w:space="0" w:color="auto"/>
        <w:left w:val="none" w:sz="0" w:space="0" w:color="auto"/>
        <w:bottom w:val="none" w:sz="0" w:space="0" w:color="auto"/>
        <w:right w:val="none" w:sz="0" w:space="0" w:color="auto"/>
      </w:divBdr>
    </w:div>
    <w:div w:id="531042536">
      <w:bodyDiv w:val="1"/>
      <w:marLeft w:val="0"/>
      <w:marRight w:val="0"/>
      <w:marTop w:val="0"/>
      <w:marBottom w:val="0"/>
      <w:divBdr>
        <w:top w:val="none" w:sz="0" w:space="0" w:color="auto"/>
        <w:left w:val="none" w:sz="0" w:space="0" w:color="auto"/>
        <w:bottom w:val="none" w:sz="0" w:space="0" w:color="auto"/>
        <w:right w:val="none" w:sz="0" w:space="0" w:color="auto"/>
      </w:divBdr>
      <w:divsChild>
        <w:div w:id="1198855657">
          <w:marLeft w:val="360"/>
          <w:marRight w:val="0"/>
          <w:marTop w:val="0"/>
          <w:marBottom w:val="0"/>
          <w:divBdr>
            <w:top w:val="none" w:sz="0" w:space="0" w:color="auto"/>
            <w:left w:val="none" w:sz="0" w:space="0" w:color="auto"/>
            <w:bottom w:val="none" w:sz="0" w:space="0" w:color="auto"/>
            <w:right w:val="none" w:sz="0" w:space="0" w:color="auto"/>
          </w:divBdr>
        </w:div>
      </w:divsChild>
    </w:div>
    <w:div w:id="540821123">
      <w:bodyDiv w:val="1"/>
      <w:marLeft w:val="0"/>
      <w:marRight w:val="0"/>
      <w:marTop w:val="0"/>
      <w:marBottom w:val="0"/>
      <w:divBdr>
        <w:top w:val="none" w:sz="0" w:space="0" w:color="auto"/>
        <w:left w:val="none" w:sz="0" w:space="0" w:color="auto"/>
        <w:bottom w:val="none" w:sz="0" w:space="0" w:color="auto"/>
        <w:right w:val="none" w:sz="0" w:space="0" w:color="auto"/>
      </w:divBdr>
      <w:divsChild>
        <w:div w:id="1341086651">
          <w:marLeft w:val="720"/>
          <w:marRight w:val="0"/>
          <w:marTop w:val="0"/>
          <w:marBottom w:val="0"/>
          <w:divBdr>
            <w:top w:val="none" w:sz="0" w:space="0" w:color="auto"/>
            <w:left w:val="none" w:sz="0" w:space="0" w:color="auto"/>
            <w:bottom w:val="none" w:sz="0" w:space="0" w:color="auto"/>
            <w:right w:val="none" w:sz="0" w:space="0" w:color="auto"/>
          </w:divBdr>
        </w:div>
        <w:div w:id="1466696209">
          <w:marLeft w:val="720"/>
          <w:marRight w:val="0"/>
          <w:marTop w:val="0"/>
          <w:marBottom w:val="0"/>
          <w:divBdr>
            <w:top w:val="none" w:sz="0" w:space="0" w:color="auto"/>
            <w:left w:val="none" w:sz="0" w:space="0" w:color="auto"/>
            <w:bottom w:val="none" w:sz="0" w:space="0" w:color="auto"/>
            <w:right w:val="none" w:sz="0" w:space="0" w:color="auto"/>
          </w:divBdr>
        </w:div>
        <w:div w:id="444693307">
          <w:marLeft w:val="720"/>
          <w:marRight w:val="0"/>
          <w:marTop w:val="0"/>
          <w:marBottom w:val="0"/>
          <w:divBdr>
            <w:top w:val="none" w:sz="0" w:space="0" w:color="auto"/>
            <w:left w:val="none" w:sz="0" w:space="0" w:color="auto"/>
            <w:bottom w:val="none" w:sz="0" w:space="0" w:color="auto"/>
            <w:right w:val="none" w:sz="0" w:space="0" w:color="auto"/>
          </w:divBdr>
        </w:div>
        <w:div w:id="1839691262">
          <w:marLeft w:val="720"/>
          <w:marRight w:val="0"/>
          <w:marTop w:val="0"/>
          <w:marBottom w:val="0"/>
          <w:divBdr>
            <w:top w:val="none" w:sz="0" w:space="0" w:color="auto"/>
            <w:left w:val="none" w:sz="0" w:space="0" w:color="auto"/>
            <w:bottom w:val="none" w:sz="0" w:space="0" w:color="auto"/>
            <w:right w:val="none" w:sz="0" w:space="0" w:color="auto"/>
          </w:divBdr>
        </w:div>
        <w:div w:id="152376727">
          <w:marLeft w:val="720"/>
          <w:marRight w:val="0"/>
          <w:marTop w:val="0"/>
          <w:marBottom w:val="0"/>
          <w:divBdr>
            <w:top w:val="none" w:sz="0" w:space="0" w:color="auto"/>
            <w:left w:val="none" w:sz="0" w:space="0" w:color="auto"/>
            <w:bottom w:val="none" w:sz="0" w:space="0" w:color="auto"/>
            <w:right w:val="none" w:sz="0" w:space="0" w:color="auto"/>
          </w:divBdr>
        </w:div>
        <w:div w:id="774902266">
          <w:marLeft w:val="720"/>
          <w:marRight w:val="0"/>
          <w:marTop w:val="0"/>
          <w:marBottom w:val="0"/>
          <w:divBdr>
            <w:top w:val="none" w:sz="0" w:space="0" w:color="auto"/>
            <w:left w:val="none" w:sz="0" w:space="0" w:color="auto"/>
            <w:bottom w:val="none" w:sz="0" w:space="0" w:color="auto"/>
            <w:right w:val="none" w:sz="0" w:space="0" w:color="auto"/>
          </w:divBdr>
        </w:div>
        <w:div w:id="1735393739">
          <w:marLeft w:val="720"/>
          <w:marRight w:val="0"/>
          <w:marTop w:val="0"/>
          <w:marBottom w:val="0"/>
          <w:divBdr>
            <w:top w:val="none" w:sz="0" w:space="0" w:color="auto"/>
            <w:left w:val="none" w:sz="0" w:space="0" w:color="auto"/>
            <w:bottom w:val="none" w:sz="0" w:space="0" w:color="auto"/>
            <w:right w:val="none" w:sz="0" w:space="0" w:color="auto"/>
          </w:divBdr>
        </w:div>
        <w:div w:id="1303542569">
          <w:marLeft w:val="720"/>
          <w:marRight w:val="0"/>
          <w:marTop w:val="0"/>
          <w:marBottom w:val="0"/>
          <w:divBdr>
            <w:top w:val="none" w:sz="0" w:space="0" w:color="auto"/>
            <w:left w:val="none" w:sz="0" w:space="0" w:color="auto"/>
            <w:bottom w:val="none" w:sz="0" w:space="0" w:color="auto"/>
            <w:right w:val="none" w:sz="0" w:space="0" w:color="auto"/>
          </w:divBdr>
        </w:div>
        <w:div w:id="2143497493">
          <w:marLeft w:val="720"/>
          <w:marRight w:val="0"/>
          <w:marTop w:val="0"/>
          <w:marBottom w:val="0"/>
          <w:divBdr>
            <w:top w:val="none" w:sz="0" w:space="0" w:color="auto"/>
            <w:left w:val="none" w:sz="0" w:space="0" w:color="auto"/>
            <w:bottom w:val="none" w:sz="0" w:space="0" w:color="auto"/>
            <w:right w:val="none" w:sz="0" w:space="0" w:color="auto"/>
          </w:divBdr>
        </w:div>
        <w:div w:id="2105303388">
          <w:marLeft w:val="720"/>
          <w:marRight w:val="0"/>
          <w:marTop w:val="0"/>
          <w:marBottom w:val="0"/>
          <w:divBdr>
            <w:top w:val="none" w:sz="0" w:space="0" w:color="auto"/>
            <w:left w:val="none" w:sz="0" w:space="0" w:color="auto"/>
            <w:bottom w:val="none" w:sz="0" w:space="0" w:color="auto"/>
            <w:right w:val="none" w:sz="0" w:space="0" w:color="auto"/>
          </w:divBdr>
        </w:div>
      </w:divsChild>
    </w:div>
    <w:div w:id="642467283">
      <w:bodyDiv w:val="1"/>
      <w:marLeft w:val="0"/>
      <w:marRight w:val="0"/>
      <w:marTop w:val="0"/>
      <w:marBottom w:val="0"/>
      <w:divBdr>
        <w:top w:val="none" w:sz="0" w:space="0" w:color="auto"/>
        <w:left w:val="none" w:sz="0" w:space="0" w:color="auto"/>
        <w:bottom w:val="none" w:sz="0" w:space="0" w:color="auto"/>
        <w:right w:val="none" w:sz="0" w:space="0" w:color="auto"/>
      </w:divBdr>
      <w:divsChild>
        <w:div w:id="1709330933">
          <w:marLeft w:val="2606"/>
          <w:marRight w:val="0"/>
          <w:marTop w:val="0"/>
          <w:marBottom w:val="0"/>
          <w:divBdr>
            <w:top w:val="none" w:sz="0" w:space="0" w:color="auto"/>
            <w:left w:val="none" w:sz="0" w:space="0" w:color="auto"/>
            <w:bottom w:val="none" w:sz="0" w:space="0" w:color="auto"/>
            <w:right w:val="none" w:sz="0" w:space="0" w:color="auto"/>
          </w:divBdr>
        </w:div>
        <w:div w:id="851916965">
          <w:marLeft w:val="2606"/>
          <w:marRight w:val="0"/>
          <w:marTop w:val="0"/>
          <w:marBottom w:val="0"/>
          <w:divBdr>
            <w:top w:val="none" w:sz="0" w:space="0" w:color="auto"/>
            <w:left w:val="none" w:sz="0" w:space="0" w:color="auto"/>
            <w:bottom w:val="none" w:sz="0" w:space="0" w:color="auto"/>
            <w:right w:val="none" w:sz="0" w:space="0" w:color="auto"/>
          </w:divBdr>
        </w:div>
        <w:div w:id="382945273">
          <w:marLeft w:val="2606"/>
          <w:marRight w:val="0"/>
          <w:marTop w:val="0"/>
          <w:marBottom w:val="0"/>
          <w:divBdr>
            <w:top w:val="none" w:sz="0" w:space="0" w:color="auto"/>
            <w:left w:val="none" w:sz="0" w:space="0" w:color="auto"/>
            <w:bottom w:val="none" w:sz="0" w:space="0" w:color="auto"/>
            <w:right w:val="none" w:sz="0" w:space="0" w:color="auto"/>
          </w:divBdr>
        </w:div>
      </w:divsChild>
    </w:div>
    <w:div w:id="716005539">
      <w:bodyDiv w:val="1"/>
      <w:marLeft w:val="0"/>
      <w:marRight w:val="0"/>
      <w:marTop w:val="0"/>
      <w:marBottom w:val="0"/>
      <w:divBdr>
        <w:top w:val="none" w:sz="0" w:space="0" w:color="auto"/>
        <w:left w:val="none" w:sz="0" w:space="0" w:color="auto"/>
        <w:bottom w:val="none" w:sz="0" w:space="0" w:color="auto"/>
        <w:right w:val="none" w:sz="0" w:space="0" w:color="auto"/>
      </w:divBdr>
      <w:divsChild>
        <w:div w:id="461315753">
          <w:marLeft w:val="0"/>
          <w:marRight w:val="0"/>
          <w:marTop w:val="0"/>
          <w:marBottom w:val="0"/>
          <w:divBdr>
            <w:top w:val="single" w:sz="2" w:space="0" w:color="auto"/>
            <w:left w:val="single" w:sz="2" w:space="0" w:color="auto"/>
            <w:bottom w:val="single" w:sz="2" w:space="0" w:color="auto"/>
            <w:right w:val="single" w:sz="2" w:space="0" w:color="auto"/>
          </w:divBdr>
        </w:div>
        <w:div w:id="1449012073">
          <w:marLeft w:val="0"/>
          <w:marRight w:val="0"/>
          <w:marTop w:val="0"/>
          <w:marBottom w:val="0"/>
          <w:divBdr>
            <w:top w:val="single" w:sz="2" w:space="0" w:color="auto"/>
            <w:left w:val="single" w:sz="2" w:space="0" w:color="auto"/>
            <w:bottom w:val="single" w:sz="2" w:space="0" w:color="auto"/>
            <w:right w:val="single" w:sz="2" w:space="0" w:color="auto"/>
          </w:divBdr>
        </w:div>
        <w:div w:id="1879470200">
          <w:marLeft w:val="0"/>
          <w:marRight w:val="0"/>
          <w:marTop w:val="0"/>
          <w:marBottom w:val="0"/>
          <w:divBdr>
            <w:top w:val="single" w:sz="2" w:space="0" w:color="auto"/>
            <w:left w:val="single" w:sz="2" w:space="0" w:color="auto"/>
            <w:bottom w:val="single" w:sz="2" w:space="0" w:color="auto"/>
            <w:right w:val="single" w:sz="2" w:space="0" w:color="auto"/>
          </w:divBdr>
        </w:div>
        <w:div w:id="1645503464">
          <w:marLeft w:val="0"/>
          <w:marRight w:val="0"/>
          <w:marTop w:val="0"/>
          <w:marBottom w:val="0"/>
          <w:divBdr>
            <w:top w:val="single" w:sz="2" w:space="0" w:color="auto"/>
            <w:left w:val="single" w:sz="2" w:space="0" w:color="auto"/>
            <w:bottom w:val="single" w:sz="2" w:space="0" w:color="auto"/>
            <w:right w:val="single" w:sz="2" w:space="0" w:color="auto"/>
          </w:divBdr>
        </w:div>
        <w:div w:id="1645890480">
          <w:marLeft w:val="0"/>
          <w:marRight w:val="0"/>
          <w:marTop w:val="0"/>
          <w:marBottom w:val="0"/>
          <w:divBdr>
            <w:top w:val="single" w:sz="2" w:space="0" w:color="auto"/>
            <w:left w:val="single" w:sz="2" w:space="0" w:color="auto"/>
            <w:bottom w:val="single" w:sz="2" w:space="0" w:color="auto"/>
            <w:right w:val="single" w:sz="2" w:space="0" w:color="auto"/>
          </w:divBdr>
        </w:div>
      </w:divsChild>
    </w:div>
    <w:div w:id="787355240">
      <w:bodyDiv w:val="1"/>
      <w:marLeft w:val="0"/>
      <w:marRight w:val="0"/>
      <w:marTop w:val="0"/>
      <w:marBottom w:val="0"/>
      <w:divBdr>
        <w:top w:val="none" w:sz="0" w:space="0" w:color="auto"/>
        <w:left w:val="none" w:sz="0" w:space="0" w:color="auto"/>
        <w:bottom w:val="none" w:sz="0" w:space="0" w:color="auto"/>
        <w:right w:val="none" w:sz="0" w:space="0" w:color="auto"/>
      </w:divBdr>
    </w:div>
    <w:div w:id="807667535">
      <w:bodyDiv w:val="1"/>
      <w:marLeft w:val="0"/>
      <w:marRight w:val="0"/>
      <w:marTop w:val="0"/>
      <w:marBottom w:val="0"/>
      <w:divBdr>
        <w:top w:val="none" w:sz="0" w:space="0" w:color="auto"/>
        <w:left w:val="none" w:sz="0" w:space="0" w:color="auto"/>
        <w:bottom w:val="none" w:sz="0" w:space="0" w:color="auto"/>
        <w:right w:val="none" w:sz="0" w:space="0" w:color="auto"/>
      </w:divBdr>
      <w:divsChild>
        <w:div w:id="633409657">
          <w:marLeft w:val="446"/>
          <w:marRight w:val="0"/>
          <w:marTop w:val="0"/>
          <w:marBottom w:val="0"/>
          <w:divBdr>
            <w:top w:val="none" w:sz="0" w:space="0" w:color="auto"/>
            <w:left w:val="none" w:sz="0" w:space="0" w:color="auto"/>
            <w:bottom w:val="none" w:sz="0" w:space="0" w:color="auto"/>
            <w:right w:val="none" w:sz="0" w:space="0" w:color="auto"/>
          </w:divBdr>
        </w:div>
        <w:div w:id="1310285748">
          <w:marLeft w:val="446"/>
          <w:marRight w:val="0"/>
          <w:marTop w:val="0"/>
          <w:marBottom w:val="0"/>
          <w:divBdr>
            <w:top w:val="none" w:sz="0" w:space="0" w:color="auto"/>
            <w:left w:val="none" w:sz="0" w:space="0" w:color="auto"/>
            <w:bottom w:val="none" w:sz="0" w:space="0" w:color="auto"/>
            <w:right w:val="none" w:sz="0" w:space="0" w:color="auto"/>
          </w:divBdr>
        </w:div>
        <w:div w:id="1592935044">
          <w:marLeft w:val="446"/>
          <w:marRight w:val="0"/>
          <w:marTop w:val="0"/>
          <w:marBottom w:val="0"/>
          <w:divBdr>
            <w:top w:val="none" w:sz="0" w:space="0" w:color="auto"/>
            <w:left w:val="none" w:sz="0" w:space="0" w:color="auto"/>
            <w:bottom w:val="none" w:sz="0" w:space="0" w:color="auto"/>
            <w:right w:val="none" w:sz="0" w:space="0" w:color="auto"/>
          </w:divBdr>
        </w:div>
        <w:div w:id="754472168">
          <w:marLeft w:val="446"/>
          <w:marRight w:val="0"/>
          <w:marTop w:val="0"/>
          <w:marBottom w:val="0"/>
          <w:divBdr>
            <w:top w:val="none" w:sz="0" w:space="0" w:color="auto"/>
            <w:left w:val="none" w:sz="0" w:space="0" w:color="auto"/>
            <w:bottom w:val="none" w:sz="0" w:space="0" w:color="auto"/>
            <w:right w:val="none" w:sz="0" w:space="0" w:color="auto"/>
          </w:divBdr>
        </w:div>
        <w:div w:id="1285692425">
          <w:marLeft w:val="446"/>
          <w:marRight w:val="0"/>
          <w:marTop w:val="0"/>
          <w:marBottom w:val="0"/>
          <w:divBdr>
            <w:top w:val="none" w:sz="0" w:space="0" w:color="auto"/>
            <w:left w:val="none" w:sz="0" w:space="0" w:color="auto"/>
            <w:bottom w:val="none" w:sz="0" w:space="0" w:color="auto"/>
            <w:right w:val="none" w:sz="0" w:space="0" w:color="auto"/>
          </w:divBdr>
        </w:div>
        <w:div w:id="1716848905">
          <w:marLeft w:val="446"/>
          <w:marRight w:val="0"/>
          <w:marTop w:val="0"/>
          <w:marBottom w:val="0"/>
          <w:divBdr>
            <w:top w:val="none" w:sz="0" w:space="0" w:color="auto"/>
            <w:left w:val="none" w:sz="0" w:space="0" w:color="auto"/>
            <w:bottom w:val="none" w:sz="0" w:space="0" w:color="auto"/>
            <w:right w:val="none" w:sz="0" w:space="0" w:color="auto"/>
          </w:divBdr>
        </w:div>
        <w:div w:id="1863083792">
          <w:marLeft w:val="446"/>
          <w:marRight w:val="0"/>
          <w:marTop w:val="0"/>
          <w:marBottom w:val="0"/>
          <w:divBdr>
            <w:top w:val="none" w:sz="0" w:space="0" w:color="auto"/>
            <w:left w:val="none" w:sz="0" w:space="0" w:color="auto"/>
            <w:bottom w:val="none" w:sz="0" w:space="0" w:color="auto"/>
            <w:right w:val="none" w:sz="0" w:space="0" w:color="auto"/>
          </w:divBdr>
        </w:div>
        <w:div w:id="286202082">
          <w:marLeft w:val="446"/>
          <w:marRight w:val="0"/>
          <w:marTop w:val="0"/>
          <w:marBottom w:val="0"/>
          <w:divBdr>
            <w:top w:val="none" w:sz="0" w:space="0" w:color="auto"/>
            <w:left w:val="none" w:sz="0" w:space="0" w:color="auto"/>
            <w:bottom w:val="none" w:sz="0" w:space="0" w:color="auto"/>
            <w:right w:val="none" w:sz="0" w:space="0" w:color="auto"/>
          </w:divBdr>
        </w:div>
      </w:divsChild>
    </w:div>
    <w:div w:id="835651699">
      <w:bodyDiv w:val="1"/>
      <w:marLeft w:val="0"/>
      <w:marRight w:val="0"/>
      <w:marTop w:val="0"/>
      <w:marBottom w:val="0"/>
      <w:divBdr>
        <w:top w:val="none" w:sz="0" w:space="0" w:color="auto"/>
        <w:left w:val="none" w:sz="0" w:space="0" w:color="auto"/>
        <w:bottom w:val="none" w:sz="0" w:space="0" w:color="auto"/>
        <w:right w:val="none" w:sz="0" w:space="0" w:color="auto"/>
      </w:divBdr>
      <w:divsChild>
        <w:div w:id="508833875">
          <w:marLeft w:val="0"/>
          <w:marRight w:val="0"/>
          <w:marTop w:val="0"/>
          <w:marBottom w:val="0"/>
          <w:divBdr>
            <w:top w:val="single" w:sz="2" w:space="0" w:color="auto"/>
            <w:left w:val="single" w:sz="2" w:space="0" w:color="auto"/>
            <w:bottom w:val="single" w:sz="2" w:space="0" w:color="auto"/>
            <w:right w:val="single" w:sz="2" w:space="0" w:color="auto"/>
          </w:divBdr>
        </w:div>
        <w:div w:id="1925794495">
          <w:marLeft w:val="0"/>
          <w:marRight w:val="0"/>
          <w:marTop w:val="0"/>
          <w:marBottom w:val="0"/>
          <w:divBdr>
            <w:top w:val="single" w:sz="2" w:space="0" w:color="auto"/>
            <w:left w:val="single" w:sz="2" w:space="0" w:color="auto"/>
            <w:bottom w:val="single" w:sz="2" w:space="0" w:color="auto"/>
            <w:right w:val="single" w:sz="2" w:space="0" w:color="auto"/>
          </w:divBdr>
        </w:div>
        <w:div w:id="408042807">
          <w:marLeft w:val="0"/>
          <w:marRight w:val="0"/>
          <w:marTop w:val="0"/>
          <w:marBottom w:val="0"/>
          <w:divBdr>
            <w:top w:val="single" w:sz="2" w:space="0" w:color="auto"/>
            <w:left w:val="single" w:sz="2" w:space="0" w:color="auto"/>
            <w:bottom w:val="single" w:sz="2" w:space="0" w:color="auto"/>
            <w:right w:val="single" w:sz="2" w:space="0" w:color="auto"/>
          </w:divBdr>
        </w:div>
        <w:div w:id="262764421">
          <w:marLeft w:val="0"/>
          <w:marRight w:val="0"/>
          <w:marTop w:val="0"/>
          <w:marBottom w:val="0"/>
          <w:divBdr>
            <w:top w:val="single" w:sz="2" w:space="0" w:color="auto"/>
            <w:left w:val="single" w:sz="2" w:space="0" w:color="auto"/>
            <w:bottom w:val="single" w:sz="2" w:space="0" w:color="auto"/>
            <w:right w:val="single" w:sz="2" w:space="0" w:color="auto"/>
          </w:divBdr>
        </w:div>
        <w:div w:id="1386442468">
          <w:marLeft w:val="0"/>
          <w:marRight w:val="0"/>
          <w:marTop w:val="0"/>
          <w:marBottom w:val="0"/>
          <w:divBdr>
            <w:top w:val="single" w:sz="2" w:space="0" w:color="auto"/>
            <w:left w:val="single" w:sz="2" w:space="0" w:color="auto"/>
            <w:bottom w:val="single" w:sz="2" w:space="0" w:color="auto"/>
            <w:right w:val="single" w:sz="2" w:space="0" w:color="auto"/>
          </w:divBdr>
        </w:div>
        <w:div w:id="1496456257">
          <w:marLeft w:val="0"/>
          <w:marRight w:val="0"/>
          <w:marTop w:val="0"/>
          <w:marBottom w:val="0"/>
          <w:divBdr>
            <w:top w:val="single" w:sz="2" w:space="0" w:color="auto"/>
            <w:left w:val="single" w:sz="2" w:space="0" w:color="auto"/>
            <w:bottom w:val="single" w:sz="2" w:space="0" w:color="auto"/>
            <w:right w:val="single" w:sz="2" w:space="0" w:color="auto"/>
          </w:divBdr>
        </w:div>
        <w:div w:id="1950428517">
          <w:marLeft w:val="0"/>
          <w:marRight w:val="0"/>
          <w:marTop w:val="0"/>
          <w:marBottom w:val="0"/>
          <w:divBdr>
            <w:top w:val="single" w:sz="2" w:space="0" w:color="auto"/>
            <w:left w:val="single" w:sz="2" w:space="0" w:color="auto"/>
            <w:bottom w:val="single" w:sz="2" w:space="0" w:color="auto"/>
            <w:right w:val="single" w:sz="2" w:space="0" w:color="auto"/>
          </w:divBdr>
        </w:div>
        <w:div w:id="28796213">
          <w:marLeft w:val="0"/>
          <w:marRight w:val="0"/>
          <w:marTop w:val="0"/>
          <w:marBottom w:val="0"/>
          <w:divBdr>
            <w:top w:val="single" w:sz="2" w:space="0" w:color="auto"/>
            <w:left w:val="single" w:sz="2" w:space="0" w:color="auto"/>
            <w:bottom w:val="single" w:sz="2" w:space="0" w:color="auto"/>
            <w:right w:val="single" w:sz="2" w:space="0" w:color="auto"/>
          </w:divBdr>
        </w:div>
        <w:div w:id="1263563848">
          <w:marLeft w:val="0"/>
          <w:marRight w:val="0"/>
          <w:marTop w:val="0"/>
          <w:marBottom w:val="0"/>
          <w:divBdr>
            <w:top w:val="single" w:sz="2" w:space="0" w:color="auto"/>
            <w:left w:val="single" w:sz="2" w:space="0" w:color="auto"/>
            <w:bottom w:val="single" w:sz="2" w:space="0" w:color="auto"/>
            <w:right w:val="single" w:sz="2" w:space="0" w:color="auto"/>
          </w:divBdr>
        </w:div>
        <w:div w:id="457722118">
          <w:marLeft w:val="0"/>
          <w:marRight w:val="0"/>
          <w:marTop w:val="0"/>
          <w:marBottom w:val="0"/>
          <w:divBdr>
            <w:top w:val="single" w:sz="2" w:space="0" w:color="auto"/>
            <w:left w:val="single" w:sz="2" w:space="0" w:color="auto"/>
            <w:bottom w:val="single" w:sz="2" w:space="0" w:color="auto"/>
            <w:right w:val="single" w:sz="2" w:space="0" w:color="auto"/>
          </w:divBdr>
        </w:div>
        <w:div w:id="21517731">
          <w:marLeft w:val="0"/>
          <w:marRight w:val="0"/>
          <w:marTop w:val="0"/>
          <w:marBottom w:val="0"/>
          <w:divBdr>
            <w:top w:val="single" w:sz="2" w:space="0" w:color="auto"/>
            <w:left w:val="single" w:sz="2" w:space="0" w:color="auto"/>
            <w:bottom w:val="single" w:sz="2" w:space="0" w:color="auto"/>
            <w:right w:val="single" w:sz="2" w:space="0" w:color="auto"/>
          </w:divBdr>
        </w:div>
        <w:div w:id="1572811917">
          <w:marLeft w:val="0"/>
          <w:marRight w:val="0"/>
          <w:marTop w:val="0"/>
          <w:marBottom w:val="0"/>
          <w:divBdr>
            <w:top w:val="single" w:sz="2" w:space="0" w:color="auto"/>
            <w:left w:val="single" w:sz="2" w:space="0" w:color="auto"/>
            <w:bottom w:val="single" w:sz="2" w:space="0" w:color="auto"/>
            <w:right w:val="single" w:sz="2" w:space="0" w:color="auto"/>
          </w:divBdr>
        </w:div>
        <w:div w:id="723680017">
          <w:marLeft w:val="0"/>
          <w:marRight w:val="0"/>
          <w:marTop w:val="0"/>
          <w:marBottom w:val="0"/>
          <w:divBdr>
            <w:top w:val="single" w:sz="2" w:space="0" w:color="auto"/>
            <w:left w:val="single" w:sz="2" w:space="0" w:color="auto"/>
            <w:bottom w:val="single" w:sz="2" w:space="0" w:color="auto"/>
            <w:right w:val="single" w:sz="2" w:space="0" w:color="auto"/>
          </w:divBdr>
        </w:div>
        <w:div w:id="1778871340">
          <w:marLeft w:val="0"/>
          <w:marRight w:val="0"/>
          <w:marTop w:val="0"/>
          <w:marBottom w:val="0"/>
          <w:divBdr>
            <w:top w:val="single" w:sz="2" w:space="0" w:color="auto"/>
            <w:left w:val="single" w:sz="2" w:space="0" w:color="auto"/>
            <w:bottom w:val="single" w:sz="2" w:space="0" w:color="auto"/>
            <w:right w:val="single" w:sz="2" w:space="0" w:color="auto"/>
          </w:divBdr>
        </w:div>
        <w:div w:id="2054231317">
          <w:marLeft w:val="0"/>
          <w:marRight w:val="0"/>
          <w:marTop w:val="0"/>
          <w:marBottom w:val="0"/>
          <w:divBdr>
            <w:top w:val="single" w:sz="2" w:space="0" w:color="auto"/>
            <w:left w:val="single" w:sz="2" w:space="0" w:color="auto"/>
            <w:bottom w:val="single" w:sz="2" w:space="0" w:color="auto"/>
            <w:right w:val="single" w:sz="2" w:space="0" w:color="auto"/>
          </w:divBdr>
        </w:div>
        <w:div w:id="1650286064">
          <w:marLeft w:val="0"/>
          <w:marRight w:val="0"/>
          <w:marTop w:val="0"/>
          <w:marBottom w:val="0"/>
          <w:divBdr>
            <w:top w:val="single" w:sz="2" w:space="0" w:color="auto"/>
            <w:left w:val="single" w:sz="2" w:space="0" w:color="auto"/>
            <w:bottom w:val="single" w:sz="2" w:space="0" w:color="auto"/>
            <w:right w:val="single" w:sz="2" w:space="0" w:color="auto"/>
          </w:divBdr>
        </w:div>
        <w:div w:id="1848980375">
          <w:marLeft w:val="0"/>
          <w:marRight w:val="0"/>
          <w:marTop w:val="0"/>
          <w:marBottom w:val="0"/>
          <w:divBdr>
            <w:top w:val="single" w:sz="2" w:space="0" w:color="auto"/>
            <w:left w:val="single" w:sz="2" w:space="0" w:color="auto"/>
            <w:bottom w:val="single" w:sz="2" w:space="0" w:color="auto"/>
            <w:right w:val="single" w:sz="2" w:space="0" w:color="auto"/>
          </w:divBdr>
        </w:div>
        <w:div w:id="1259024273">
          <w:marLeft w:val="0"/>
          <w:marRight w:val="0"/>
          <w:marTop w:val="0"/>
          <w:marBottom w:val="0"/>
          <w:divBdr>
            <w:top w:val="single" w:sz="2" w:space="0" w:color="auto"/>
            <w:left w:val="single" w:sz="2" w:space="0" w:color="auto"/>
            <w:bottom w:val="single" w:sz="2" w:space="0" w:color="auto"/>
            <w:right w:val="single" w:sz="2" w:space="0" w:color="auto"/>
          </w:divBdr>
        </w:div>
        <w:div w:id="1902861221">
          <w:marLeft w:val="0"/>
          <w:marRight w:val="0"/>
          <w:marTop w:val="0"/>
          <w:marBottom w:val="0"/>
          <w:divBdr>
            <w:top w:val="single" w:sz="2" w:space="0" w:color="auto"/>
            <w:left w:val="single" w:sz="2" w:space="0" w:color="auto"/>
            <w:bottom w:val="single" w:sz="2" w:space="0" w:color="auto"/>
            <w:right w:val="single" w:sz="2" w:space="0" w:color="auto"/>
          </w:divBdr>
        </w:div>
        <w:div w:id="1742604334">
          <w:marLeft w:val="0"/>
          <w:marRight w:val="0"/>
          <w:marTop w:val="0"/>
          <w:marBottom w:val="0"/>
          <w:divBdr>
            <w:top w:val="single" w:sz="2" w:space="0" w:color="auto"/>
            <w:left w:val="single" w:sz="2" w:space="0" w:color="auto"/>
            <w:bottom w:val="single" w:sz="2" w:space="0" w:color="auto"/>
            <w:right w:val="single" w:sz="2" w:space="0" w:color="auto"/>
          </w:divBdr>
        </w:div>
        <w:div w:id="1199927569">
          <w:marLeft w:val="0"/>
          <w:marRight w:val="0"/>
          <w:marTop w:val="0"/>
          <w:marBottom w:val="0"/>
          <w:divBdr>
            <w:top w:val="single" w:sz="2" w:space="0" w:color="auto"/>
            <w:left w:val="single" w:sz="2" w:space="0" w:color="auto"/>
            <w:bottom w:val="single" w:sz="2" w:space="0" w:color="auto"/>
            <w:right w:val="single" w:sz="2" w:space="0" w:color="auto"/>
          </w:divBdr>
        </w:div>
      </w:divsChild>
    </w:div>
    <w:div w:id="1071384897">
      <w:bodyDiv w:val="1"/>
      <w:marLeft w:val="0"/>
      <w:marRight w:val="0"/>
      <w:marTop w:val="0"/>
      <w:marBottom w:val="0"/>
      <w:divBdr>
        <w:top w:val="none" w:sz="0" w:space="0" w:color="auto"/>
        <w:left w:val="none" w:sz="0" w:space="0" w:color="auto"/>
        <w:bottom w:val="none" w:sz="0" w:space="0" w:color="auto"/>
        <w:right w:val="none" w:sz="0" w:space="0" w:color="auto"/>
      </w:divBdr>
      <w:divsChild>
        <w:div w:id="280385680">
          <w:marLeft w:val="360"/>
          <w:marRight w:val="0"/>
          <w:marTop w:val="0"/>
          <w:marBottom w:val="480"/>
          <w:divBdr>
            <w:top w:val="none" w:sz="0" w:space="0" w:color="auto"/>
            <w:left w:val="none" w:sz="0" w:space="0" w:color="auto"/>
            <w:bottom w:val="none" w:sz="0" w:space="0" w:color="auto"/>
            <w:right w:val="none" w:sz="0" w:space="0" w:color="auto"/>
          </w:divBdr>
        </w:div>
        <w:div w:id="126437978">
          <w:marLeft w:val="1080"/>
          <w:marRight w:val="0"/>
          <w:marTop w:val="0"/>
          <w:marBottom w:val="480"/>
          <w:divBdr>
            <w:top w:val="none" w:sz="0" w:space="0" w:color="auto"/>
            <w:left w:val="none" w:sz="0" w:space="0" w:color="auto"/>
            <w:bottom w:val="none" w:sz="0" w:space="0" w:color="auto"/>
            <w:right w:val="none" w:sz="0" w:space="0" w:color="auto"/>
          </w:divBdr>
        </w:div>
        <w:div w:id="1333946080">
          <w:marLeft w:val="360"/>
          <w:marRight w:val="0"/>
          <w:marTop w:val="0"/>
          <w:marBottom w:val="480"/>
          <w:divBdr>
            <w:top w:val="none" w:sz="0" w:space="0" w:color="auto"/>
            <w:left w:val="none" w:sz="0" w:space="0" w:color="auto"/>
            <w:bottom w:val="none" w:sz="0" w:space="0" w:color="auto"/>
            <w:right w:val="none" w:sz="0" w:space="0" w:color="auto"/>
          </w:divBdr>
        </w:div>
        <w:div w:id="1476295058">
          <w:marLeft w:val="1080"/>
          <w:marRight w:val="0"/>
          <w:marTop w:val="0"/>
          <w:marBottom w:val="480"/>
          <w:divBdr>
            <w:top w:val="none" w:sz="0" w:space="0" w:color="auto"/>
            <w:left w:val="none" w:sz="0" w:space="0" w:color="auto"/>
            <w:bottom w:val="none" w:sz="0" w:space="0" w:color="auto"/>
            <w:right w:val="none" w:sz="0" w:space="0" w:color="auto"/>
          </w:divBdr>
        </w:div>
        <w:div w:id="298069770">
          <w:marLeft w:val="360"/>
          <w:marRight w:val="0"/>
          <w:marTop w:val="0"/>
          <w:marBottom w:val="480"/>
          <w:divBdr>
            <w:top w:val="none" w:sz="0" w:space="0" w:color="auto"/>
            <w:left w:val="none" w:sz="0" w:space="0" w:color="auto"/>
            <w:bottom w:val="none" w:sz="0" w:space="0" w:color="auto"/>
            <w:right w:val="none" w:sz="0" w:space="0" w:color="auto"/>
          </w:divBdr>
        </w:div>
        <w:div w:id="1866628210">
          <w:marLeft w:val="1080"/>
          <w:marRight w:val="0"/>
          <w:marTop w:val="0"/>
          <w:marBottom w:val="480"/>
          <w:divBdr>
            <w:top w:val="none" w:sz="0" w:space="0" w:color="auto"/>
            <w:left w:val="none" w:sz="0" w:space="0" w:color="auto"/>
            <w:bottom w:val="none" w:sz="0" w:space="0" w:color="auto"/>
            <w:right w:val="none" w:sz="0" w:space="0" w:color="auto"/>
          </w:divBdr>
        </w:div>
      </w:divsChild>
    </w:div>
    <w:div w:id="1088504030">
      <w:bodyDiv w:val="1"/>
      <w:marLeft w:val="0"/>
      <w:marRight w:val="0"/>
      <w:marTop w:val="0"/>
      <w:marBottom w:val="0"/>
      <w:divBdr>
        <w:top w:val="none" w:sz="0" w:space="0" w:color="auto"/>
        <w:left w:val="none" w:sz="0" w:space="0" w:color="auto"/>
        <w:bottom w:val="none" w:sz="0" w:space="0" w:color="auto"/>
        <w:right w:val="none" w:sz="0" w:space="0" w:color="auto"/>
      </w:divBdr>
    </w:div>
    <w:div w:id="1166675743">
      <w:bodyDiv w:val="1"/>
      <w:marLeft w:val="0"/>
      <w:marRight w:val="0"/>
      <w:marTop w:val="0"/>
      <w:marBottom w:val="0"/>
      <w:divBdr>
        <w:top w:val="none" w:sz="0" w:space="0" w:color="auto"/>
        <w:left w:val="none" w:sz="0" w:space="0" w:color="auto"/>
        <w:bottom w:val="none" w:sz="0" w:space="0" w:color="auto"/>
        <w:right w:val="none" w:sz="0" w:space="0" w:color="auto"/>
      </w:divBdr>
      <w:divsChild>
        <w:div w:id="746733875">
          <w:marLeft w:val="360"/>
          <w:marRight w:val="0"/>
          <w:marTop w:val="0"/>
          <w:marBottom w:val="480"/>
          <w:divBdr>
            <w:top w:val="none" w:sz="0" w:space="0" w:color="auto"/>
            <w:left w:val="none" w:sz="0" w:space="0" w:color="auto"/>
            <w:bottom w:val="none" w:sz="0" w:space="0" w:color="auto"/>
            <w:right w:val="none" w:sz="0" w:space="0" w:color="auto"/>
          </w:divBdr>
        </w:div>
        <w:div w:id="1986740244">
          <w:marLeft w:val="1080"/>
          <w:marRight w:val="0"/>
          <w:marTop w:val="0"/>
          <w:marBottom w:val="480"/>
          <w:divBdr>
            <w:top w:val="none" w:sz="0" w:space="0" w:color="auto"/>
            <w:left w:val="none" w:sz="0" w:space="0" w:color="auto"/>
            <w:bottom w:val="none" w:sz="0" w:space="0" w:color="auto"/>
            <w:right w:val="none" w:sz="0" w:space="0" w:color="auto"/>
          </w:divBdr>
        </w:div>
        <w:div w:id="1647975139">
          <w:marLeft w:val="360"/>
          <w:marRight w:val="0"/>
          <w:marTop w:val="0"/>
          <w:marBottom w:val="480"/>
          <w:divBdr>
            <w:top w:val="none" w:sz="0" w:space="0" w:color="auto"/>
            <w:left w:val="none" w:sz="0" w:space="0" w:color="auto"/>
            <w:bottom w:val="none" w:sz="0" w:space="0" w:color="auto"/>
            <w:right w:val="none" w:sz="0" w:space="0" w:color="auto"/>
          </w:divBdr>
        </w:div>
        <w:div w:id="1043286061">
          <w:marLeft w:val="1080"/>
          <w:marRight w:val="0"/>
          <w:marTop w:val="0"/>
          <w:marBottom w:val="480"/>
          <w:divBdr>
            <w:top w:val="none" w:sz="0" w:space="0" w:color="auto"/>
            <w:left w:val="none" w:sz="0" w:space="0" w:color="auto"/>
            <w:bottom w:val="none" w:sz="0" w:space="0" w:color="auto"/>
            <w:right w:val="none" w:sz="0" w:space="0" w:color="auto"/>
          </w:divBdr>
        </w:div>
        <w:div w:id="478226792">
          <w:marLeft w:val="360"/>
          <w:marRight w:val="0"/>
          <w:marTop w:val="0"/>
          <w:marBottom w:val="480"/>
          <w:divBdr>
            <w:top w:val="none" w:sz="0" w:space="0" w:color="auto"/>
            <w:left w:val="none" w:sz="0" w:space="0" w:color="auto"/>
            <w:bottom w:val="none" w:sz="0" w:space="0" w:color="auto"/>
            <w:right w:val="none" w:sz="0" w:space="0" w:color="auto"/>
          </w:divBdr>
        </w:div>
        <w:div w:id="823282912">
          <w:marLeft w:val="108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ogle/googletes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Emmanuel Nieves</cp:lastModifiedBy>
  <cp:revision>2</cp:revision>
  <dcterms:created xsi:type="dcterms:W3CDTF">2023-04-24T05:15:00Z</dcterms:created>
  <dcterms:modified xsi:type="dcterms:W3CDTF">2023-04-24T05:15:00Z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