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830A" w14:textId="022C6975" w:rsidR="00DA28FA" w:rsidRPr="00DA28FA" w:rsidRDefault="00DA28FA" w:rsidP="00DA28FA">
      <w:pPr>
        <w:jc w:val="center"/>
        <w:rPr>
          <w:rFonts w:ascii="Calibri" w:hAnsi="Calibri" w:cs="Calibri"/>
          <w:sz w:val="28"/>
          <w:szCs w:val="28"/>
        </w:rPr>
      </w:pPr>
      <w:r w:rsidRPr="00DA28FA">
        <w:rPr>
          <w:rFonts w:ascii="Calibri" w:eastAsia="Batang" w:hAnsi="Calibri" w:cs="Calibri"/>
          <w:b/>
          <w:noProof/>
          <w:lang w:eastAsia="en-ZW"/>
        </w:rPr>
        <w:drawing>
          <wp:inline distT="0" distB="0" distL="0" distR="0" wp14:anchorId="09954089" wp14:editId="4E17CD51">
            <wp:extent cx="2049780" cy="1684020"/>
            <wp:effectExtent l="0" t="0" r="7620" b="0"/>
            <wp:docPr id="2103566822" name="Picture 1" descr="C:\Users\Fungai Mukora\Desktop\UZ new logo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ungai Mukora\Desktop\UZ new logo final.jpg"/>
                    <pic:cNvPicPr>
                      <a:picLocks noChangeAspect="1" noChangeArrowheads="1"/>
                    </pic:cNvPicPr>
                  </pic:nvPicPr>
                  <pic:blipFill>
                    <a:blip r:embed="rId4">
                      <a:extLst>
                        <a:ext uri="{28A0092B-C50C-407E-A947-70E740481C1C}">
                          <a14:useLocalDpi xmlns:a14="http://schemas.microsoft.com/office/drawing/2010/main" val="0"/>
                        </a:ext>
                      </a:extLst>
                    </a:blip>
                    <a:srcRect l="9645" t="12233" r="10182" b="11945"/>
                    <a:stretch>
                      <a:fillRect/>
                    </a:stretch>
                  </pic:blipFill>
                  <pic:spPr bwMode="auto">
                    <a:xfrm>
                      <a:off x="0" y="0"/>
                      <a:ext cx="2049780" cy="1684020"/>
                    </a:xfrm>
                    <a:prstGeom prst="rect">
                      <a:avLst/>
                    </a:prstGeom>
                    <a:noFill/>
                    <a:ln>
                      <a:noFill/>
                    </a:ln>
                  </pic:spPr>
                </pic:pic>
              </a:graphicData>
            </a:graphic>
          </wp:inline>
        </w:drawing>
      </w:r>
    </w:p>
    <w:p w14:paraId="53A370EB" w14:textId="77777777" w:rsidR="00DA28FA" w:rsidRPr="00D31C4D" w:rsidRDefault="00DA28FA" w:rsidP="00DA28FA">
      <w:pPr>
        <w:jc w:val="center"/>
        <w:rPr>
          <w:rFonts w:ascii="Calibri" w:eastAsia="Times New Roman" w:hAnsi="Calibri" w:cs="Calibri"/>
          <w:b/>
          <w:bCs/>
          <w:sz w:val="28"/>
          <w:szCs w:val="28"/>
        </w:rPr>
      </w:pPr>
      <w:r w:rsidRPr="00D31C4D">
        <w:rPr>
          <w:rFonts w:ascii="Calibri" w:eastAsia="Times New Roman" w:hAnsi="Calibri" w:cs="Calibri"/>
          <w:b/>
          <w:bCs/>
          <w:sz w:val="28"/>
          <w:szCs w:val="28"/>
        </w:rPr>
        <w:t>FACULTY OF COMPUTER ENGINEERING, INFORMATICS AND COMMUNICATION</w:t>
      </w:r>
    </w:p>
    <w:p w14:paraId="5CEEA028" w14:textId="77777777" w:rsidR="00D31C4D" w:rsidRPr="00D31C4D" w:rsidRDefault="00D31C4D" w:rsidP="00DA28FA">
      <w:pPr>
        <w:pStyle w:val="CM5"/>
        <w:spacing w:after="410" w:line="418" w:lineRule="atLeast"/>
        <w:ind w:left="3517" w:hanging="3340"/>
        <w:jc w:val="center"/>
        <w:rPr>
          <w:rFonts w:ascii="Calibri" w:hAnsi="Calibri" w:cs="Calibri"/>
          <w:b/>
          <w:bCs/>
          <w:color w:val="000009"/>
          <w:sz w:val="28"/>
          <w:szCs w:val="28"/>
        </w:rPr>
      </w:pPr>
      <w:r w:rsidRPr="00D31C4D">
        <w:rPr>
          <w:rFonts w:ascii="Calibri" w:hAnsi="Calibri" w:cs="Calibri"/>
          <w:b/>
          <w:bCs/>
          <w:color w:val="000009"/>
          <w:sz w:val="28"/>
          <w:szCs w:val="28"/>
        </w:rPr>
        <w:t>HCS 411 / HCT 401</w:t>
      </w:r>
      <w:r w:rsidRPr="00D31C4D">
        <w:rPr>
          <w:rFonts w:ascii="Calibri" w:hAnsi="Calibri" w:cs="Calibri"/>
          <w:b/>
          <w:bCs/>
          <w:color w:val="000009"/>
          <w:sz w:val="28"/>
          <w:szCs w:val="28"/>
        </w:rPr>
        <w:t xml:space="preserve"> </w:t>
      </w:r>
      <w:r w:rsidR="00DA28FA" w:rsidRPr="00D31C4D">
        <w:rPr>
          <w:rFonts w:ascii="Calibri" w:hAnsi="Calibri" w:cs="Calibri"/>
          <w:b/>
          <w:bCs/>
          <w:color w:val="000009"/>
          <w:sz w:val="28"/>
          <w:szCs w:val="28"/>
        </w:rPr>
        <w:t>COMPUTER GRAPHICS AND VISUALISATION</w:t>
      </w:r>
      <w:r w:rsidR="00DA28FA" w:rsidRPr="00D31C4D">
        <w:rPr>
          <w:rFonts w:ascii="Calibri" w:hAnsi="Calibri" w:cs="Calibri"/>
          <w:b/>
          <w:bCs/>
          <w:color w:val="000009"/>
          <w:sz w:val="28"/>
          <w:szCs w:val="28"/>
        </w:rPr>
        <w:t xml:space="preserve"> </w:t>
      </w:r>
    </w:p>
    <w:p w14:paraId="265C5177" w14:textId="5263E254" w:rsidR="00DA28FA" w:rsidRPr="00D31C4D" w:rsidRDefault="00DA28FA" w:rsidP="00DA28FA">
      <w:pPr>
        <w:pStyle w:val="CM5"/>
        <w:spacing w:after="410" w:line="418" w:lineRule="atLeast"/>
        <w:ind w:left="3517" w:hanging="3340"/>
        <w:jc w:val="center"/>
        <w:rPr>
          <w:rFonts w:ascii="Calibri" w:hAnsi="Calibri" w:cs="Calibri"/>
          <w:color w:val="000009"/>
          <w:sz w:val="28"/>
          <w:szCs w:val="28"/>
        </w:rPr>
      </w:pPr>
      <w:r w:rsidRPr="00D31C4D">
        <w:rPr>
          <w:rFonts w:ascii="Calibri" w:hAnsi="Calibri" w:cs="Calibri"/>
          <w:b/>
          <w:bCs/>
          <w:color w:val="000009"/>
          <w:sz w:val="28"/>
          <w:szCs w:val="28"/>
        </w:rPr>
        <w:t>Group Task</w:t>
      </w:r>
    </w:p>
    <w:p w14:paraId="0B23C5DD" w14:textId="25DD821F" w:rsidR="00DA28FA" w:rsidRPr="00DA28FA" w:rsidRDefault="00DA28FA" w:rsidP="00DA28FA">
      <w:pPr>
        <w:jc w:val="both"/>
        <w:rPr>
          <w:rFonts w:ascii="Calibri" w:hAnsi="Calibri" w:cs="Calibri"/>
        </w:rPr>
      </w:pPr>
      <w:r>
        <w:rPr>
          <w:rFonts w:ascii="Calibri" w:hAnsi="Calibri" w:cs="Calibri"/>
        </w:rPr>
        <w:t>For this exercise, you</w:t>
      </w:r>
      <w:r w:rsidRPr="00DA28FA">
        <w:rPr>
          <w:rFonts w:ascii="Calibri" w:hAnsi="Calibri" w:cs="Calibri"/>
        </w:rPr>
        <w:t xml:space="preserve"> will work in groups to design and implement an interactive 3D simulation environment using basic graphics primitives. The project must demonstrate key concepts from the course, including modelling (building multiple objects from simple shapes), </w:t>
      </w:r>
      <w:r>
        <w:rPr>
          <w:rFonts w:ascii="Calibri" w:hAnsi="Calibri" w:cs="Calibri"/>
        </w:rPr>
        <w:t xml:space="preserve">all </w:t>
      </w:r>
      <w:r w:rsidRPr="00DA28FA">
        <w:rPr>
          <w:rFonts w:ascii="Calibri" w:hAnsi="Calibri" w:cs="Calibri"/>
        </w:rPr>
        <w:t>transformations</w:t>
      </w:r>
      <w:r>
        <w:rPr>
          <w:rFonts w:ascii="Calibri" w:hAnsi="Calibri" w:cs="Calibri"/>
        </w:rPr>
        <w:t xml:space="preserve"> as discussed in </w:t>
      </w:r>
      <w:r w:rsidR="00D31C4D">
        <w:rPr>
          <w:rFonts w:ascii="Calibri" w:hAnsi="Calibri" w:cs="Calibri"/>
        </w:rPr>
        <w:t>class</w:t>
      </w:r>
      <w:r w:rsidR="00D31C4D" w:rsidRPr="00DA28FA">
        <w:rPr>
          <w:rFonts w:ascii="Calibri" w:hAnsi="Calibri" w:cs="Calibri"/>
        </w:rPr>
        <w:t>,</w:t>
      </w:r>
      <w:r w:rsidRPr="00DA28FA">
        <w:rPr>
          <w:rFonts w:ascii="Calibri" w:hAnsi="Calibri" w:cs="Calibri"/>
        </w:rPr>
        <w:t xml:space="preserve"> viewing and projection (camera movement with both perspective and orthographic views), lighting and shading (ambient, diffuse, and specular effects), colour and blending, event handling (keyboard and mouse interaction)</w:t>
      </w:r>
      <w:r w:rsidR="00D31C4D">
        <w:rPr>
          <w:rFonts w:ascii="Calibri" w:hAnsi="Calibri" w:cs="Calibri"/>
        </w:rPr>
        <w:t xml:space="preserve"> and animation generation concepts</w:t>
      </w:r>
      <w:r w:rsidRPr="00DA28FA">
        <w:rPr>
          <w:rFonts w:ascii="Calibri" w:hAnsi="Calibri" w:cs="Calibri"/>
        </w:rPr>
        <w:t xml:space="preserve">. The scene should be meaningful (a real-world environment </w:t>
      </w:r>
      <w:r w:rsidR="00D31C4D" w:rsidRPr="00DA28FA">
        <w:rPr>
          <w:rFonts w:ascii="Calibri" w:hAnsi="Calibri" w:cs="Calibri"/>
        </w:rPr>
        <w:t>setup</w:t>
      </w:r>
      <w:r w:rsidR="00D31C4D">
        <w:rPr>
          <w:rFonts w:ascii="Calibri" w:hAnsi="Calibri" w:cs="Calibri"/>
        </w:rPr>
        <w:t>)</w:t>
      </w:r>
      <w:r w:rsidRPr="00DA28FA">
        <w:rPr>
          <w:rFonts w:ascii="Calibri" w:hAnsi="Calibri" w:cs="Calibri"/>
        </w:rPr>
        <w:t xml:space="preserve"> and allow users to interact with objects and navigate the environment in real time.</w:t>
      </w:r>
    </w:p>
    <w:p w14:paraId="766A6348" w14:textId="418AE6DA" w:rsidR="00DA28FA" w:rsidRDefault="00DA28FA" w:rsidP="00DA28FA">
      <w:pPr>
        <w:jc w:val="both"/>
        <w:rPr>
          <w:rFonts w:ascii="Calibri" w:hAnsi="Calibri" w:cs="Calibri"/>
        </w:rPr>
      </w:pPr>
      <w:r w:rsidRPr="00DA28FA">
        <w:rPr>
          <w:rFonts w:ascii="Calibri" w:hAnsi="Calibri" w:cs="Calibri"/>
        </w:rPr>
        <w:t xml:space="preserve">To ensure originality and understanding, </w:t>
      </w:r>
      <w:r>
        <w:rPr>
          <w:rFonts w:ascii="Calibri" w:hAnsi="Calibri" w:cs="Calibri"/>
        </w:rPr>
        <w:t>you are expected to</w:t>
      </w:r>
      <w:r w:rsidRPr="00DA28FA">
        <w:rPr>
          <w:rFonts w:ascii="Calibri" w:hAnsi="Calibri" w:cs="Calibri"/>
        </w:rPr>
        <w:t xml:space="preserve"> structure </w:t>
      </w:r>
      <w:r>
        <w:rPr>
          <w:rFonts w:ascii="Calibri" w:hAnsi="Calibri" w:cs="Calibri"/>
        </w:rPr>
        <w:t xml:space="preserve">your </w:t>
      </w:r>
      <w:r w:rsidRPr="00DA28FA">
        <w:rPr>
          <w:rFonts w:ascii="Calibri" w:hAnsi="Calibri" w:cs="Calibri"/>
        </w:rPr>
        <w:t xml:space="preserve">code into logical </w:t>
      </w:r>
      <w:r>
        <w:rPr>
          <w:rFonts w:ascii="Calibri" w:hAnsi="Calibri" w:cs="Calibri"/>
        </w:rPr>
        <w:t xml:space="preserve">organized </w:t>
      </w:r>
      <w:r w:rsidRPr="00DA28FA">
        <w:rPr>
          <w:rFonts w:ascii="Calibri" w:hAnsi="Calibri" w:cs="Calibri"/>
        </w:rPr>
        <w:t>modules</w:t>
      </w:r>
      <w:r>
        <w:rPr>
          <w:rFonts w:ascii="Calibri" w:hAnsi="Calibri" w:cs="Calibri"/>
        </w:rPr>
        <w:t xml:space="preserve"> that build the scene and easy to explain and follow</w:t>
      </w:r>
      <w:r w:rsidRPr="00DA28FA">
        <w:rPr>
          <w:rFonts w:ascii="Calibri" w:hAnsi="Calibri" w:cs="Calibri"/>
        </w:rPr>
        <w:t xml:space="preserve">. During presentation, </w:t>
      </w:r>
      <w:r w:rsidR="008D7DC8" w:rsidRPr="008D7DC8">
        <w:rPr>
          <w:rFonts w:ascii="Calibri" w:hAnsi="Calibri" w:cs="Calibri"/>
          <w:b/>
          <w:bCs/>
        </w:rPr>
        <w:t>all</w:t>
      </w:r>
      <w:r w:rsidRPr="00DA28FA">
        <w:rPr>
          <w:rFonts w:ascii="Calibri" w:hAnsi="Calibri" w:cs="Calibri"/>
        </w:rPr>
        <w:t xml:space="preserve"> group member</w:t>
      </w:r>
      <w:r w:rsidR="008D7DC8">
        <w:rPr>
          <w:rFonts w:ascii="Calibri" w:hAnsi="Calibri" w:cs="Calibri"/>
        </w:rPr>
        <w:t>s</w:t>
      </w:r>
      <w:r w:rsidRPr="00DA28FA">
        <w:rPr>
          <w:rFonts w:ascii="Calibri" w:hAnsi="Calibri" w:cs="Calibri"/>
        </w:rPr>
        <w:t xml:space="preserve"> will be</w:t>
      </w:r>
      <w:r w:rsidR="008D7DC8">
        <w:rPr>
          <w:rFonts w:ascii="Calibri" w:hAnsi="Calibri" w:cs="Calibri"/>
        </w:rPr>
        <w:t xml:space="preserve"> expected</w:t>
      </w:r>
      <w:r w:rsidRPr="00DA28FA">
        <w:rPr>
          <w:rFonts w:ascii="Calibri" w:hAnsi="Calibri" w:cs="Calibri"/>
        </w:rPr>
        <w:t xml:space="preserve"> to demonstrate </w:t>
      </w:r>
      <w:r w:rsidR="008D7DC8">
        <w:rPr>
          <w:rFonts w:ascii="Calibri" w:hAnsi="Calibri" w:cs="Calibri"/>
        </w:rPr>
        <w:t>understanding of all</w:t>
      </w:r>
      <w:r w:rsidRPr="00DA28FA">
        <w:rPr>
          <w:rFonts w:ascii="Calibri" w:hAnsi="Calibri" w:cs="Calibri"/>
        </w:rPr>
        <w:t xml:space="preserve"> featur</w:t>
      </w:r>
      <w:r>
        <w:rPr>
          <w:rFonts w:ascii="Calibri" w:hAnsi="Calibri" w:cs="Calibri"/>
        </w:rPr>
        <w:t>e</w:t>
      </w:r>
      <w:r w:rsidR="008D7DC8">
        <w:rPr>
          <w:rFonts w:ascii="Calibri" w:hAnsi="Calibri" w:cs="Calibri"/>
        </w:rPr>
        <w:t>s</w:t>
      </w:r>
      <w:r>
        <w:rPr>
          <w:rFonts w:ascii="Calibri" w:hAnsi="Calibri" w:cs="Calibri"/>
        </w:rPr>
        <w:t xml:space="preserve"> </w:t>
      </w:r>
      <w:r w:rsidRPr="00DA28FA">
        <w:rPr>
          <w:rFonts w:ascii="Calibri" w:hAnsi="Calibri" w:cs="Calibri"/>
        </w:rPr>
        <w:t>and explain the underlying concepts. Emphasis will be placed not only on functionality and visual output, but also on correct application of graphics principles, clarity of implementation, and the ability to justify design and transformation choices.</w:t>
      </w:r>
    </w:p>
    <w:p w14:paraId="70FB3990" w14:textId="21176657" w:rsidR="0074523B" w:rsidRPr="0074523B" w:rsidRDefault="0074523B" w:rsidP="00DA28FA">
      <w:pPr>
        <w:jc w:val="both"/>
        <w:rPr>
          <w:rFonts w:ascii="Calibri" w:hAnsi="Calibri" w:cs="Calibri"/>
          <w:b/>
          <w:bCs/>
        </w:rPr>
      </w:pPr>
      <w:r w:rsidRPr="0074523B">
        <w:rPr>
          <w:rFonts w:ascii="Calibri" w:hAnsi="Calibri" w:cs="Calibri"/>
          <w:b/>
          <w:bCs/>
        </w:rPr>
        <w:t>Assessment Guide</w:t>
      </w:r>
      <w:r>
        <w:rPr>
          <w:rFonts w:ascii="Calibri" w:hAnsi="Calibri" w:cs="Calibri"/>
          <w:b/>
          <w:bCs/>
        </w:rPr>
        <w:t>line</w:t>
      </w:r>
    </w:p>
    <w:tbl>
      <w:tblPr>
        <w:tblStyle w:val="TableGrid"/>
        <w:tblW w:w="0" w:type="auto"/>
        <w:tblLook w:val="04A0" w:firstRow="1" w:lastRow="0" w:firstColumn="1" w:lastColumn="0" w:noHBand="0" w:noVBand="1"/>
      </w:tblPr>
      <w:tblGrid>
        <w:gridCol w:w="4508"/>
        <w:gridCol w:w="4508"/>
      </w:tblGrid>
      <w:tr w:rsidR="00DA28FA" w14:paraId="504E89F7" w14:textId="77777777" w:rsidTr="00DA28FA">
        <w:tc>
          <w:tcPr>
            <w:tcW w:w="4508" w:type="dxa"/>
          </w:tcPr>
          <w:p w14:paraId="50DDA9E9" w14:textId="0691CCB8" w:rsidR="00DA28FA" w:rsidRDefault="00DA28FA" w:rsidP="00DA28FA">
            <w:pPr>
              <w:jc w:val="both"/>
              <w:rPr>
                <w:rFonts w:ascii="Calibri" w:hAnsi="Calibri" w:cs="Calibri"/>
              </w:rPr>
            </w:pPr>
            <w:r w:rsidRPr="00DA28FA">
              <w:rPr>
                <w:rFonts w:ascii="Calibri" w:hAnsi="Calibri" w:cs="Calibri"/>
                <w:b/>
                <w:bCs/>
              </w:rPr>
              <w:t>Component</w:t>
            </w:r>
          </w:p>
        </w:tc>
        <w:tc>
          <w:tcPr>
            <w:tcW w:w="4508" w:type="dxa"/>
          </w:tcPr>
          <w:p w14:paraId="62CC3D0A" w14:textId="6CB0A7D0" w:rsidR="00DA28FA" w:rsidRDefault="00DA28FA" w:rsidP="00D31C4D">
            <w:pPr>
              <w:tabs>
                <w:tab w:val="left" w:pos="1380"/>
              </w:tabs>
              <w:jc w:val="center"/>
              <w:rPr>
                <w:rFonts w:ascii="Calibri" w:hAnsi="Calibri" w:cs="Calibri"/>
              </w:rPr>
            </w:pPr>
            <w:r w:rsidRPr="00DA28FA">
              <w:rPr>
                <w:rFonts w:ascii="Calibri" w:hAnsi="Calibri" w:cs="Calibri"/>
                <w:b/>
                <w:bCs/>
              </w:rPr>
              <w:t>Marks</w:t>
            </w:r>
          </w:p>
        </w:tc>
      </w:tr>
      <w:tr w:rsidR="00DA28FA" w14:paraId="3D2EA451" w14:textId="77777777" w:rsidTr="00DA28FA">
        <w:tc>
          <w:tcPr>
            <w:tcW w:w="4508" w:type="dxa"/>
          </w:tcPr>
          <w:p w14:paraId="700FA0B2" w14:textId="305C9ECB" w:rsidR="00DA28FA" w:rsidRDefault="00DA28FA" w:rsidP="00DA28FA">
            <w:pPr>
              <w:jc w:val="both"/>
              <w:rPr>
                <w:rFonts w:ascii="Calibri" w:hAnsi="Calibri" w:cs="Calibri"/>
              </w:rPr>
            </w:pPr>
            <w:r w:rsidRPr="00DA28FA">
              <w:rPr>
                <w:rFonts w:ascii="Calibri" w:hAnsi="Calibri" w:cs="Calibri"/>
              </w:rPr>
              <w:t xml:space="preserve">Scene </w:t>
            </w:r>
            <w:r>
              <w:rPr>
                <w:rFonts w:ascii="Calibri" w:hAnsi="Calibri" w:cs="Calibri"/>
              </w:rPr>
              <w:t>Originality</w:t>
            </w:r>
          </w:p>
        </w:tc>
        <w:tc>
          <w:tcPr>
            <w:tcW w:w="4508" w:type="dxa"/>
          </w:tcPr>
          <w:p w14:paraId="2294AFF2" w14:textId="2015DB13" w:rsidR="00DA28FA" w:rsidRDefault="00DA28FA" w:rsidP="00D31C4D">
            <w:pPr>
              <w:jc w:val="center"/>
              <w:rPr>
                <w:rFonts w:ascii="Calibri" w:hAnsi="Calibri" w:cs="Calibri"/>
              </w:rPr>
            </w:pPr>
            <w:r w:rsidRPr="00DA28FA">
              <w:rPr>
                <w:rFonts w:ascii="Calibri" w:hAnsi="Calibri" w:cs="Calibri"/>
              </w:rPr>
              <w:t>1</w:t>
            </w:r>
            <w:r>
              <w:rPr>
                <w:rFonts w:ascii="Calibri" w:hAnsi="Calibri" w:cs="Calibri"/>
              </w:rPr>
              <w:t>0</w:t>
            </w:r>
          </w:p>
        </w:tc>
      </w:tr>
      <w:tr w:rsidR="00DA28FA" w14:paraId="19C475B7" w14:textId="77777777" w:rsidTr="00DA28FA">
        <w:tc>
          <w:tcPr>
            <w:tcW w:w="4508" w:type="dxa"/>
          </w:tcPr>
          <w:p w14:paraId="41628341" w14:textId="2A1807F2" w:rsidR="00DA28FA" w:rsidRDefault="00DA28FA" w:rsidP="00DA28FA">
            <w:pPr>
              <w:jc w:val="both"/>
              <w:rPr>
                <w:rFonts w:ascii="Calibri" w:hAnsi="Calibri" w:cs="Calibri"/>
              </w:rPr>
            </w:pPr>
            <w:r>
              <w:rPr>
                <w:rFonts w:ascii="Calibri" w:hAnsi="Calibri" w:cs="Calibri"/>
              </w:rPr>
              <w:t>Variety of concepts correctly covered</w:t>
            </w:r>
          </w:p>
        </w:tc>
        <w:tc>
          <w:tcPr>
            <w:tcW w:w="4508" w:type="dxa"/>
          </w:tcPr>
          <w:p w14:paraId="7B52278E" w14:textId="0EE05655" w:rsidR="00DA28FA" w:rsidRDefault="00DA28FA" w:rsidP="00D31C4D">
            <w:pPr>
              <w:jc w:val="center"/>
              <w:rPr>
                <w:rFonts w:ascii="Calibri" w:hAnsi="Calibri" w:cs="Calibri"/>
              </w:rPr>
            </w:pPr>
            <w:r>
              <w:rPr>
                <w:rFonts w:ascii="Calibri" w:hAnsi="Calibri" w:cs="Calibri"/>
              </w:rPr>
              <w:t>10</w:t>
            </w:r>
          </w:p>
        </w:tc>
      </w:tr>
      <w:tr w:rsidR="00DA28FA" w14:paraId="425C553C" w14:textId="77777777" w:rsidTr="00DA28FA">
        <w:tc>
          <w:tcPr>
            <w:tcW w:w="4508" w:type="dxa"/>
          </w:tcPr>
          <w:p w14:paraId="20E49C2A" w14:textId="2C11C8D3" w:rsidR="00DA28FA" w:rsidRDefault="00DA28FA" w:rsidP="00DA28FA">
            <w:pPr>
              <w:jc w:val="both"/>
              <w:rPr>
                <w:rFonts w:ascii="Calibri" w:hAnsi="Calibri" w:cs="Calibri"/>
              </w:rPr>
            </w:pPr>
            <w:r w:rsidRPr="00DA28FA">
              <w:rPr>
                <w:rFonts w:ascii="Calibri" w:hAnsi="Calibri" w:cs="Calibri"/>
              </w:rPr>
              <w:t>Code Structure &amp; Organization</w:t>
            </w:r>
          </w:p>
        </w:tc>
        <w:tc>
          <w:tcPr>
            <w:tcW w:w="4508" w:type="dxa"/>
          </w:tcPr>
          <w:p w14:paraId="7D47B0F3" w14:textId="02710498" w:rsidR="00DA28FA" w:rsidRDefault="00DA28FA" w:rsidP="00D31C4D">
            <w:pPr>
              <w:jc w:val="center"/>
              <w:rPr>
                <w:rFonts w:ascii="Calibri" w:hAnsi="Calibri" w:cs="Calibri"/>
              </w:rPr>
            </w:pPr>
            <w:r>
              <w:rPr>
                <w:rFonts w:ascii="Calibri" w:hAnsi="Calibri" w:cs="Calibri"/>
              </w:rPr>
              <w:t>10</w:t>
            </w:r>
          </w:p>
        </w:tc>
      </w:tr>
      <w:tr w:rsidR="00DA28FA" w14:paraId="277493B4" w14:textId="77777777" w:rsidTr="00DA28FA">
        <w:tc>
          <w:tcPr>
            <w:tcW w:w="4508" w:type="dxa"/>
          </w:tcPr>
          <w:p w14:paraId="6B3EBB7B" w14:textId="458BB981" w:rsidR="00DA28FA" w:rsidRDefault="00DA28FA" w:rsidP="00DA28FA">
            <w:pPr>
              <w:jc w:val="both"/>
              <w:rPr>
                <w:rFonts w:ascii="Calibri" w:hAnsi="Calibri" w:cs="Calibri"/>
              </w:rPr>
            </w:pPr>
            <w:r w:rsidRPr="00DA28FA">
              <w:rPr>
                <w:rFonts w:ascii="Calibri" w:hAnsi="Calibri" w:cs="Calibri"/>
              </w:rPr>
              <w:t>Presentation &amp; Demo</w:t>
            </w:r>
          </w:p>
        </w:tc>
        <w:tc>
          <w:tcPr>
            <w:tcW w:w="4508" w:type="dxa"/>
          </w:tcPr>
          <w:p w14:paraId="60AB51F8" w14:textId="03F33937" w:rsidR="00DA28FA" w:rsidRDefault="00DA28FA" w:rsidP="00D31C4D">
            <w:pPr>
              <w:jc w:val="center"/>
              <w:rPr>
                <w:rFonts w:ascii="Calibri" w:hAnsi="Calibri" w:cs="Calibri"/>
              </w:rPr>
            </w:pPr>
            <w:r>
              <w:rPr>
                <w:rFonts w:ascii="Calibri" w:hAnsi="Calibri" w:cs="Calibri"/>
              </w:rPr>
              <w:t>10</w:t>
            </w:r>
          </w:p>
        </w:tc>
      </w:tr>
      <w:tr w:rsidR="00DA28FA" w14:paraId="56FC865A" w14:textId="77777777" w:rsidTr="00DA28FA">
        <w:tc>
          <w:tcPr>
            <w:tcW w:w="4508" w:type="dxa"/>
          </w:tcPr>
          <w:p w14:paraId="3E53167D" w14:textId="5D3FAA64" w:rsidR="00DA28FA" w:rsidRDefault="00DA28FA" w:rsidP="00DA28FA">
            <w:pPr>
              <w:jc w:val="both"/>
              <w:rPr>
                <w:rFonts w:ascii="Calibri" w:hAnsi="Calibri" w:cs="Calibri"/>
              </w:rPr>
            </w:pPr>
            <w:r w:rsidRPr="00DA28FA">
              <w:rPr>
                <w:rFonts w:ascii="Calibri" w:hAnsi="Calibri" w:cs="Calibri"/>
              </w:rPr>
              <w:t>Individual Understanding (Viva)</w:t>
            </w:r>
          </w:p>
        </w:tc>
        <w:tc>
          <w:tcPr>
            <w:tcW w:w="4508" w:type="dxa"/>
          </w:tcPr>
          <w:p w14:paraId="149298CC" w14:textId="25FEFDF0" w:rsidR="00DA28FA" w:rsidRDefault="00DA28FA" w:rsidP="00D31C4D">
            <w:pPr>
              <w:jc w:val="center"/>
              <w:rPr>
                <w:rFonts w:ascii="Calibri" w:hAnsi="Calibri" w:cs="Calibri"/>
              </w:rPr>
            </w:pPr>
            <w:r>
              <w:rPr>
                <w:rFonts w:ascii="Calibri" w:hAnsi="Calibri" w:cs="Calibri"/>
              </w:rPr>
              <w:t>10</w:t>
            </w:r>
          </w:p>
        </w:tc>
      </w:tr>
    </w:tbl>
    <w:p w14:paraId="551A10AF" w14:textId="77777777" w:rsidR="00DA28FA" w:rsidRDefault="00DA28FA" w:rsidP="00DA28FA">
      <w:pPr>
        <w:jc w:val="both"/>
        <w:rPr>
          <w:rFonts w:ascii="Calibri" w:hAnsi="Calibri" w:cs="Calibri"/>
        </w:rPr>
      </w:pPr>
    </w:p>
    <w:sectPr w:rsidR="00DA2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8FA"/>
    <w:rsid w:val="001B15CE"/>
    <w:rsid w:val="00461370"/>
    <w:rsid w:val="006F66CC"/>
    <w:rsid w:val="0074523B"/>
    <w:rsid w:val="008D7DC8"/>
    <w:rsid w:val="00D31C4D"/>
    <w:rsid w:val="00DA28FA"/>
    <w:rsid w:val="00E164D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B18A1"/>
  <w15:chartTrackingRefBased/>
  <w15:docId w15:val="{6FFF4C76-787C-4526-A065-74F795385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8FA"/>
    <w:rPr>
      <w:rFonts w:eastAsiaTheme="majorEastAsia" w:cstheme="majorBidi"/>
      <w:color w:val="272727" w:themeColor="text1" w:themeTint="D8"/>
    </w:rPr>
  </w:style>
  <w:style w:type="paragraph" w:styleId="Title">
    <w:name w:val="Title"/>
    <w:basedOn w:val="Normal"/>
    <w:next w:val="Normal"/>
    <w:link w:val="TitleChar"/>
    <w:uiPriority w:val="10"/>
    <w:qFormat/>
    <w:rsid w:val="00DA2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8FA"/>
    <w:pPr>
      <w:spacing w:before="160"/>
      <w:jc w:val="center"/>
    </w:pPr>
    <w:rPr>
      <w:i/>
      <w:iCs/>
      <w:color w:val="404040" w:themeColor="text1" w:themeTint="BF"/>
    </w:rPr>
  </w:style>
  <w:style w:type="character" w:customStyle="1" w:styleId="QuoteChar">
    <w:name w:val="Quote Char"/>
    <w:basedOn w:val="DefaultParagraphFont"/>
    <w:link w:val="Quote"/>
    <w:uiPriority w:val="29"/>
    <w:rsid w:val="00DA28FA"/>
    <w:rPr>
      <w:i/>
      <w:iCs/>
      <w:color w:val="404040" w:themeColor="text1" w:themeTint="BF"/>
    </w:rPr>
  </w:style>
  <w:style w:type="paragraph" w:styleId="ListParagraph">
    <w:name w:val="List Paragraph"/>
    <w:basedOn w:val="Normal"/>
    <w:uiPriority w:val="34"/>
    <w:qFormat/>
    <w:rsid w:val="00DA28FA"/>
    <w:pPr>
      <w:ind w:left="720"/>
      <w:contextualSpacing/>
    </w:pPr>
  </w:style>
  <w:style w:type="character" w:styleId="IntenseEmphasis">
    <w:name w:val="Intense Emphasis"/>
    <w:basedOn w:val="DefaultParagraphFont"/>
    <w:uiPriority w:val="21"/>
    <w:qFormat/>
    <w:rsid w:val="00DA28FA"/>
    <w:rPr>
      <w:i/>
      <w:iCs/>
      <w:color w:val="0F4761" w:themeColor="accent1" w:themeShade="BF"/>
    </w:rPr>
  </w:style>
  <w:style w:type="paragraph" w:styleId="IntenseQuote">
    <w:name w:val="Intense Quote"/>
    <w:basedOn w:val="Normal"/>
    <w:next w:val="Normal"/>
    <w:link w:val="IntenseQuoteChar"/>
    <w:uiPriority w:val="30"/>
    <w:qFormat/>
    <w:rsid w:val="00DA2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8FA"/>
    <w:rPr>
      <w:i/>
      <w:iCs/>
      <w:color w:val="0F4761" w:themeColor="accent1" w:themeShade="BF"/>
    </w:rPr>
  </w:style>
  <w:style w:type="character" w:styleId="IntenseReference">
    <w:name w:val="Intense Reference"/>
    <w:basedOn w:val="DefaultParagraphFont"/>
    <w:uiPriority w:val="32"/>
    <w:qFormat/>
    <w:rsid w:val="00DA28FA"/>
    <w:rPr>
      <w:b/>
      <w:bCs/>
      <w:smallCaps/>
      <w:color w:val="0F4761" w:themeColor="accent1" w:themeShade="BF"/>
      <w:spacing w:val="5"/>
    </w:rPr>
  </w:style>
  <w:style w:type="paragraph" w:customStyle="1" w:styleId="Default">
    <w:name w:val="Default"/>
    <w:rsid w:val="00DA28FA"/>
    <w:pPr>
      <w:widowControl w:val="0"/>
      <w:autoSpaceDE w:val="0"/>
      <w:autoSpaceDN w:val="0"/>
      <w:adjustRightInd w:val="0"/>
      <w:spacing w:after="0" w:line="240" w:lineRule="auto"/>
    </w:pPr>
    <w:rPr>
      <w:rFonts w:ascii="Georgia" w:eastAsia="Times New Roman" w:hAnsi="Georgia" w:cs="Georgia"/>
      <w:color w:val="000000"/>
      <w:kern w:val="0"/>
      <w:lang w:eastAsia="en-ZW"/>
      <w14:ligatures w14:val="none"/>
    </w:rPr>
  </w:style>
  <w:style w:type="paragraph" w:customStyle="1" w:styleId="CM1">
    <w:name w:val="CM1"/>
    <w:basedOn w:val="Default"/>
    <w:next w:val="Default"/>
    <w:uiPriority w:val="99"/>
    <w:rsid w:val="00DA28FA"/>
    <w:rPr>
      <w:rFonts w:cs="Times New Roman"/>
      <w:color w:val="auto"/>
    </w:rPr>
  </w:style>
  <w:style w:type="paragraph" w:customStyle="1" w:styleId="CM5">
    <w:name w:val="CM5"/>
    <w:basedOn w:val="Default"/>
    <w:next w:val="Default"/>
    <w:uiPriority w:val="99"/>
    <w:rsid w:val="00DA28FA"/>
    <w:rPr>
      <w:rFonts w:cs="Times New Roman"/>
      <w:color w:val="auto"/>
    </w:rPr>
  </w:style>
  <w:style w:type="table" w:styleId="TableGrid">
    <w:name w:val="Table Grid"/>
    <w:basedOn w:val="TableNormal"/>
    <w:uiPriority w:val="39"/>
    <w:rsid w:val="00DA2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227</Words>
  <Characters>1331</Characters>
  <Application>Microsoft Office Word</Application>
  <DocSecurity>0</DocSecurity>
  <Lines>121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Fortune Mashonganyika</dc:creator>
  <cp:keywords/>
  <dc:description/>
  <cp:lastModifiedBy>Fortune Mashonganyika</cp:lastModifiedBy>
  <cp:revision>2</cp:revision>
  <dcterms:created xsi:type="dcterms:W3CDTF">2026-04-10T14:00:00Z</dcterms:created>
  <dcterms:modified xsi:type="dcterms:W3CDTF">2026-04-10T14:36:00Z</dcterms:modified>
</cp:coreProperties>
</file>