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questão da construção civil é muito difundida no litoral norte gaúcho, entendo que algumas evoluções trariam grandes benefícios pra este negócio e ‘’facilitaria’’ o dia a dia de muitas empresas deste ramo. Uma tecnologia criada nos Estados Unidos poderia ajudar…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0" w:line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Cão robô para acompanhar as obras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0" w:line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BLK ARC da empresa Leica traz uma inovação ao mercado da construção civil, a criação de um cão robô para acompanhar as obras. Essa tecnologia se insere no contexto para mapear as áreas e fazer capturas de imagens em 3D, permitindo levantar dados do que está sendo feito e comparar o projeto com resultados parciais da edificação.</w:t>
      </w:r>
      <w:r w:rsidDel="00000000" w:rsidR="00000000" w:rsidRPr="00000000">
        <w:rPr>
          <w:rtl w:val="0"/>
        </w:rPr>
        <w:t xml:space="preserve">A tecnologia é equipada com diversas câmeras e sensores capazes de transmitir vídeos e dados em tempo real para operadores humanos. </w:t>
      </w:r>
      <w:r w:rsidDel="00000000" w:rsidR="00000000" w:rsidRPr="00000000">
        <w:rPr>
          <w:sz w:val="23"/>
          <w:szCs w:val="23"/>
          <w:rtl w:val="0"/>
        </w:rPr>
        <w:t xml:space="preserve">O resultado desta automação é projetos com ciclo de vida mais curtos e entregues em um prazo muito menor do que estamos habituados. Principal tecnologia: Inteligência artificial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