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3 TECNOLOGIAS QUE DEIXARÃO OS COMPUTADORES MAIS RÁPIDOS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Memória Optane da Intel</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A tecnologia Optane, desenvolvida pela Intel, é a que está em estágio mais avançado, pois já está no mercado. Segundo a empresa, o desempenho dos produtos com essa tecnologia pode ser até 28% maior e o acesso aos dados pode ficar até 1400% mais rápido. A ideia é embarcar essa tecnologia em SSDs e em pentes de memória RAM. Dessa forma, ambos os dispositivos funcionariam como aceleradores de memória. </w:t>
      </w:r>
      <w:r w:rsidDel="00000000" w:rsidR="00000000" w:rsidRPr="00000000">
        <w:rPr>
          <w:rFonts w:ascii="Nova Mono" w:cs="Nova Mono" w:eastAsia="Nova Mono" w:hAnsi="Nova Mono"/>
          <w:sz w:val="24"/>
          <w:szCs w:val="24"/>
          <w:rtl w:val="0"/>
        </w:rPr>
        <w:t xml:space="preserve">Desde a inicialização do sistema até o lançamento da aplicação, o Intel® Optane™ Memory é a tecnologia inteligente que personaliza e acelera sua experiência de computação nos PCs com processador Intel® Core™. Ele aprende quais documentos, imagens, vídeos e aplicações você mais usa e os disponibiliza para acesso rápido. Além disso, ele se lembra deles mesmo depois que você desliga o PC.</w:t>
      </w: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Computação Quântica</w:t>
      </w:r>
    </w:p>
    <w:p w:rsidR="00000000" w:rsidDel="00000000" w:rsidP="00000000" w:rsidRDefault="00000000" w:rsidRPr="00000000" w14:paraId="0000000A">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0B">
      <w:pPr>
        <w:ind w:firstLine="720"/>
        <w:jc w:val="both"/>
        <w:rPr>
          <w:rFonts w:ascii="Roboto" w:cs="Roboto" w:eastAsia="Roboto" w:hAnsi="Roboto"/>
          <w:sz w:val="24"/>
          <w:szCs w:val="24"/>
          <w:highlight w:val="white"/>
        </w:rPr>
      </w:pPr>
      <w:r w:rsidDel="00000000" w:rsidR="00000000" w:rsidRPr="00000000">
        <w:rPr>
          <w:rFonts w:ascii="Roboto" w:cs="Roboto" w:eastAsia="Roboto" w:hAnsi="Roboto"/>
          <w:b w:val="1"/>
          <w:highlight w:val="white"/>
          <w:rtl w:val="0"/>
        </w:rPr>
        <w:tab/>
      </w:r>
      <w:r w:rsidDel="00000000" w:rsidR="00000000" w:rsidRPr="00000000">
        <w:rPr>
          <w:rFonts w:ascii="Roboto" w:cs="Roboto" w:eastAsia="Roboto" w:hAnsi="Roboto"/>
          <w:sz w:val="24"/>
          <w:szCs w:val="24"/>
          <w:highlight w:val="white"/>
          <w:rtl w:val="0"/>
        </w:rPr>
        <w:t xml:space="preserve">Ainda distantes da grande maioria dos usuários, os computadores quânticos já são uma realidade em alguns laboratórios e centros de pesquisa. O grande problema para o desenvolvimento dessas máquinas é que elas precisam ser mantidas a temperaturas específicas (como, por exemplo, -273 graus Celsius). Por essa razão, os custos de produção de máquinas como essa ainda são altos, mas a indústria avançou bastante nos últimos anos. Pesquisadores da Universidade de Michigan, nos Estados Unidos, e Ratsbona, na Alemanha, demonstraram no ano passado uma tecnologia que permite mudar o estado de elétrons em frequências que são até 1 milhão de vezes mais velozes do que os sistemas atuais.</w:t>
      </w:r>
    </w:p>
    <w:p w:rsidR="00000000" w:rsidDel="00000000" w:rsidP="00000000" w:rsidRDefault="00000000" w:rsidRPr="00000000" w14:paraId="0000000C">
      <w:pPr>
        <w:ind w:firstLine="72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ind w:firstLine="72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Roboto" w:cs="Roboto" w:eastAsia="Roboto" w:hAnsi="Roboto"/>
          <w:b w:val="1"/>
          <w:highlight w:val="white"/>
          <w:u w:val="none"/>
        </w:rPr>
      </w:pPr>
      <w:r w:rsidDel="00000000" w:rsidR="00000000" w:rsidRPr="00000000">
        <w:rPr>
          <w:rFonts w:ascii="Roboto" w:cs="Roboto" w:eastAsia="Roboto" w:hAnsi="Roboto"/>
          <w:b w:val="1"/>
          <w:highlight w:val="white"/>
          <w:rtl w:val="0"/>
        </w:rPr>
        <w:t xml:space="preserve">Armazenamento de informações em DNA</w:t>
      </w:r>
    </w:p>
    <w:p w:rsidR="00000000" w:rsidDel="00000000" w:rsidP="00000000" w:rsidRDefault="00000000" w:rsidRPr="00000000" w14:paraId="0000000F">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0">
      <w:pPr>
        <w:spacing w:after="280" w:lin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Estruturas similares ao DNA humano podem ser utilizadas para armazenar informações computacionais? A resposta é “sim” e esse tipo de tecnologia está em fase avançada de desenvolvimento. Por conta da sua alta densidade, suas aplicações são praticamente infinitas. Para se ter uma ideia, caso armazenássemos todos os filmes já produzidos até hoje em uma sequência de DNA, seria possível comprimir todos eles em um espaço menor do que um cubo de açúcar. De quebra, essa estrutura teria uma durabilidade de pelo menos 10 mil anos. Apesar das possibilidades serem animadoras, não há previsão de quando essa tecnologia estará disponível.</w:t>
      </w:r>
    </w:p>
    <w:p w:rsidR="00000000" w:rsidDel="00000000" w:rsidP="00000000" w:rsidRDefault="00000000" w:rsidRPr="00000000" w14:paraId="00000011">
      <w:pPr>
        <w:spacing w:after="280" w:lin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REFERÊNCIAS</w:t>
      </w:r>
    </w:p>
    <w:p w:rsidR="00000000" w:rsidDel="00000000" w:rsidP="00000000" w:rsidRDefault="00000000" w:rsidRPr="00000000" w14:paraId="00000012">
      <w:pPr>
        <w:spacing w:after="280" w:line="240" w:lineRule="auto"/>
        <w:ind w:firstLine="720"/>
        <w:rPr>
          <w:rFonts w:ascii="Roboto" w:cs="Roboto" w:eastAsia="Roboto" w:hAnsi="Roboto"/>
          <w:sz w:val="18"/>
          <w:szCs w:val="18"/>
          <w:highlight w:val="white"/>
        </w:rPr>
      </w:pPr>
      <w:hyperlink r:id="rId6">
        <w:r w:rsidDel="00000000" w:rsidR="00000000" w:rsidRPr="00000000">
          <w:rPr>
            <w:rFonts w:ascii="Roboto" w:cs="Roboto" w:eastAsia="Roboto" w:hAnsi="Roboto"/>
            <w:color w:val="1155cc"/>
            <w:sz w:val="18"/>
            <w:szCs w:val="18"/>
            <w:highlight w:val="white"/>
            <w:u w:val="single"/>
            <w:rtl w:val="0"/>
          </w:rPr>
          <w:t xml:space="preserve">https://www.meupositivo.com.br/doseujeito/tecnologia/tecnologias-computadores-mais-rapidos-futuro</w:t>
        </w:r>
      </w:hyperlink>
      <w:r w:rsidDel="00000000" w:rsidR="00000000" w:rsidRPr="00000000">
        <w:rPr>
          <w:rtl w:val="0"/>
        </w:rPr>
      </w:r>
    </w:p>
    <w:p w:rsidR="00000000" w:rsidDel="00000000" w:rsidP="00000000" w:rsidRDefault="00000000" w:rsidRPr="00000000" w14:paraId="00000013">
      <w:pPr>
        <w:spacing w:after="280" w:line="240" w:lineRule="auto"/>
        <w:ind w:firstLine="720"/>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14">
      <w:pPr>
        <w:spacing w:after="280" w:line="240" w:lineRule="auto"/>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Esses tipos de tecnologias vêm a agregar através de sua velocidade, ou até capacidade de armazenamento em pouquíssimo espaço. Teremos máquinas cada vez mais rápidas e potentes, nos trazendo a necessidade de termos softwares que acompanhem esta evolução. São evoluções que irão impactar o mercado em um curto espaço de tempo e que irão trazer um poder computacional enorme ao mundo.</w:t>
      </w:r>
    </w:p>
    <w:p w:rsidR="00000000" w:rsidDel="00000000" w:rsidP="00000000" w:rsidRDefault="00000000" w:rsidRPr="00000000" w14:paraId="00000015">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b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upositivo.com.br/doseujeito/tecnologia/tecnologias-computadores-mais-rapidos-futu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