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2</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- 4/15/2023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What have I accomplished - created functions in review_repository</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What will I accomplish - Merge branches into main</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What have I accomplished - Nearing finish of html layouts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What will I accomplish - Finish user stories, finish HTML</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blockers do I have - Figuring out how to implement google auth with our database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have I accomplished - Started flask app and basic abstractions for future use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What will I accomplish - Implement HTML functionality from Ian with app.py</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have I accomplished -  Successfully installed project requirements (mysqlclient) by installing xcode dev tools on my machine </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What will I accomplish - Work on flask coding and possibly search features after teammate assistance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What blockers do I have - Github workflow</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have I accomplished - Developed user stories for frontend and backend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will I accomplish - Identify API requirements and adjust DB schema to hold additional fields for forms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