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5b9bd5"/>
          <w:sz w:val="72"/>
          <w:szCs w:val="72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5b9bd5"/>
          <w:sz w:val="72"/>
          <w:szCs w:val="72"/>
          <w:rtl w:val="0"/>
        </w:rPr>
        <w:t xml:space="preserve"> Video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b9bd5"/>
          <w:sz w:val="28"/>
          <w:szCs w:val="28"/>
          <w:rtl w:val="0"/>
        </w:rPr>
        <w:t xml:space="preserve">Brian Kollgaard, Joseph Tragila, Emanuel 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6752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February 28th, 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DESALES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CS356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8544878</wp:posOffset>
                </wp:positionV>
                <wp:extent cx="6562725" cy="6752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675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Video Game Sprint 1 Planning Document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overview 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7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this sprint, the project team will attempt to implement basic assets into their game. These assets will include implementing a functioning title screen, designing a title screen, designing gameplay features, implementing gameplay textures and animations, designing background elements, and implementing animated background elements.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B">
      <w:pPr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Joseph Traglia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meeting times</w:t>
      </w:r>
    </w:p>
    <w:p w:rsidR="00000000" w:rsidDel="00000000" w:rsidP="00000000" w:rsidRDefault="00000000" w:rsidRPr="00000000" w14:paraId="0000000D">
      <w:pPr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March 2nd, 1:00 PM; March 4th,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57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March 14th, 1:00 PM; March 16th, 1:00 PM; March 18th, 1:00 PM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Risks/Challenges</w:t>
      </w:r>
    </w:p>
    <w:p w:rsidR="00000000" w:rsidDel="00000000" w:rsidP="00000000" w:rsidRDefault="00000000" w:rsidRPr="00000000" w14:paraId="00000010">
      <w:pPr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Make sure Java code functions properly and compiles successfully.</w:t>
      </w:r>
    </w:p>
    <w:p w:rsidR="00000000" w:rsidDel="00000000" w:rsidP="00000000" w:rsidRDefault="00000000" w:rsidRPr="00000000" w14:paraId="00000011">
      <w:pPr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Make sure crucial assets are able to be implemented.</w:t>
      </w:r>
    </w:p>
    <w:p w:rsidR="00000000" w:rsidDel="00000000" w:rsidP="00000000" w:rsidRDefault="00000000" w:rsidRPr="00000000" w14:paraId="00000012">
      <w:pPr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Attempting to implement all features outlined in this document successfully.</w:t>
      </w:r>
    </w:p>
    <w:p w:rsidR="00000000" w:rsidDel="00000000" w:rsidP="00000000" w:rsidRDefault="00000000" w:rsidRPr="00000000" w14:paraId="00000013">
      <w:pPr>
        <w:ind w:left="576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Make sure the frontend and backend code works together synchronously.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432" w:hanging="432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Current sprint detail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 developer, I want to program simplistic gameplay with easy-to-understand controls and fluid gameplay with animations that help display the movement.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2.1.1 </w:t>
        <w:tab/>
        <w:t xml:space="preserve">Tasks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gameplay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 Luna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textures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 Luna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animations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hours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Emanuel Luna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2.1.2 </w:t>
        <w:tab/>
        <w:t xml:space="preserve">Acceptance criteria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the programmer implemented the gameplay, the user should understand the gameplay elements without needing to ask questions about the “character.”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 developer, I want to add a meaningful design that allows the user to understand what is going on in the game without much literacy or experience.</w:t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ind w:left="72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Tasks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background elements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Brian Kollgaard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Animated background elements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hours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Brian Kollgaard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Make elements implementable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hours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Brian Kollgaard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numPr>
          <w:ilvl w:val="2"/>
          <w:numId w:val="1"/>
        </w:numPr>
        <w:ind w:left="72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the designers were implemented correctly then the user should be able to understand the meanings of the designs in the context of the greater experience.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3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 a developer, I am attempting to implement a functioning menu system so that users will be able to start and quit the game from the title screen.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1"/>
        </w:numPr>
        <w:ind w:left="72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Tasks</w:t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42"/>
        <w:gridCol w:w="3701"/>
        <w:gridCol w:w="3347"/>
        <w:tblGridChange w:id="0">
          <w:tblGrid>
            <w:gridCol w:w="3742"/>
            <w:gridCol w:w="3701"/>
            <w:gridCol w:w="33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Estimated time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Implementing a title screen design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hours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Joseph Traglia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Implementing functioning buttons on title screen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hours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Joseph Traglia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Implementing title screen music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hours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Joseph Traglia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numPr>
          <w:ilvl w:val="2"/>
          <w:numId w:val="1"/>
        </w:numPr>
        <w:ind w:left="72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Acceptance criteria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the menu system is implemented successfully, a tester should be able to start the game from the title screen and a pause screen should appear when the end-user pauses the game.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323e4f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