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760" w:line="276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              Escuela Técnica N°35 - “ing - Ed. Latzina”</w:t>
      </w:r>
    </w:p>
    <w:p w:rsidR="00000000" w:rsidDel="00000000" w:rsidP="00000000" w:rsidRDefault="00000000" w:rsidRPr="00000000" w14:paraId="00000002">
      <w:pPr>
        <w:spacing w:after="240" w:before="760" w:line="276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33575" cy="23622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403.2" w:lineRule="auto"/>
        <w:ind w:left="420" w:right="400" w:firstLine="0"/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Documentación General</w:t>
      </w:r>
    </w:p>
    <w:p w:rsidR="00000000" w:rsidDel="00000000" w:rsidP="00000000" w:rsidRDefault="00000000" w:rsidRPr="00000000" w14:paraId="00000004">
      <w:pPr>
        <w:spacing w:line="403.2" w:lineRule="auto"/>
        <w:ind w:left="420" w:right="40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Año: 6to 3ra</w:t>
      </w:r>
    </w:p>
    <w:p w:rsidR="00000000" w:rsidDel="00000000" w:rsidP="00000000" w:rsidRDefault="00000000" w:rsidRPr="00000000" w14:paraId="00000005">
      <w:pPr>
        <w:spacing w:after="240" w:before="80" w:line="276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Ciclo lectivo: 2025</w:t>
      </w:r>
    </w:p>
    <w:p w:rsidR="00000000" w:rsidDel="00000000" w:rsidP="00000000" w:rsidRDefault="00000000" w:rsidRPr="00000000" w14:paraId="00000006">
      <w:pPr>
        <w:spacing w:after="240" w:before="80" w:line="276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Profesor: Lescano Daniel Carlos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cccccc"/>
          <w:sz w:val="29"/>
          <w:szCs w:val="29"/>
          <w:highlight w:val="white"/>
        </w:rPr>
      </w:pPr>
      <w:bookmarkStart w:colFirst="0" w:colLast="0" w:name="_qcwk8tprp04v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sqz8miunc4d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🏛️ Documentación General del Sistema "Carrito de Computadoras"</w:t>
      </w:r>
    </w:p>
    <w:p w:rsidR="00000000" w:rsidDel="00000000" w:rsidP="00000000" w:rsidRDefault="00000000" w:rsidRPr="00000000" w14:paraId="0000000A">
      <w:pPr>
        <w:spacing w:after="240" w:lineRule="auto"/>
        <w:rPr/>
      </w:pPr>
      <w:r w:rsidDel="00000000" w:rsidR="00000000" w:rsidRPr="00000000">
        <w:rPr>
          <w:rtl w:val="0"/>
        </w:rPr>
        <w:t xml:space="preserve">El sistema completo tiene como propósito principal </w:t>
      </w:r>
      <w:r w:rsidDel="00000000" w:rsidR="00000000" w:rsidRPr="00000000">
        <w:rPr>
          <w:b w:val="1"/>
          <w:bCs w:val="1"/>
          <w:rtl w:val="0"/>
        </w:rPr>
        <w:t xml:space="preserve">controlar el acceso, monitorear el estado y registrar los movimientos (préstamos/devoluciones)</w:t>
      </w:r>
      <w:r w:rsidDel="00000000" w:rsidR="00000000" w:rsidRPr="00000000">
        <w:rPr>
          <w:rtl w:val="0"/>
        </w:rPr>
        <w:t xml:space="preserve"> de un conjunto de computadoras portátiles almacenadas en un carro. Opera en dos modos: </w:t>
      </w:r>
      <w:r w:rsidDel="00000000" w:rsidR="00000000" w:rsidRPr="00000000">
        <w:rPr>
          <w:b w:val="1"/>
          <w:bCs w:val="1"/>
          <w:rtl w:val="0"/>
        </w:rPr>
        <w:t xml:space="preserve">Hardware</w:t>
      </w:r>
      <w:r w:rsidDel="00000000" w:rsidR="00000000" w:rsidRPr="00000000">
        <w:rPr>
          <w:rtl w:val="0"/>
        </w:rPr>
        <w:t xml:space="preserve"> (conectado a Arduino) y </w:t>
      </w:r>
      <w:r w:rsidDel="00000000" w:rsidR="00000000" w:rsidRPr="00000000">
        <w:rPr>
          <w:b w:val="1"/>
          <w:bCs w:val="1"/>
          <w:rtl w:val="0"/>
        </w:rPr>
        <w:t xml:space="preserve">Simulación</w:t>
      </w:r>
      <w:r w:rsidDel="00000000" w:rsidR="00000000" w:rsidRPr="00000000">
        <w:rPr>
          <w:rtl w:val="0"/>
        </w:rPr>
        <w:t xml:space="preserve"> (sin hardware).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ddz40o20nv0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Arquitectura de Capas</w:t>
      </w:r>
    </w:p>
    <w:p w:rsidR="00000000" w:rsidDel="00000000" w:rsidP="00000000" w:rsidRDefault="00000000" w:rsidRPr="00000000" w14:paraId="0000000C">
      <w:pPr>
        <w:spacing w:after="240" w:lineRule="auto"/>
        <w:rPr/>
      </w:pPr>
      <w:r w:rsidDel="00000000" w:rsidR="00000000" w:rsidRPr="00000000">
        <w:rPr>
          <w:rtl w:val="0"/>
        </w:rPr>
        <w:t xml:space="preserve">El sistema se organiza en tres capas principales que interactúan directamente: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 de Presentación y Datos (GUI &amp; DB):</w:t>
      </w:r>
      <w:r w:rsidDel="00000000" w:rsidR="00000000" w:rsidRPr="00000000">
        <w:rPr>
          <w:rtl w:val="0"/>
        </w:rPr>
        <w:t xml:space="preserve"> Maneja la interfaz de usuario (</w:t>
      </w:r>
      <w:r w:rsidDel="00000000" w:rsidR="00000000" w:rsidRPr="00000000">
        <w:rPr>
          <w:color w:val="188038"/>
          <w:rtl w:val="0"/>
        </w:rPr>
        <w:t xml:space="preserve">login_menu_pc_stock.py</w:t>
      </w:r>
      <w:r w:rsidDel="00000000" w:rsidR="00000000" w:rsidRPr="00000000">
        <w:rPr>
          <w:rtl w:val="0"/>
        </w:rPr>
        <w:t xml:space="preserve">), autenticación y almacenamiento central (</w:t>
      </w:r>
      <w:r w:rsidDel="00000000" w:rsidR="00000000" w:rsidRPr="00000000">
        <w:rPr>
          <w:color w:val="188038"/>
          <w:rtl w:val="0"/>
        </w:rPr>
        <w:t xml:space="preserve">control.db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 de Lógica y Control (Kernel):</w:t>
      </w:r>
      <w:r w:rsidDel="00000000" w:rsidR="00000000" w:rsidRPr="00000000">
        <w:rPr>
          <w:rtl w:val="0"/>
        </w:rPr>
        <w:t xml:space="preserve"> Contiene la inteligencia de negocio y la abstracción del hardware (</w:t>
      </w:r>
      <w:r w:rsidDel="00000000" w:rsidR="00000000" w:rsidRPr="00000000">
        <w:rPr>
          <w:color w:val="188038"/>
          <w:rtl w:val="0"/>
        </w:rPr>
        <w:t xml:space="preserve">Carrito.py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 de Persistencia y Registro:</w:t>
      </w:r>
      <w:r w:rsidDel="00000000" w:rsidR="00000000" w:rsidRPr="00000000">
        <w:rPr>
          <w:rtl w:val="0"/>
        </w:rPr>
        <w:t xml:space="preserve"> Almacena la información de manera estructurada y auditable (</w:t>
      </w:r>
      <w:r w:rsidDel="00000000" w:rsidR="00000000" w:rsidRPr="00000000">
        <w:rPr>
          <w:color w:val="188038"/>
          <w:rtl w:val="0"/>
        </w:rPr>
        <w:t xml:space="preserve">control.db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historial.csv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data.json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t984994jkkz5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📂 Descripción Completa de Cada Archivo</w:t>
      </w:r>
    </w:p>
    <w:p w:rsidR="00000000" w:rsidDel="00000000" w:rsidP="00000000" w:rsidRDefault="00000000" w:rsidRPr="00000000" w14:paraId="00000012">
      <w:pPr>
        <w:spacing w:after="240" w:lineRule="auto"/>
        <w:rPr/>
      </w:pPr>
      <w:r w:rsidDel="00000000" w:rsidR="00000000" w:rsidRPr="00000000">
        <w:rPr>
          <w:rtl w:val="0"/>
        </w:rPr>
        <w:t xml:space="preserve">A continuación, se detalla el propósito, la función y la interacción de cada componente dentro del sistema completo: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w83ccffr9iu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Carrito.py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(Lógica de Control y Abstracción de Hardware)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Documentación Orgánica: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Carrito.py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Documentación Técnica: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Carrito.py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52.2414470425472"/>
        <w:gridCol w:w="7273.270363981075"/>
        <w:tblGridChange w:id="0">
          <w:tblGrid>
            <w:gridCol w:w="1752.2414470425472"/>
            <w:gridCol w:w="7273.27036398107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Aspecto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Completa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Propósito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Es el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núcleo de control de hardware</w:t>
            </w:r>
            <w:r w:rsidDel="00000000" w:rsidR="00000000" w:rsidRPr="00000000">
              <w:rPr>
                <w:rtl w:val="0"/>
              </w:rPr>
              <w:t xml:space="preserve">. Se encarga de la comunicación serial con la placa Arduino (usando </w:t>
            </w:r>
            <w:r w:rsidDel="00000000" w:rsidR="00000000" w:rsidRPr="00000000">
              <w:rPr>
                <w:color w:val="188038"/>
                <w:rtl w:val="0"/>
              </w:rPr>
              <w:t xml:space="preserve">pyfirmata2</w:t>
            </w:r>
            <w:r w:rsidDel="00000000" w:rsidR="00000000" w:rsidRPr="00000000">
              <w:rPr>
                <w:rtl w:val="0"/>
              </w:rPr>
              <w:t xml:space="preserve">) y la implementación de la lógica de seguridad y control en tiempo real.</w:t>
            </w:r>
          </w:p>
        </w:tc>
      </w:tr>
      <w:tr>
        <w:trPr>
          <w:cantSplit w:val="0"/>
          <w:trHeight w:val="3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Funciones 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Conexión:</w:t>
            </w:r>
            <w:r w:rsidDel="00000000" w:rsidR="00000000" w:rsidRPr="00000000">
              <w:rPr>
                <w:rtl w:val="0"/>
              </w:rPr>
              <w:t xml:space="preserve"> Intenta la conexión automática con Arduino y gestiona el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Modo de Simulación</w:t>
            </w:r>
            <w:r w:rsidDel="00000000" w:rsidR="00000000" w:rsidRPr="00000000">
              <w:rPr>
                <w:rtl w:val="0"/>
              </w:rPr>
              <w:t xml:space="preserve"> si falla.</w:t>
            </w:r>
          </w:p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Actuadores:</w:t>
            </w:r>
            <w:r w:rsidDel="00000000" w:rsidR="00000000" w:rsidRPr="00000000">
              <w:rPr>
                <w:rtl w:val="0"/>
              </w:rPr>
              <w:t xml:space="preserve"> Controla el servomotor (</w:t>
            </w:r>
            <w:r w:rsidDel="00000000" w:rsidR="00000000" w:rsidRPr="00000000">
              <w:rPr>
                <w:color w:val="188038"/>
                <w:rtl w:val="0"/>
              </w:rPr>
              <w:t xml:space="preserve">Open_cart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Close_cart</w:t>
            </w:r>
            <w:r w:rsidDel="00000000" w:rsidR="00000000" w:rsidRPr="00000000">
              <w:rPr>
                <w:rtl w:val="0"/>
              </w:rPr>
              <w:t xml:space="preserve">) y el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buzzer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color w:val="188038"/>
                <w:rtl w:val="0"/>
              </w:rPr>
              <w:t xml:space="preserve">Turn_alarm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Turn_off_alarm</w:t>
            </w:r>
            <w:r w:rsidDel="00000000" w:rsidR="00000000" w:rsidRPr="00000000">
              <w:rPr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Sensores:</w:t>
            </w:r>
            <w:r w:rsidDel="00000000" w:rsidR="00000000" w:rsidRPr="00000000">
              <w:rPr>
                <w:rtl w:val="0"/>
              </w:rPr>
              <w:t xml:space="preserve"> Configura los pines digitales como entradas y registra funciones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callback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color w:val="188038"/>
                <w:rtl w:val="0"/>
              </w:rPr>
              <w:t xml:space="preserve">Update_sensorX</w:t>
            </w:r>
            <w:r w:rsidDel="00000000" w:rsidR="00000000" w:rsidRPr="00000000">
              <w:rPr>
                <w:rtl w:val="0"/>
              </w:rPr>
              <w:t xml:space="preserve">) para actualizar el estado lógico de las PC en memoria.</w:t>
            </w:r>
          </w:p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Concurrencia:</w:t>
            </w:r>
            <w:r w:rsidDel="00000000" w:rsidR="00000000" w:rsidRPr="00000000">
              <w:rPr>
                <w:rtl w:val="0"/>
              </w:rPr>
              <w:t xml:space="preserve"> Utiliza hilos (</w:t>
            </w:r>
            <w:r w:rsidDel="00000000" w:rsidR="00000000" w:rsidRPr="00000000">
              <w:rPr>
                <w:color w:val="188038"/>
                <w:rtl w:val="0"/>
              </w:rPr>
              <w:t xml:space="preserve">threading</w:t>
            </w:r>
            <w:r w:rsidDel="00000000" w:rsidR="00000000" w:rsidRPr="00000000">
              <w:rPr>
                <w:rtl w:val="0"/>
              </w:rPr>
              <w:t xml:space="preserve">) para la iteración de la placa (</w:t>
            </w:r>
            <w:r w:rsidDel="00000000" w:rsidR="00000000" w:rsidRPr="00000000">
              <w:rPr>
                <w:color w:val="188038"/>
                <w:rtl w:val="0"/>
              </w:rPr>
              <w:t xml:space="preserve">iterate_board</w:t>
            </w:r>
            <w:r w:rsidDel="00000000" w:rsidR="00000000" w:rsidRPr="00000000">
              <w:rPr>
                <w:rtl w:val="0"/>
              </w:rPr>
              <w:t xml:space="preserve">) y para el bucle de la alarma (</w:t>
            </w:r>
            <w:r w:rsidDel="00000000" w:rsidR="00000000" w:rsidRPr="00000000">
              <w:rPr>
                <w:color w:val="188038"/>
                <w:rtl w:val="0"/>
              </w:rPr>
              <w:t xml:space="preserve">alarm_loop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 en 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Es el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Hardware Abstraction Layer (HAL)</w:t>
            </w:r>
            <w:r w:rsidDel="00000000" w:rsidR="00000000" w:rsidRPr="00000000">
              <w:rPr>
                <w:rtl w:val="0"/>
              </w:rPr>
              <w:t xml:space="preserve">. La interfaz gráfica (</w:t>
            </w:r>
            <w:r w:rsidDel="00000000" w:rsidR="00000000" w:rsidRPr="00000000">
              <w:rPr>
                <w:color w:val="188038"/>
                <w:rtl w:val="0"/>
              </w:rPr>
              <w:t xml:space="preserve">login_menu_pc_stock.py</w:t>
            </w:r>
            <w:r w:rsidDel="00000000" w:rsidR="00000000" w:rsidRPr="00000000">
              <w:rPr>
                <w:rtl w:val="0"/>
              </w:rPr>
              <w:t xml:space="preserve">) no necesita saber cómo funciona el servo o el sensor; solo llama a funciones como </w:t>
            </w:r>
            <w:r w:rsidDel="00000000" w:rsidR="00000000" w:rsidRPr="00000000">
              <w:rPr>
                <w:color w:val="188038"/>
                <w:rtl w:val="0"/>
              </w:rPr>
              <w:t xml:space="preserve">Carrito.Open_cart()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 de Otros Archivos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utiliza directamente</w:t>
            </w:r>
            <w:r w:rsidDel="00000000" w:rsidR="00000000" w:rsidRPr="00000000">
              <w:rPr>
                <w:rtl w:val="0"/>
              </w:rPr>
              <w:t xml:space="preserve"> otros archivos. Su función es ser importado por el módulo de la GUI.</w:t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xx7pfy0ohb5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login_menu_pc_stock.py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(Interfaz Gráfica y Lógica de Aplicación)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Documentación Orgánica: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login_menu_pc_stock.py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Documentación Técnica: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login_menu_pc_stock.py</w:t>
        </w:r>
      </w:hyperlink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6.9250345875967"/>
        <w:gridCol w:w="7258.586776436026"/>
        <w:tblGridChange w:id="0">
          <w:tblGrid>
            <w:gridCol w:w="1766.9250345875967"/>
            <w:gridCol w:w="7258.586776436026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Aspecto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Completa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Propósito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Proporcionar la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Interfaz Gráfica de Usuario (GUI)</w:t>
            </w:r>
            <w:r w:rsidDel="00000000" w:rsidR="00000000" w:rsidRPr="00000000">
              <w:rPr>
                <w:rtl w:val="0"/>
              </w:rPr>
              <w:t xml:space="preserve"> al operador final (Administrador o Usuario) y gestionar el flujo de la aplicación (Login, Menús, Peticiones).</w:t>
            </w:r>
          </w:p>
        </w:tc>
      </w:tr>
      <w:tr>
        <w:trPr>
          <w:cantSplit w:val="0"/>
          <w:trHeight w:val="30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Funciones 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Autenticación:</w:t>
            </w:r>
            <w:r w:rsidDel="00000000" w:rsidR="00000000" w:rsidRPr="00000000">
              <w:rPr>
                <w:rtl w:val="0"/>
              </w:rPr>
              <w:t xml:space="preserve"> Usa la tabla </w:t>
            </w:r>
            <w:r w:rsidDel="00000000" w:rsidR="00000000" w:rsidRPr="00000000">
              <w:rPr>
                <w:color w:val="188038"/>
                <w:rtl w:val="0"/>
              </w:rPr>
              <w:t xml:space="preserve">usuarios</w:t>
            </w:r>
            <w:r w:rsidDel="00000000" w:rsidR="00000000" w:rsidRPr="00000000">
              <w:rPr>
                <w:rtl w:val="0"/>
              </w:rPr>
              <w:t xml:space="preserve"> de </w:t>
            </w:r>
            <w:r w:rsidDel="00000000" w:rsidR="00000000" w:rsidRPr="00000000">
              <w:rPr>
                <w:color w:val="188038"/>
                <w:rtl w:val="0"/>
              </w:rPr>
              <w:t xml:space="preserve">control.db</w:t>
            </w:r>
            <w:r w:rsidDel="00000000" w:rsidR="00000000" w:rsidRPr="00000000">
              <w:rPr>
                <w:rtl w:val="0"/>
              </w:rPr>
              <w:t xml:space="preserve"> para verificar credenciales (usando </w:t>
            </w:r>
            <w:r w:rsidDel="00000000" w:rsidR="00000000" w:rsidRPr="00000000">
              <w:rPr>
                <w:color w:val="188038"/>
                <w:rtl w:val="0"/>
              </w:rPr>
              <w:t xml:space="preserve">hashlib</w:t>
            </w:r>
            <w:r w:rsidDel="00000000" w:rsidR="00000000" w:rsidRPr="00000000">
              <w:rPr>
                <w:rtl w:val="0"/>
              </w:rPr>
              <w:t xml:space="preserve"> para seguridad).</w:t>
            </w:r>
          </w:p>
          <w:p w:rsidR="00000000" w:rsidDel="00000000" w:rsidP="00000000" w:rsidRDefault="00000000" w:rsidRPr="00000000" w14:paraId="0000003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GUI:</w:t>
            </w:r>
            <w:r w:rsidDel="00000000" w:rsidR="00000000" w:rsidRPr="00000000">
              <w:rPr>
                <w:rtl w:val="0"/>
              </w:rPr>
              <w:t xml:space="preserve"> Construye la ventana principal, los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widgets</w:t>
            </w:r>
            <w:r w:rsidDel="00000000" w:rsidR="00000000" w:rsidRPr="00000000">
              <w:rPr>
                <w:rtl w:val="0"/>
              </w:rPr>
              <w:t xml:space="preserve"> de acceso (</w:t>
            </w:r>
            <w:r w:rsidDel="00000000" w:rsidR="00000000" w:rsidRPr="00000000">
              <w:rPr>
                <w:color w:val="188038"/>
                <w:rtl w:val="0"/>
              </w:rPr>
              <w:t xml:space="preserve">LabeledEntry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PrimaryButton</w:t>
            </w:r>
            <w:r w:rsidDel="00000000" w:rsidR="00000000" w:rsidRPr="00000000">
              <w:rPr>
                <w:rtl w:val="0"/>
              </w:rPr>
              <w:t xml:space="preserve">) y los menús de navegación (</w:t>
            </w:r>
            <w:r w:rsidDel="00000000" w:rsidR="00000000" w:rsidRPr="00000000">
              <w:rPr>
                <w:color w:val="188038"/>
                <w:rtl w:val="0"/>
              </w:rPr>
              <w:t xml:space="preserve">_build_admin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_build_menu_user</w:t>
            </w:r>
            <w:r w:rsidDel="00000000" w:rsidR="00000000" w:rsidRPr="00000000">
              <w:rPr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3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Flujo de Control:</w:t>
            </w:r>
            <w:r w:rsidDel="00000000" w:rsidR="00000000" w:rsidRPr="00000000">
              <w:rPr>
                <w:rtl w:val="0"/>
              </w:rPr>
              <w:t xml:space="preserve"> Llama a las funciones de </w:t>
            </w:r>
            <w:r w:rsidDel="00000000" w:rsidR="00000000" w:rsidRPr="00000000">
              <w:rPr>
                <w:color w:val="188038"/>
                <w:rtl w:val="0"/>
              </w:rPr>
              <w:t xml:space="preserve">Carrito.py</w:t>
            </w:r>
            <w:r w:rsidDel="00000000" w:rsidR="00000000" w:rsidRPr="00000000">
              <w:rPr>
                <w:rtl w:val="0"/>
              </w:rPr>
              <w:t xml:space="preserve"> (ej. </w:t>
            </w:r>
            <w:r w:rsidDel="00000000" w:rsidR="00000000" w:rsidRPr="00000000">
              <w:rPr>
                <w:color w:val="188038"/>
                <w:rtl w:val="0"/>
              </w:rPr>
              <w:t xml:space="preserve">start_hardware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stop_hardware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Open_cart</w:t>
            </w:r>
            <w:r w:rsidDel="00000000" w:rsidR="00000000" w:rsidRPr="00000000">
              <w:rPr>
                <w:rtl w:val="0"/>
              </w:rPr>
              <w:t xml:space="preserve">) en respuesta a las acciones del usuario.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 en 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Es la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capa de presentación y la lógica de orquestación</w:t>
            </w:r>
            <w:r w:rsidDel="00000000" w:rsidR="00000000" w:rsidRPr="00000000">
              <w:rPr>
                <w:rtl w:val="0"/>
              </w:rPr>
              <w:t xml:space="preserve">. Es el punto de entrada que inicializa el sistema completo y traduce las interacciones del usuario en comandos para el hardware o la base de datos.</w:t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 de Otros Archivos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Carrito.py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Lo importa y utiliza todas sus funciones para controlar el hardware.</w:t>
            </w:r>
          </w:p>
          <w:p w:rsidR="00000000" w:rsidDel="00000000" w:rsidP="00000000" w:rsidRDefault="00000000" w:rsidRPr="00000000" w14:paraId="0000003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control.db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Lo accede mediante </w:t>
            </w:r>
            <w:r w:rsidDel="00000000" w:rsidR="00000000" w:rsidRPr="00000000">
              <w:rPr>
                <w:color w:val="188038"/>
                <w:rtl w:val="0"/>
              </w:rPr>
              <w:t xml:space="preserve">sqlite3</w:t>
            </w:r>
            <w:r w:rsidDel="00000000" w:rsidR="00000000" w:rsidRPr="00000000">
              <w:rPr>
                <w:rtl w:val="0"/>
              </w:rPr>
              <w:t xml:space="preserve"> para las funciones de autenticación (</w:t>
            </w:r>
            <w:r w:rsidDel="00000000" w:rsidR="00000000" w:rsidRPr="00000000">
              <w:rPr>
                <w:color w:val="188038"/>
                <w:rtl w:val="0"/>
              </w:rPr>
              <w:t xml:space="preserve">authenticate_user</w:t>
            </w:r>
            <w:r w:rsidDel="00000000" w:rsidR="00000000" w:rsidRPr="00000000">
              <w:rPr>
                <w:rtl w:val="0"/>
              </w:rPr>
              <w:t xml:space="preserve">), creación de usuarios (</w:t>
            </w:r>
            <w:r w:rsidDel="00000000" w:rsidR="00000000" w:rsidRPr="00000000">
              <w:rPr>
                <w:color w:val="188038"/>
                <w:rtl w:val="0"/>
              </w:rPr>
              <w:t xml:space="preserve">create_user</w:t>
            </w:r>
            <w:r w:rsidDel="00000000" w:rsidR="00000000" w:rsidRPr="00000000">
              <w:rPr>
                <w:rtl w:val="0"/>
              </w:rPr>
              <w:t xml:space="preserve">) y registro de </w:t>
            </w:r>
            <w:r w:rsidDel="00000000" w:rsidR="00000000" w:rsidRPr="00000000">
              <w:rPr>
                <w:color w:val="188038"/>
                <w:rtl w:val="0"/>
              </w:rPr>
              <w:t xml:space="preserve">logs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1qn6q13asfb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control.db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(Base de Datos SQLite)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Documentación: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Control.db</w:t>
        </w:r>
      </w:hyperlink>
      <w:r w:rsidDel="00000000" w:rsidR="00000000" w:rsidRPr="00000000">
        <w:rPr>
          <w:rtl w:val="0"/>
        </w:rPr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0.342972312843"/>
        <w:gridCol w:w="7185.16883871078"/>
        <w:tblGridChange w:id="0">
          <w:tblGrid>
            <w:gridCol w:w="1840.342972312843"/>
            <w:gridCol w:w="7185.16883871078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Aspecto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Completa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Propósito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Proporcionar la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persistencia de datos estructurados</w:t>
            </w:r>
            <w:r w:rsidDel="00000000" w:rsidR="00000000" w:rsidRPr="00000000">
              <w:rPr>
                <w:rtl w:val="0"/>
              </w:rPr>
              <w:t xml:space="preserve"> y críticos del sistema: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Usuarios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Inventario de PC</w:t>
            </w:r>
            <w:r w:rsidDel="00000000" w:rsidR="00000000" w:rsidRPr="00000000">
              <w:rPr>
                <w:rtl w:val="0"/>
              </w:rPr>
              <w:t xml:space="preserve"> 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Registros de Auditoría</w:t>
            </w:r>
            <w:r w:rsidDel="00000000" w:rsidR="00000000" w:rsidRPr="00000000">
              <w:rPr>
                <w:rtl w:val="0"/>
              </w:rPr>
              <w:t xml:space="preserve"> (Logs estructurados).</w:t>
            </w:r>
          </w:p>
        </w:tc>
      </w:tr>
      <w:tr>
        <w:trPr>
          <w:cantSplit w:val="0"/>
          <w:trHeight w:val="30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Estructura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Contiene tres tablas principales:</w:t>
            </w:r>
          </w:p>
          <w:p w:rsidR="00000000" w:rsidDel="00000000" w:rsidP="00000000" w:rsidRDefault="00000000" w:rsidRPr="00000000" w14:paraId="0000004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usuarios</w:t>
            </w:r>
            <w:r w:rsidDel="00000000" w:rsidR="00000000" w:rsidRPr="00000000">
              <w:rPr>
                <w:rtl w:val="0"/>
              </w:rPr>
              <w:t xml:space="preserve">: Almacena credenciales hasheadas, roles (</w:t>
            </w:r>
            <w:r w:rsidDel="00000000" w:rsidR="00000000" w:rsidRPr="00000000">
              <w:rPr>
                <w:color w:val="188038"/>
                <w:rtl w:val="0"/>
              </w:rPr>
              <w:t xml:space="preserve">is_admin</w:t>
            </w:r>
            <w:r w:rsidDel="00000000" w:rsidR="00000000" w:rsidRPr="00000000">
              <w:rPr>
                <w:rtl w:val="0"/>
              </w:rPr>
              <w:t xml:space="preserve">) y datos personales.</w:t>
            </w:r>
          </w:p>
          <w:p w:rsidR="00000000" w:rsidDel="00000000" w:rsidP="00000000" w:rsidRDefault="00000000" w:rsidRPr="00000000" w14:paraId="0000004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pc</w:t>
            </w:r>
            <w:r w:rsidDel="00000000" w:rsidR="00000000" w:rsidRPr="00000000">
              <w:rPr>
                <w:rtl w:val="0"/>
              </w:rPr>
              <w:t xml:space="preserve">: Almacena activos (número de serie, </w:t>
            </w:r>
            <w:r w:rsidDel="00000000" w:rsidR="00000000" w:rsidRPr="00000000">
              <w:rPr>
                <w:color w:val="188038"/>
                <w:rtl w:val="0"/>
              </w:rPr>
              <w:t xml:space="preserve">slot_number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current_status</w:t>
            </w:r>
            <w:r w:rsidDel="00000000" w:rsidR="00000000" w:rsidRPr="00000000">
              <w:rPr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4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logs</w:t>
            </w:r>
            <w:r w:rsidDel="00000000" w:rsidR="00000000" w:rsidRPr="00000000">
              <w:rPr>
                <w:rtl w:val="0"/>
              </w:rPr>
              <w:t xml:space="preserve">: Registra eventos del sistema con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  <w:t xml:space="preserve"> y referencias a </w:t>
            </w:r>
            <w:r w:rsidDel="00000000" w:rsidR="00000000" w:rsidRPr="00000000">
              <w:rPr>
                <w:color w:val="188038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  <w:t xml:space="preserve"> y </w:t>
            </w:r>
            <w:r w:rsidDel="00000000" w:rsidR="00000000" w:rsidRPr="00000000">
              <w:rPr>
                <w:color w:val="188038"/>
                <w:rtl w:val="0"/>
              </w:rPr>
              <w:t xml:space="preserve">pc_id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 en 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Es la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fuente de verdad</w:t>
            </w:r>
            <w:r w:rsidDel="00000000" w:rsidR="00000000" w:rsidRPr="00000000">
              <w:rPr>
                <w:rtl w:val="0"/>
              </w:rPr>
              <w:t xml:space="preserve"> para los datos de inventario y la seguridad. Es consultada en cada inicio de sesión y actualizada después de cada movimiento de PC.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 de Otros Archivos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Es accedido y manipulado exclusivamente por el módulo </w:t>
            </w:r>
            <w:r w:rsidDel="00000000" w:rsidR="00000000" w:rsidRPr="00000000">
              <w:rPr>
                <w:color w:val="188038"/>
                <w:rtl w:val="0"/>
              </w:rPr>
              <w:t xml:space="preserve">login_menu_pc_stock.py</w:t>
            </w:r>
            <w:r w:rsidDel="00000000" w:rsidR="00000000" w:rsidRPr="00000000">
              <w:rPr>
                <w:rtl w:val="0"/>
              </w:rPr>
              <w:t xml:space="preserve"> mediante comandos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SQL</w:t>
            </w:r>
            <w:r w:rsidDel="00000000" w:rsidR="00000000" w:rsidRPr="00000000">
              <w:rPr>
                <w:rtl w:val="0"/>
              </w:rPr>
              <w:t xml:space="preserve"> a través de la librería </w:t>
            </w:r>
            <w:r w:rsidDel="00000000" w:rsidR="00000000" w:rsidRPr="00000000">
              <w:rPr>
                <w:color w:val="188038"/>
                <w:rtl w:val="0"/>
              </w:rPr>
              <w:t xml:space="preserve">sqlite3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7gna784hs1s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historial.csv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(Registro de Trazabilidad en Plano)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Documentación: 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Historial.csv</w:t>
        </w:r>
      </w:hyperlink>
      <w:r w:rsidDel="00000000" w:rsidR="00000000" w:rsidRPr="00000000">
        <w:rPr>
          <w:rtl w:val="0"/>
        </w:rPr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22.8742719524487"/>
        <w:gridCol w:w="7302.637539071175"/>
        <w:tblGridChange w:id="0">
          <w:tblGrid>
            <w:gridCol w:w="1722.8742719524487"/>
            <w:gridCol w:w="7302.63753907117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Aspecto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Completa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Propósito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Servir como un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registro de auditoría adicional (log plano)</w:t>
            </w:r>
            <w:r w:rsidDel="00000000" w:rsidR="00000000" w:rsidRPr="00000000">
              <w:rPr>
                <w:rtl w:val="0"/>
              </w:rPr>
              <w:t xml:space="preserve"> de todas las transacciones de préstamo/devolución. Es fácilmente legible por humanos y por programas de análisis externos (Excel, BI Tools).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Estructura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Formato CSV (valores separados por comas) con la cabecera: </w:t>
            </w:r>
            <w:r w:rsidDel="00000000" w:rsidR="00000000" w:rsidRPr="00000000">
              <w:rPr>
                <w:color w:val="188038"/>
                <w:rtl w:val="0"/>
              </w:rPr>
              <w:t xml:space="preserve">timestamp,usuario,accion,pcs</w:t>
            </w:r>
            <w:r w:rsidDel="00000000" w:rsidR="00000000" w:rsidRPr="00000000">
              <w:rPr>
                <w:rtl w:val="0"/>
              </w:rPr>
              <w:t xml:space="preserve">. El campo </w:t>
            </w:r>
            <w:r w:rsidDel="00000000" w:rsidR="00000000" w:rsidRPr="00000000">
              <w:rPr>
                <w:color w:val="188038"/>
                <w:rtl w:val="0"/>
              </w:rPr>
              <w:t xml:space="preserve">pcs</w:t>
            </w:r>
            <w:r w:rsidDel="00000000" w:rsidR="00000000" w:rsidRPr="00000000">
              <w:rPr>
                <w:rtl w:val="0"/>
              </w:rPr>
              <w:t xml:space="preserve"> contiene los números de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slot</w:t>
            </w:r>
            <w:r w:rsidDel="00000000" w:rsidR="00000000" w:rsidRPr="00000000">
              <w:rPr>
                <w:rtl w:val="0"/>
              </w:rPr>
              <w:t xml:space="preserve"> afectados en esa transacción.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 en 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Es la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capa de auditoría simple</w:t>
            </w:r>
            <w:r w:rsidDel="00000000" w:rsidR="00000000" w:rsidRPr="00000000">
              <w:rPr>
                <w:rtl w:val="0"/>
              </w:rPr>
              <w:t xml:space="preserve">. Permite reconstruir la secuencia de eventos de manera rápida sin necesidad de consultas SQL complejas (complementa a la tabla </w:t>
            </w:r>
            <w:r w:rsidDel="00000000" w:rsidR="00000000" w:rsidRPr="00000000">
              <w:rPr>
                <w:color w:val="188038"/>
                <w:rtl w:val="0"/>
              </w:rPr>
              <w:t xml:space="preserve">logs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 de Otros Archivos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escrito/modificado</w:t>
            </w:r>
            <w:r w:rsidDel="00000000" w:rsidR="00000000" w:rsidRPr="00000000">
              <w:rPr>
                <w:rtl w:val="0"/>
              </w:rPr>
              <w:t xml:space="preserve"> por una función de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logging</w:t>
            </w:r>
            <w:r w:rsidDel="00000000" w:rsidR="00000000" w:rsidRPr="00000000">
              <w:rPr>
                <w:rtl w:val="0"/>
              </w:rPr>
              <w:t xml:space="preserve"> dentro de la aplicación (</w:t>
            </w:r>
            <w:r w:rsidDel="00000000" w:rsidR="00000000" w:rsidRPr="00000000">
              <w:rPr>
                <w:color w:val="188038"/>
                <w:rtl w:val="0"/>
              </w:rPr>
              <w:t xml:space="preserve">login_menu_pc_stock.py</w:t>
            </w:r>
            <w:r w:rsidDel="00000000" w:rsidR="00000000" w:rsidRPr="00000000">
              <w:rPr>
                <w:rtl w:val="0"/>
              </w:rPr>
              <w:t xml:space="preserve">) cada vez que se completa una acción (</w:t>
            </w:r>
            <w:r w:rsidDel="00000000" w:rsidR="00000000" w:rsidRPr="00000000">
              <w:rPr>
                <w:color w:val="188038"/>
                <w:rtl w:val="0"/>
              </w:rPr>
              <w:t xml:space="preserve">RETIRAR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DEVOLVER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</w:tbl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glgogygytx8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data.json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(Estado Dinámico y Cache)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Documentación: 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Data.json</w:t>
        </w:r>
      </w:hyperlink>
      <w:r w:rsidDel="00000000" w:rsidR="00000000" w:rsidRPr="00000000">
        <w:rPr>
          <w:rtl w:val="0"/>
        </w:rPr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93.50709686235"/>
        <w:gridCol w:w="7332.004714161272"/>
        <w:tblGridChange w:id="0">
          <w:tblGrid>
            <w:gridCol w:w="1693.50709686235"/>
            <w:gridCol w:w="7332.004714161272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Aspecto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Completa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Propósito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Almacenar datos del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estado operativo dinámico</w:t>
            </w:r>
            <w:r w:rsidDel="00000000" w:rsidR="00000000" w:rsidRPr="00000000">
              <w:rPr>
                <w:rtl w:val="0"/>
              </w:rPr>
              <w:t xml:space="preserve"> del sistema, especialmente las listas de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slots</w:t>
            </w:r>
            <w:r w:rsidDel="00000000" w:rsidR="00000000" w:rsidRPr="00000000">
              <w:rPr>
                <w:rtl w:val="0"/>
              </w:rPr>
              <w:t xml:space="preserve"> y la información de los préstamos activos.</w:t>
            </w:r>
          </w:p>
        </w:tc>
      </w:tr>
      <w:tr>
        <w:trPr>
          <w:cantSplit w:val="0"/>
          <w:trHeight w:val="21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Estructura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Formato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JSON</w:t>
            </w:r>
            <w:r w:rsidDel="00000000" w:rsidR="00000000" w:rsidRPr="00000000">
              <w:rPr>
                <w:rtl w:val="0"/>
              </w:rPr>
              <w:t xml:space="preserve"> estructurado con dos claves principales:</w:t>
            </w:r>
          </w:p>
          <w:p w:rsidR="00000000" w:rsidDel="00000000" w:rsidP="00000000" w:rsidRDefault="00000000" w:rsidRPr="00000000" w14:paraId="0000006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available_pcs</w:t>
            </w:r>
            <w:r w:rsidDel="00000000" w:rsidR="00000000" w:rsidRPr="00000000">
              <w:rPr>
                <w:rtl w:val="0"/>
              </w:rPr>
              <w:t xml:space="preserve">: Lista de números de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slot</w:t>
            </w:r>
            <w:r w:rsidDel="00000000" w:rsidR="00000000" w:rsidRPr="00000000">
              <w:rPr>
                <w:rtl w:val="0"/>
              </w:rPr>
              <w:t xml:space="preserve"> que, en teoría, deberían estar presentes en el carro.</w:t>
            </w:r>
          </w:p>
          <w:p w:rsidR="00000000" w:rsidDel="00000000" w:rsidP="00000000" w:rsidRDefault="00000000" w:rsidRPr="00000000" w14:paraId="0000006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user_loans</w:t>
            </w:r>
            <w:r w:rsidDel="00000000" w:rsidR="00000000" w:rsidRPr="00000000">
              <w:rPr>
                <w:rtl w:val="0"/>
              </w:rPr>
              <w:t xml:space="preserve">: Diccionario que rastrea qué PC tiene prestada cada usuario autenticado.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 en 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Actúa como un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cache de estado rápido</w:t>
            </w:r>
            <w:r w:rsidDel="00000000" w:rsidR="00000000" w:rsidRPr="00000000">
              <w:rPr>
                <w:rtl w:val="0"/>
              </w:rPr>
              <w:t xml:space="preserve">. Permite que las funciones de validación (como </w:t>
            </w:r>
            <w:r w:rsidDel="00000000" w:rsidR="00000000" w:rsidRPr="00000000">
              <w:rPr>
                <w:color w:val="188038"/>
                <w:rtl w:val="0"/>
              </w:rPr>
              <w:t xml:space="preserve">Verify_slot</w:t>
            </w:r>
            <w:r w:rsidDel="00000000" w:rsidR="00000000" w:rsidRPr="00000000">
              <w:rPr>
                <w:rtl w:val="0"/>
              </w:rPr>
              <w:t xml:space="preserve"> o la interfaz gráfica) accedan al estado de inventario y préstamos sin tener que realizar una consulta lenta a la base de datos completa.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 de Otros Archivos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leído y escrito</w:t>
            </w:r>
            <w:r w:rsidDel="00000000" w:rsidR="00000000" w:rsidRPr="00000000">
              <w:rPr>
                <w:rtl w:val="0"/>
              </w:rPr>
              <w:t xml:space="preserve"> por la lógica de aplicación (</w:t>
            </w:r>
            <w:r w:rsidDel="00000000" w:rsidR="00000000" w:rsidRPr="00000000">
              <w:rPr>
                <w:color w:val="188038"/>
                <w:rtl w:val="0"/>
              </w:rPr>
              <w:t xml:space="preserve">login_menu_pc_stock.py</w:t>
            </w:r>
            <w:r w:rsidDel="00000000" w:rsidR="00000000" w:rsidRPr="00000000">
              <w:rPr>
                <w:rtl w:val="0"/>
              </w:rPr>
              <w:t xml:space="preserve">) para cargar el estado al inicio y guardar el estado actual después de una transacción.</w:t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document/u/0/d/10pCbQc5M2qxMy1hXH1408xPufA_QHI_QVmfWEfy1LsU/edit" TargetMode="External"/><Relationship Id="rId10" Type="http://schemas.openxmlformats.org/officeDocument/2006/relationships/hyperlink" Target="https://docs.google.com/document/u/0/d/1eY_V_DaDZCv40wB9aiZMSt1Fr8B9Q6HCd_RuA3i7hQQ/edit" TargetMode="External"/><Relationship Id="rId13" Type="http://schemas.openxmlformats.org/officeDocument/2006/relationships/hyperlink" Target="https://docs.google.com/document/u/0/d/1Y3JpiTs0w7tqvEojuX0nacHpFFiU8NzPEScOKSbimMg/edit" TargetMode="External"/><Relationship Id="rId12" Type="http://schemas.openxmlformats.org/officeDocument/2006/relationships/hyperlink" Target="https://docs.google.com/document/u/0/d/1cigyzUwAjp6LeLvMHH3lHQHeMDyhCyV5ShSuwcZ3nag/edi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u/0/d/1_PVeeRYEQ-gqYVJwHfhGIy-w32UlmU3q_1ErSsJ-A9U/edit" TargetMode="Externa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https://docs.google.com/document/u/0/d/1khnTsRf0WOyT-HJ_366VFQ-DD1ad-NNRIYF5cUFhf-g/edit" TargetMode="External"/><Relationship Id="rId8" Type="http://schemas.openxmlformats.org/officeDocument/2006/relationships/hyperlink" Target="https://docs.google.com/document/u/0/d/1h5rnGth5mesUZ-P5mOoS2jlCM6Btoi1n-b2yagfi5x4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