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1.wmf" ContentType="image/x-wmf"/>
  <Override PartName="/word/media/image2.jpeg" ContentType="image/jpe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0" w:right="408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3403600</wp:posOffset>
                </wp:positionH>
                <wp:positionV relativeFrom="paragraph">
                  <wp:posOffset>609600</wp:posOffset>
                </wp:positionV>
                <wp:extent cx="56515" cy="198120"/>
                <wp:effectExtent l="0" t="0" r="0" b="0"/>
                <wp:wrapNone/>
                <wp:docPr id="1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" cy="1981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auto" w:line="256" w:before="0" w:after="160"/>
                              <w:rPr>
                                <w:rFonts w:ascii="Arial" w:hAnsi="Arial" w:eastAsia="Arial" w:cs="Arial"/>
                                <w:sz w:val="20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.45pt;height:15.6pt;mso-wrap-distance-left:9pt;mso-wrap-distance-right:9pt;mso-wrap-distance-top:5.7pt;mso-wrap-distance-bottom:5.7pt;margin-top:48pt;mso-position-vertical-relative:text;margin-left:268pt;mso-position-horizontal-relative:text">
                <v:textbox inset="0in,0in,0in,0in">
                  <w:txbxContent>
                    <w:p>
                      <w:pPr>
                        <w:pStyle w:val="Contedodoquadro"/>
                        <w:spacing w:lineRule="auto" w:line="256" w:before="0" w:after="160"/>
                        <w:rPr>
                          <w:rFonts w:ascii="Arial" w:hAnsi="Arial" w:eastAsia="Arial" w:cs="Arial"/>
                          <w:sz w:val="20"/>
                        </w:rPr>
                      </w:pPr>
                      <w:r>
                        <w:rPr>
                          <w:rFonts w:eastAsia="Arial" w:cs="Arial" w:ascii="Arial" w:hAnsi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column">
                  <wp:posOffset>1473200</wp:posOffset>
                </wp:positionH>
                <wp:positionV relativeFrom="paragraph">
                  <wp:posOffset>457200</wp:posOffset>
                </wp:positionV>
                <wp:extent cx="3467735" cy="238760"/>
                <wp:effectExtent l="0" t="0" r="0" b="0"/>
                <wp:wrapNone/>
                <wp:docPr id="2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735" cy="2387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3.05pt;height:18.8pt;mso-wrap-distance-left:9pt;mso-wrap-distance-right:9pt;mso-wrap-distance-top:5.7pt;mso-wrap-distance-bottom:5.7pt;margin-top:36pt;mso-position-vertical-relative:text;margin-left:116pt;mso-position-horizontal-relative:text">
                <v:textbox inset="0in,0in,0in,0in">
                  <w:txbxContent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0" w:right="408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Emanuel Ribeiro</w:t>
      </w:r>
    </w:p>
    <w:p>
      <w:pPr>
        <w:pStyle w:val="Normal"/>
        <w:spacing w:before="0" w:after="0"/>
        <w:ind w:left="0" w:right="408" w:hanging="0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spacing w:before="0" w:after="0"/>
        <w:ind w:left="10" w:right="408" w:hanging="10"/>
        <w:jc w:val="center"/>
        <w:rPr/>
      </w:pPr>
      <w:r>
        <w:rPr/>
        <w:t xml:space="preserve">                            </w:t>
      </w:r>
      <w:r>
        <w:rPr/>
        <w:tab/>
        <w:t xml:space="preserve">        </w:t>
      </w:r>
      <w:r>
        <w:rPr>
          <w:rFonts w:eastAsia="Arial" w:cs="Arial" w:ascii="Arial" w:hAnsi="Arial"/>
          <w:sz w:val="24"/>
          <w:szCs w:val="24"/>
        </w:rPr>
        <w:t xml:space="preserve">Centro Universitário do Distrito Federal - UDF                             </w:t>
        <w:tab/>
        <w:t xml:space="preserve">                           </w:t>
      </w:r>
      <w:r>
        <w:rPr>
          <w:rFonts w:eastAsia="Arial" w:cs="Arial" w:ascii="Arial" w:hAnsi="Arial"/>
          <w:sz w:val="24"/>
          <w:szCs w:val="24"/>
        </w:rPr>
        <w:t>lima.ribeiro.emanuel@gmail.com</w:t>
      </w:r>
      <w:r>
        <w:rPr>
          <w:rFonts w:eastAsia="Arial" w:cs="Arial" w:ascii="Arial" w:hAnsi="Arial"/>
          <w:sz w:val="24"/>
          <w:szCs w:val="24"/>
        </w:rPr>
        <w:t xml:space="preserve">   </w:t>
      </w:r>
    </w:p>
    <w:p>
      <w:pPr>
        <w:pStyle w:val="Normal"/>
        <w:spacing w:before="0" w:after="190"/>
        <w:ind w:left="0" w:right="302" w:hanging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 xml:space="preserve"> </w:t>
      </w:r>
    </w:p>
    <w:p>
      <w:pPr>
        <w:pStyle w:val="Normal"/>
        <w:spacing w:before="0" w:after="226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"/>
        <w:spacing w:before="0" w:after="187"/>
        <w:ind w:left="0" w:right="402" w:hanging="0"/>
        <w:jc w:val="center"/>
        <w:rPr/>
      </w:pPr>
      <w:r>
        <w:rPr>
          <w:rFonts w:eastAsia="Times New Roman" w:cs="Times New Roman" w:ascii="Times New Roman" w:hAnsi="Times New Roman"/>
          <w:b/>
          <w:sz w:val="30"/>
          <w:szCs w:val="30"/>
        </w:rPr>
        <w:t>I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nformatização do processo eleitoral </w:t>
      </w:r>
      <w:bookmarkStart w:id="0" w:name="_Hlk55985191"/>
      <w:bookmarkEnd w:id="0"/>
      <w:r>
        <w:rPr>
          <w:rFonts w:eastAsia="Times New Roman" w:cs="Times New Roman" w:ascii="Times New Roman" w:hAnsi="Times New Roman"/>
          <w:b/>
          <w:sz w:val="30"/>
          <w:szCs w:val="30"/>
        </w:rPr>
        <w:t>Brasileiro</w:t>
      </w:r>
    </w:p>
    <w:p>
      <w:pPr>
        <w:pStyle w:val="Normal"/>
        <w:spacing w:before="0" w:after="226"/>
        <w:jc w:val="center"/>
        <w:rPr>
          <w:rFonts w:ascii="Times New Roman" w:hAnsi="Times New Roman" w:cs="Times New Roman"/>
          <w:b/>
          <w:b/>
          <w:sz w:val="36"/>
          <w:szCs w:val="40"/>
        </w:rPr>
      </w:pPr>
      <w:r>
        <w:rPr>
          <w:rFonts w:cs="Times New Roman" w:ascii="Times New Roman" w:hAnsi="Times New Roman"/>
          <w:b/>
          <w:sz w:val="36"/>
          <w:szCs w:val="40"/>
        </w:rPr>
      </w:r>
    </w:p>
    <w:p>
      <w:pPr>
        <w:pStyle w:val="Normal"/>
        <w:spacing w:before="0" w:after="226"/>
        <w:jc w:val="center"/>
        <w:rPr>
          <w:rFonts w:ascii="Times New Roman" w:hAnsi="Times New Roman" w:cs="Times New Roman"/>
          <w:b/>
          <w:b/>
          <w:sz w:val="36"/>
          <w:szCs w:val="40"/>
        </w:rPr>
      </w:pPr>
      <w:r>
        <w:rPr>
          <w:rFonts w:cs="Times New Roman" w:ascii="Times New Roman" w:hAnsi="Times New Roman"/>
          <w:b/>
          <w:sz w:val="36"/>
          <w:szCs w:val="40"/>
        </w:rPr>
        <w:t>Histórico de Alterações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tbl>
      <w:tblPr>
        <w:tblW w:w="1048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1121"/>
        <w:gridCol w:w="6955"/>
        <w:gridCol w:w="203"/>
      </w:tblGrid>
      <w:tr>
        <w:trPr>
          <w:trHeight w:val="200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</w:rPr>
              <w:t>Data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</w:rPr>
              <w:t>Versão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2"/>
              </w:rPr>
              <w:t>Descrição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118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11/11/2020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0.1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Versão contendo os casos de uso da Iteração 1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665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10/11/2020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0.2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 xml:space="preserve">UC01, UC02, UC03, UC04, UC05 e UC14 </w:t>
            </w:r>
            <w:r>
              <w:rPr>
                <w:rFonts w:eastAsia="Calibri" w:cs="Calibri"/>
                <w:color w:val="000000"/>
                <w:spacing w:val="0"/>
                <w:sz w:val="22"/>
              </w:rPr>
              <w:t>incluídos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703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08/11/2019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0.3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 xml:space="preserve">UC06, UC07, UC08, UC09 e UC10 </w:t>
            </w:r>
            <w:r>
              <w:rPr>
                <w:rFonts w:eastAsia="Calibri" w:cs="Calibri"/>
                <w:color w:val="000000"/>
                <w:spacing w:val="0"/>
                <w:sz w:val="22"/>
              </w:rPr>
              <w:t>incluídos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703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07/11/2020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0.4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 xml:space="preserve">UC11 e UC12 </w:t>
            </w:r>
            <w:r>
              <w:rPr>
                <w:rFonts w:eastAsia="Calibri" w:cs="Calibri"/>
                <w:color w:val="000000"/>
                <w:spacing w:val="0"/>
                <w:sz w:val="22"/>
              </w:rPr>
              <w:t>incluídos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710" w:hRule="atLeast"/>
        </w:trPr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05/11/2020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000000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>0.5</w:t>
            </w:r>
          </w:p>
        </w:tc>
        <w:tc>
          <w:tcPr>
            <w:tcW w:w="6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/>
            </w:pPr>
            <w:r>
              <w:rPr>
                <w:rFonts w:eastAsia="Calibri" w:cs="Calibri"/>
                <w:color w:val="000000"/>
                <w:spacing w:val="0"/>
                <w:sz w:val="22"/>
              </w:rPr>
              <w:t xml:space="preserve">UC13 </w:t>
            </w:r>
            <w:r>
              <w:rPr>
                <w:rFonts w:eastAsia="Calibri" w:cs="Calibri"/>
                <w:color w:val="000000"/>
                <w:spacing w:val="0"/>
                <w:sz w:val="22"/>
              </w:rPr>
              <w:t>incluído</w:t>
            </w:r>
          </w:p>
        </w:tc>
        <w:tc>
          <w:tcPr>
            <w:tcW w:w="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Ttulo1"/>
        <w:rPr>
          <w:rStyle w:val="Strong"/>
          <w:bCs w:val="false"/>
          <w:sz w:val="36"/>
          <w:szCs w:val="36"/>
          <w:u w:val="none"/>
        </w:rPr>
      </w:pPr>
      <w:r>
        <w:rPr/>
      </w:r>
    </w:p>
    <w:p>
      <w:pPr>
        <w:pStyle w:val="Ttulo1"/>
        <w:rPr>
          <w:rStyle w:val="Strong"/>
          <w:bCs w:val="false"/>
          <w:sz w:val="36"/>
          <w:szCs w:val="36"/>
          <w:u w:val="none"/>
        </w:rPr>
      </w:pPr>
      <w:r>
        <w:rPr/>
      </w:r>
    </w:p>
    <w:p>
      <w:pPr>
        <w:pStyle w:val="Ttulo1"/>
        <w:jc w:val="center"/>
        <w:rPr/>
      </w:pPr>
      <w:r>
        <w:rPr>
          <w:rStyle w:val="Strong"/>
          <w:bCs w:val="false"/>
          <w:sz w:val="36"/>
          <w:szCs w:val="36"/>
          <w:u w:val="none"/>
        </w:rPr>
        <w:t>Diagrama geral de Casos de Uso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object w:dxaOrig="2836" w:dyaOrig="2836">
          <v:shape id="ole_rId2" style="width:471.7pt;height:442.45pt" o:ole="">
            <v:imagedata r:id="rId3" o:title=""/>
          </v:shape>
          <o:OLEObject Type="Embed" ProgID="" ShapeID="ole_rId2" DrawAspect="Content" ObjectID="_2055669222" r:id="rId2"/>
        </w:objec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exact" w:line="259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3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</w:rPr>
      </w:r>
    </w:p>
    <w:p>
      <w:pPr>
        <w:pStyle w:val="Normal"/>
        <w:spacing w:lineRule="exact" w:line="259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32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32"/>
        </w:rPr>
        <w:t>Atores</w:t>
      </w:r>
    </w:p>
    <w:p>
      <w:pPr>
        <w:pStyle w:val="Normal"/>
        <w:spacing w:lineRule="exact" w:line="259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0"/>
          <w:spacing w:val="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>UC001 – Acessar o sistema</w:t>
      </w:r>
    </w:p>
    <w:p>
      <w:pPr>
        <w:pStyle w:val="Normal"/>
        <w:spacing w:lineRule="exact" w:line="259" w:before="0" w:after="160"/>
        <w:ind w:left="426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360" w:right="0" w:hanging="0"/>
        <w:jc w:val="center"/>
        <w:rPr>
          <w:rFonts w:ascii="Calibri" w:hAnsi="Calibri" w:eastAsia="Calibri" w:cs="Calibri"/>
          <w:color w:val="000000"/>
          <w:spacing w:val="0"/>
          <w:sz w:val="24"/>
        </w:rPr>
      </w:pPr>
      <w:r>
        <w:rPr>
          <w:rFonts w:eastAsia="Calibri" w:cs="Calibri"/>
          <w:color w:val="000000"/>
          <w:spacing w:val="0"/>
          <w:sz w:val="24"/>
        </w:rPr>
        <w:t>Caso de uso que tem como alvo admitir login no sistema para acessar dados.</w:t>
      </w:r>
    </w:p>
    <w:p>
      <w:pPr>
        <w:pStyle w:val="Normal"/>
        <w:spacing w:lineRule="exact" w:line="259" w:before="0" w:after="160"/>
        <w:ind w:left="426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>2 UC02 – Autenticar login</w:t>
      </w:r>
    </w:p>
    <w:p>
      <w:pPr>
        <w:pStyle w:val="Normal"/>
        <w:tabs>
          <w:tab w:val="clear" w:pos="720"/>
          <w:tab w:val="left" w:pos="6276" w:leader="none"/>
        </w:tabs>
        <w:spacing w:lineRule="exact" w:line="259" w:before="0" w:after="160"/>
        <w:ind w:left="6276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360" w:right="0" w:hanging="0"/>
        <w:jc w:val="center"/>
        <w:rPr/>
      </w:pPr>
      <w:r>
        <w:rPr>
          <w:rFonts w:eastAsia="Calibri" w:cs="Calibri"/>
          <w:color w:val="000000"/>
          <w:spacing w:val="0"/>
          <w:sz w:val="24"/>
        </w:rPr>
        <w:t xml:space="preserve">Confirmação de usuário. </w:t>
      </w:r>
      <w:r>
        <w:rPr>
          <w:rFonts w:eastAsia="Calibri" w:cs="Calibri"/>
          <w:color w:val="222222"/>
          <w:spacing w:val="0"/>
          <w:sz w:val="24"/>
          <w:highlight w:val="white"/>
        </w:rPr>
        <w:t>A autenticação é utilizada para testar se o individuo que solicitou a entrada é o mesmo cadastrado e autorizado.</w:t>
      </w:r>
    </w:p>
    <w:p>
      <w:pPr>
        <w:pStyle w:val="Normal"/>
        <w:spacing w:lineRule="exact" w:line="259" w:before="0" w:after="160"/>
        <w:ind w:left="426" w:right="0" w:hanging="0"/>
        <w:jc w:val="center"/>
        <w:rPr>
          <w:rFonts w:ascii="Calibri" w:hAnsi="Calibri" w:eastAsia="Calibri" w:cs="Calibri"/>
          <w:color w:val="000000"/>
          <w:spacing w:val="0"/>
          <w:sz w:val="24"/>
        </w:rPr>
      </w:pPr>
      <w:r>
        <w:rPr>
          <w:rFonts w:eastAsia="Calibri" w:cs="Calibri"/>
          <w:color w:val="000000"/>
          <w:spacing w:val="0"/>
          <w:sz w:val="24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 xml:space="preserve">3 UC03 – Conferir dados </w:t>
      </w:r>
    </w:p>
    <w:p>
      <w:pPr>
        <w:pStyle w:val="Normal"/>
        <w:tabs>
          <w:tab w:val="clear" w:pos="720"/>
          <w:tab w:val="left" w:pos="6276" w:leader="none"/>
          <w:tab w:val="right" w:pos="8504" w:leader="none"/>
        </w:tabs>
        <w:spacing w:lineRule="exact" w:line="259" w:before="0" w:after="160"/>
        <w:ind w:left="8511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36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>Escopo de sondar, detectar dados dos usuários externos cadastrados.</w:t>
      </w:r>
    </w:p>
    <w:p>
      <w:pPr>
        <w:pStyle w:val="Normal"/>
        <w:spacing w:lineRule="exact" w:line="259" w:before="0" w:after="160"/>
        <w:ind w:left="426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>4 UC04 – Alteração de dados pessoais</w:t>
      </w:r>
    </w:p>
    <w:p>
      <w:pPr>
        <w:pStyle w:val="Normal"/>
        <w:spacing w:lineRule="exact" w:line="259" w:before="0" w:after="160"/>
        <w:ind w:left="72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tabs>
          <w:tab w:val="clear" w:pos="720"/>
          <w:tab w:val="left" w:pos="6276" w:leader="none"/>
        </w:tabs>
        <w:spacing w:lineRule="exact" w:line="259" w:before="0" w:after="160"/>
        <w:ind w:left="36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>O usuário poderá modificar dados como: endereço, senha, e-mail, telefone, etc.</w:t>
        <w:tab/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>UC05 – Realização do voto</w:t>
      </w:r>
    </w:p>
    <w:p>
      <w:pPr>
        <w:pStyle w:val="Normal"/>
        <w:tabs>
          <w:tab w:val="clear" w:pos="720"/>
          <w:tab w:val="left" w:pos="6276" w:leader="none"/>
        </w:tabs>
        <w:spacing w:lineRule="exact" w:line="259" w:before="0" w:after="160"/>
        <w:ind w:left="6276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36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 xml:space="preserve">O usuário escolherá o candidato. </w:t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 xml:space="preserve">UC06 – Confirmar voto </w:t>
      </w:r>
    </w:p>
    <w:p>
      <w:pPr>
        <w:pStyle w:val="Normal"/>
        <w:tabs>
          <w:tab w:val="clear" w:pos="720"/>
          <w:tab w:val="left" w:pos="6276" w:leader="none"/>
          <w:tab w:val="right" w:pos="8504" w:leader="none"/>
        </w:tabs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tabs>
          <w:tab w:val="clear" w:pos="720"/>
          <w:tab w:val="left" w:pos="6276" w:leader="none"/>
          <w:tab w:val="right" w:pos="8504" w:leader="none"/>
        </w:tabs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 xml:space="preserve">      </w:t>
      </w:r>
      <w:r>
        <w:rPr>
          <w:rFonts w:eastAsia="Calibri" w:cs="Calibri"/>
          <w:color w:val="000000"/>
          <w:spacing w:val="0"/>
          <w:sz w:val="22"/>
        </w:rPr>
        <w:t xml:space="preserve">Depois da escolha do candidato o usuário poderá confirmar e ver seu pedido de voto no candidato. </w:t>
      </w:r>
    </w:p>
    <w:p>
      <w:pPr>
        <w:pStyle w:val="Normal"/>
        <w:tabs>
          <w:tab w:val="clear" w:pos="720"/>
          <w:tab w:val="left" w:pos="6276" w:leader="none"/>
          <w:tab w:val="right" w:pos="8504" w:leader="none"/>
        </w:tabs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 xml:space="preserve">UC07 – Manter usuário 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426" w:right="0" w:hanging="0"/>
        <w:jc w:val="center"/>
        <w:rPr/>
      </w:pPr>
      <w:r>
        <w:rPr>
          <w:rFonts w:eastAsia="Calibri" w:cs="Calibri"/>
          <w:color w:val="000000"/>
          <w:spacing w:val="0"/>
          <w:sz w:val="22"/>
        </w:rPr>
        <w:t xml:space="preserve">Caso de uso que tem o objetivo de: abranger, </w:t>
      </w:r>
      <w:r>
        <w:rPr>
          <w:rFonts w:eastAsia="Calibri" w:cs="Calibri"/>
          <w:color w:val="000000"/>
          <w:spacing w:val="0"/>
          <w:sz w:val="22"/>
        </w:rPr>
        <w:t>procurar</w:t>
      </w:r>
      <w:r>
        <w:rPr>
          <w:rFonts w:eastAsia="Calibri" w:cs="Calibri"/>
          <w:color w:val="000000"/>
          <w:spacing w:val="0"/>
          <w:sz w:val="22"/>
        </w:rPr>
        <w:t xml:space="preserve"> e detectar dados dos usuários externos cadastrados. </w:t>
      </w:r>
    </w:p>
    <w:p>
      <w:pPr>
        <w:pStyle w:val="Normal"/>
        <w:spacing w:lineRule="exact" w:line="259" w:before="0" w:after="160"/>
        <w:ind w:left="426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>UC08 – Manter usuário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firstLine="36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>Cadastramento de usuários, dados pessoais, chapas, candidatos etc.</w:t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2F5496"/>
          <w:spacing w:val="0"/>
          <w:sz w:val="24"/>
        </w:rPr>
      </w:pPr>
      <w:r>
        <w:rPr>
          <w:rFonts w:eastAsia="Arial" w:cs="Arial" w:ascii="Arial" w:hAnsi="Arial"/>
          <w:b/>
          <w:color w:val="2F5496"/>
          <w:spacing w:val="0"/>
          <w:sz w:val="24"/>
        </w:rPr>
        <w:t xml:space="preserve"> </w:t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 xml:space="preserve">UC09 – Alterar usuário 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360" w:right="0" w:hanging="0"/>
        <w:jc w:val="center"/>
        <w:rPr/>
      </w:pPr>
      <w:r>
        <w:rPr>
          <w:rFonts w:eastAsia="Calibri" w:cs="Calibri"/>
          <w:color w:val="000000"/>
          <w:spacing w:val="0"/>
          <w:sz w:val="22"/>
        </w:rPr>
        <w:t xml:space="preserve">Operador do sistema possui privilégios para realizar modificações nos dados na </w:t>
      </w:r>
      <w:r>
        <w:rPr>
          <w:rFonts w:eastAsia="Calibri" w:cs="Calibri"/>
          <w:color w:val="000000"/>
          <w:spacing w:val="0"/>
          <w:sz w:val="22"/>
        </w:rPr>
        <w:t>ocorrência</w:t>
      </w:r>
      <w:r>
        <w:rPr>
          <w:rFonts w:eastAsia="Calibri" w:cs="Calibri"/>
          <w:color w:val="000000"/>
          <w:spacing w:val="0"/>
          <w:sz w:val="22"/>
        </w:rPr>
        <w:t xml:space="preserve"> do usuário se esquecer das informações. 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 xml:space="preserve">UC10 – Excluir usuário 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36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>Operador do sistema possui privilégios para excluir os dados/usuário se preciso.</w:t>
      </w:r>
    </w:p>
    <w:p>
      <w:pPr>
        <w:pStyle w:val="Normal"/>
        <w:spacing w:lineRule="exact" w:line="259" w:before="0" w:after="160"/>
        <w:ind w:left="426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>UC11 – Consultar dados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 xml:space="preserve"> </w:t>
      </w:r>
      <w:r>
        <w:rPr>
          <w:rFonts w:eastAsia="Calibri" w:cs="Calibri"/>
          <w:color w:val="000000"/>
          <w:spacing w:val="0"/>
          <w:sz w:val="22"/>
        </w:rPr>
        <w:tab/>
      </w:r>
    </w:p>
    <w:p>
      <w:pPr>
        <w:pStyle w:val="Normal"/>
        <w:spacing w:lineRule="exact" w:line="259" w:before="0" w:after="160"/>
        <w:ind w:left="36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 xml:space="preserve">Usuário poderá consultar dados pessoais e dos candidatos cadastrados, além dos planos de governo deles. </w:t>
      </w:r>
    </w:p>
    <w:p>
      <w:pPr>
        <w:pStyle w:val="Normal"/>
        <w:spacing w:lineRule="exact" w:line="259" w:before="0" w:after="160"/>
        <w:ind w:left="36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>UC12 – Gerar comprovante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  <w:tab/>
        <w:t>Depois de ter o voto confirmado um comprovante será gerado.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</w:rPr>
        <w:t>UC13 – Enviar comprovante por e-mail/ imprimir comprovante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</w:rPr>
      </w:pPr>
      <w:r>
        <w:rPr>
          <w:rFonts w:eastAsia="Calibri" w:cs="Calibri"/>
          <w:color w:val="000000"/>
          <w:spacing w:val="0"/>
          <w:sz w:val="22"/>
        </w:rPr>
      </w:r>
    </w:p>
    <w:p>
      <w:pPr>
        <w:pStyle w:val="Normal"/>
        <w:spacing w:lineRule="exact" w:line="259" w:before="0" w:after="160"/>
        <w:ind w:left="0" w:right="0" w:hanging="0"/>
        <w:jc w:val="center"/>
        <w:rPr/>
      </w:pPr>
      <w:r>
        <w:rPr>
          <w:rFonts w:eastAsia="Calibri" w:cs="Calibri"/>
          <w:color w:val="000000"/>
          <w:spacing w:val="0"/>
          <w:sz w:val="22"/>
          <w:szCs w:val="24"/>
        </w:rPr>
        <w:tab/>
        <w:t xml:space="preserve">O </w:t>
      </w:r>
      <w:r>
        <w:rPr>
          <w:rFonts w:eastAsia="Calibri" w:cs="Calibri"/>
          <w:color w:val="000000"/>
          <w:spacing w:val="0"/>
          <w:sz w:val="22"/>
          <w:szCs w:val="24"/>
        </w:rPr>
        <w:t>usuário</w:t>
      </w:r>
      <w:r>
        <w:rPr>
          <w:rFonts w:eastAsia="Calibri" w:cs="Calibri"/>
          <w:color w:val="000000"/>
          <w:spacing w:val="0"/>
          <w:sz w:val="22"/>
          <w:szCs w:val="24"/>
        </w:rPr>
        <w:t xml:space="preserve"> terá a opção de imprimir o </w:t>
      </w:r>
      <w:r>
        <w:rPr>
          <w:rFonts w:eastAsia="Calibri" w:cs="Calibri"/>
          <w:color w:val="000000"/>
          <w:spacing w:val="0"/>
          <w:sz w:val="22"/>
          <w:szCs w:val="24"/>
        </w:rPr>
        <w:t>comprovante</w:t>
      </w:r>
      <w:r>
        <w:rPr>
          <w:rFonts w:eastAsia="Calibri" w:cs="Calibri"/>
          <w:color w:val="000000"/>
          <w:spacing w:val="0"/>
          <w:sz w:val="22"/>
          <w:szCs w:val="24"/>
        </w:rPr>
        <w:t xml:space="preserve"> ou </w:t>
      </w:r>
      <w:r>
        <w:rPr>
          <w:rFonts w:eastAsia="Calibri" w:cs="Calibri"/>
          <w:color w:val="000000"/>
          <w:spacing w:val="0"/>
          <w:sz w:val="22"/>
          <w:szCs w:val="24"/>
        </w:rPr>
        <w:t>mandá-lo</w:t>
      </w:r>
      <w:r>
        <w:rPr>
          <w:rFonts w:eastAsia="Calibri" w:cs="Calibri"/>
          <w:color w:val="000000"/>
          <w:spacing w:val="0"/>
          <w:sz w:val="22"/>
          <w:szCs w:val="24"/>
        </w:rPr>
        <w:t xml:space="preserve"> para o </w:t>
      </w:r>
      <w:r>
        <w:rPr>
          <w:rFonts w:eastAsia="Calibri" w:cs="Calibri"/>
          <w:color w:val="000000"/>
          <w:spacing w:val="0"/>
          <w:sz w:val="22"/>
          <w:szCs w:val="24"/>
        </w:rPr>
        <w:t>e-mail.</w:t>
      </w:r>
    </w:p>
    <w:p>
      <w:pPr>
        <w:pStyle w:val="Normal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000000"/>
          <w:spacing w:val="0"/>
          <w:sz w:val="22"/>
          <w:szCs w:val="24"/>
        </w:rPr>
      </w:pPr>
      <w:r>
        <w:rPr/>
      </w:r>
    </w:p>
    <w:p>
      <w:pPr>
        <w:pStyle w:val="Normal"/>
        <w:keepNext w:val="true"/>
        <w:keepLines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>
          <w:rFonts w:eastAsia="Calibri" w:cs="Calibri"/>
        </w:rPr>
      </w:pPr>
      <w:r>
        <w:rPr>
          <w:rFonts w:eastAsia="Arial" w:cs="Arial" w:ascii="Arial" w:hAnsi="Arial"/>
          <w:b/>
          <w:bCs/>
          <w:color w:val="000000"/>
          <w:spacing w:val="0"/>
          <w:sz w:val="24"/>
          <w:szCs w:val="24"/>
        </w:rPr>
      </w:r>
    </w:p>
    <w:p>
      <w:pPr>
        <w:pStyle w:val="Normal"/>
        <w:spacing w:lineRule="exact" w:line="240" w:before="200" w:after="0"/>
        <w:ind w:left="360" w:right="0" w:hanging="0"/>
        <w:jc w:val="center"/>
        <w:rPr/>
      </w:pP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180975</wp:posOffset>
            </wp:positionH>
            <wp:positionV relativeFrom="paragraph">
              <wp:posOffset>1428750</wp:posOffset>
            </wp:positionV>
            <wp:extent cx="5788025" cy="447167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Arial" w:hAnsi="Arial"/>
          <w:b/>
          <w:bCs/>
          <w:color w:val="000000"/>
          <w:spacing w:val="0"/>
          <w:sz w:val="24"/>
          <w:szCs w:val="24"/>
        </w:rPr>
        <w:t>D</w:t>
      </w:r>
      <w:r>
        <w:rPr>
          <w:rFonts w:eastAsia="Calibri" w:cs="Calibri" w:ascii="Arial" w:hAnsi="Arial"/>
          <w:b/>
          <w:bCs/>
          <w:color w:val="000000"/>
          <w:spacing w:val="0"/>
          <w:sz w:val="24"/>
          <w:szCs w:val="24"/>
        </w:rPr>
        <w:t>iagrama de classes</w:t>
      </w:r>
    </w:p>
    <w:sectPr>
      <w:headerReference w:type="default" r:id="rId5"/>
      <w:footerReference w:type="default" r:id="rId6"/>
      <w:type w:val="nextPage"/>
      <w:pgSz w:w="11906" w:h="16838"/>
      <w:pgMar w:left="1702" w:right="729" w:header="708" w:top="2520" w:footer="709" w:bottom="140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left="0" w:right="400" w:hanging="0"/>
      <w:jc w:val="right"/>
      <w:rPr/>
    </w:pPr>
    <w:r>
      <w:rPr/>
      <w:t xml:space="preserve"> </w:t>
    </w:r>
  </w:p>
  <w:p>
    <w:pPr>
      <w:pStyle w:val="Normal"/>
      <w:spacing w:before="0" w:after="0"/>
      <w:ind w:left="0" w:right="0" w:hanging="0"/>
      <w:rPr/>
    </w:pP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3450" w:leader="none"/>
      </w:tabs>
      <w:spacing w:before="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column">
                <wp:posOffset>3327400</wp:posOffset>
              </wp:positionH>
              <wp:positionV relativeFrom="paragraph">
                <wp:posOffset>876300</wp:posOffset>
              </wp:positionV>
              <wp:extent cx="56515" cy="197485"/>
              <wp:effectExtent l="0" t="0" r="0" b="0"/>
              <wp:wrapSquare wrapText="bothSides"/>
              <wp:docPr id="4" name="Retângulo 85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0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tângulo 8591" stroked="f" style="position:absolute;margin-left:262pt;margin-top:69pt;width:4.35pt;height:15.45pt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-139700</wp:posOffset>
              </wp:positionH>
              <wp:positionV relativeFrom="paragraph">
                <wp:posOffset>1028700</wp:posOffset>
              </wp:positionV>
              <wp:extent cx="5798820" cy="13335"/>
              <wp:effectExtent l="0" t="0" r="0" b="0"/>
              <wp:wrapSquare wrapText="bothSides"/>
              <wp:docPr id="5" name="Forma Livre: Forma 85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8160" cy="12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798185" h="9144">
                            <a:moveTo>
                              <a:pt x="0" y="0"/>
                            </a:moveTo>
                            <a:lnTo>
                              <a:pt x="5798185" y="0"/>
                            </a:lnTo>
                            <a:lnTo>
                              <a:pt x="5798185" y="9144"/>
                            </a:ln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114300" distR="114300" simplePos="0" locked="0" layoutInCell="1" allowOverlap="1" relativeHeight="18">
          <wp:simplePos x="0" y="0"/>
          <wp:positionH relativeFrom="column">
            <wp:posOffset>4509770</wp:posOffset>
          </wp:positionH>
          <wp:positionV relativeFrom="paragraph">
            <wp:posOffset>-210820</wp:posOffset>
          </wp:positionV>
          <wp:extent cx="1619250" cy="695325"/>
          <wp:effectExtent l="0" t="0" r="0" b="0"/>
          <wp:wrapSquare wrapText="bothSides"/>
          <wp:docPr id="6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28">
          <wp:simplePos x="0" y="0"/>
          <wp:positionH relativeFrom="margin">
            <wp:posOffset>-679450</wp:posOffset>
          </wp:positionH>
          <wp:positionV relativeFrom="paragraph">
            <wp:posOffset>-182880</wp:posOffset>
          </wp:positionV>
          <wp:extent cx="1285875" cy="581025"/>
          <wp:effectExtent l="0" t="0" r="0" b="0"/>
          <wp:wrapSquare wrapText="bothSides"/>
          <wp:docPr id="7" name="Imagem 29" descr="Uma imagem contendo Gráf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29" descr="Uma imagem contendo Gráfic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before="0" w:after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column">
                <wp:posOffset>1195070</wp:posOffset>
              </wp:positionH>
              <wp:positionV relativeFrom="paragraph">
                <wp:posOffset>-381635</wp:posOffset>
              </wp:positionV>
              <wp:extent cx="1840865" cy="197485"/>
              <wp:effectExtent l="0" t="0" r="0" b="0"/>
              <wp:wrapSquare wrapText="bothSides"/>
              <wp:docPr id="8" name="Retângulo 85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0320" cy="19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56" w:before="0" w:after="160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i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eastAsia="Arial" w:cs="Arial" w:ascii="Arial" w:hAnsi="Arial"/>
                              <w:i/>
                              <w:sz w:val="20"/>
                            </w:rPr>
                            <w:t xml:space="preserve">UDF - </w:t>
                          </w:r>
                          <w:r>
                            <w:rPr>
                              <w:rFonts w:eastAsia="Arial" w:cs="Arial" w:ascii="Arial" w:hAnsi="Arial"/>
                              <w:i/>
                              <w:sz w:val="20"/>
                            </w:rPr>
                            <w:t>2</w:t>
                          </w:r>
                          <w:r>
                            <w:rPr>
                              <w:rFonts w:eastAsia="Arial" w:cs="Arial" w:ascii="Arial" w:hAnsi="Arial"/>
                              <w:i/>
                              <w:sz w:val="20"/>
                            </w:rPr>
                            <w:t xml:space="preserve">º semestre de </w:t>
                          </w:r>
                          <w:r>
                            <w:rPr>
                              <w:rFonts w:eastAsia="Arial" w:cs="Arial" w:ascii="Arial" w:hAnsi="Arial"/>
                              <w:i/>
                              <w:sz w:val="20"/>
                            </w:rPr>
                            <w:t>2020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tângulo 8587" stroked="f" style="position:absolute;margin-left:94.1pt;margin-top:-30.05pt;width:144.85pt;height:15.4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56" w:before="0" w:after="160"/>
                      <w:rPr/>
                    </w:pPr>
                    <w:r>
                      <w:rPr>
                        <w:rFonts w:eastAsia="Arial" w:cs="Arial" w:ascii="Arial" w:hAnsi="Arial"/>
                        <w:i/>
                        <w:sz w:val="20"/>
                      </w:rPr>
                      <w:t xml:space="preserve"> </w:t>
                    </w:r>
                    <w:r>
                      <w:rPr>
                        <w:rFonts w:eastAsia="Arial" w:cs="Arial" w:ascii="Arial" w:hAnsi="Arial"/>
                        <w:i/>
                        <w:sz w:val="20"/>
                      </w:rPr>
                      <w:t xml:space="preserve">UDF - </w:t>
                    </w:r>
                    <w:r>
                      <w:rPr>
                        <w:rFonts w:eastAsia="Arial" w:cs="Arial" w:ascii="Arial" w:hAnsi="Arial"/>
                        <w:i/>
                        <w:sz w:val="20"/>
                      </w:rPr>
                      <w:t>2</w:t>
                    </w:r>
                    <w:r>
                      <w:rPr>
                        <w:rFonts w:eastAsia="Arial" w:cs="Arial" w:ascii="Arial" w:hAnsi="Arial"/>
                        <w:i/>
                        <w:sz w:val="20"/>
                      </w:rPr>
                      <w:t xml:space="preserve">º semestre de </w:t>
                    </w:r>
                    <w:r>
                      <w:rPr>
                        <w:rFonts w:eastAsia="Arial" w:cs="Arial" w:ascii="Arial" w:hAnsi="Arial"/>
                        <w:i/>
                        <w:sz w:val="20"/>
                      </w:rPr>
                      <w:t>2020</w:t>
                    </w:r>
                  </w:p>
                </w:txbxContent>
              </v:textbox>
            </v:rect>
          </w:pict>
        </mc:Fallback>
      </mc:AlternateContent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214"/>
      <w:ind w:left="10" w:right="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2"/>
      <w:u w:val="single" w:color="000000"/>
      <w:lang w:val="pt-BR" w:eastAsia="pt-BR" w:bidi="ar-SA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">
    <w:name w:val="ListLabel 2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10">
    <w:name w:val="ListLabel 10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1">
    <w:name w:val="ListLabel 11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2">
    <w:name w:val="ListLabel 12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3">
    <w:name w:val="ListLabel 13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4">
    <w:name w:val="ListLabel 14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5">
    <w:name w:val="ListLabel 15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6">
    <w:name w:val="ListLabel 16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7">
    <w:name w:val="ListLabel 17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8">
    <w:name w:val="ListLabel 18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19">
    <w:name w:val="ListLabel 19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20">
    <w:name w:val="ListLabel 20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28">
    <w:name w:val="ListLabel 28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29">
    <w:name w:val="ListLabel 29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0">
    <w:name w:val="ListLabel 30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1">
    <w:name w:val="ListLabel 31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2">
    <w:name w:val="ListLabel 32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3">
    <w:name w:val="ListLabel 33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4">
    <w:name w:val="ListLabel 34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5">
    <w:name w:val="ListLabel 35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6">
    <w:name w:val="ListLabel 36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7">
    <w:name w:val="ListLabel 37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8"/>
      <w:sz w:val="28"/>
      <w:szCs w:val="28"/>
      <w:u w:val="none"/>
      <w:vertAlign w:val="baseline"/>
    </w:rPr>
  </w:style>
  <w:style w:type="character" w:styleId="ListLabel38">
    <w:name w:val="ListLabel 38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39">
    <w:name w:val="ListLabel 39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0">
    <w:name w:val="ListLabel 40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1">
    <w:name w:val="ListLabel 41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2">
    <w:name w:val="ListLabel 42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3">
    <w:name w:val="ListLabel 43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4">
    <w:name w:val="ListLabel 44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5">
    <w:name w:val="ListLabel 45"/>
    <w:qFormat/>
    <w:rPr>
      <w:rFonts w:eastAsia="Times New Roman" w:cs="Times New Roman"/>
      <w:b/>
      <w:i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text">
    <w:name w:val="Tabletext"/>
    <w:basedOn w:val="Normal"/>
    <w:qFormat/>
    <w:pPr>
      <w:keepLines/>
      <w:widowControl w:val="false"/>
      <w:snapToGrid w:val="false"/>
      <w:spacing w:lineRule="atLeast" w:line="240" w:before="0" w:after="120"/>
    </w:pPr>
    <w:rPr>
      <w:rFonts w:ascii="Times New Roman" w:hAnsi="Times New Roman" w:eastAsia="Times New Roman" w:cs="Times New Roman"/>
      <w:color w:val="auto"/>
      <w:sz w:val="20"/>
      <w:szCs w:val="20"/>
      <w:lang w:eastAsia="en-U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bealho">
    <w:name w:val="Head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Normal"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Lista1">
    <w:name w:val="Lista 1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Neat_Office/6.2.8.2$Windows_x86 LibreOffice_project/</Application>
  <Pages>5</Pages>
  <Words>299</Words>
  <Characters>1676</Characters>
  <CharactersWithSpaces>2064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2020-11-11T18:14:00Z</dcterms:created>
  <dc:creator>Nathan Souza</dc:creator>
  <dc:description/>
  <dc:language>pt-BR</dc:language>
  <cp:lastModifiedBy/>
  <cp:lastPrinted>2020-11-04T22:15:00Z</cp:lastPrinted>
  <dcterms:modified xsi:type="dcterms:W3CDTF">2020-11-11T21:31:15Z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