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Emanuel Rios Roque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RIRE020413JP5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/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