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123123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asdasdas asdasd sadsad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asdsad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asdasd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asdasd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asdsad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asdasd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asdsad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asdasdas asdasd sadsad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dasdsad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91134F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asdasd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6F38B3" w14:paraId="5F6885E8" w14:textId="77777777" w:rsidTr="0091134F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6F06C731" w:rsidR="006F38B3" w:rsidRPr="00A03857" w:rsidRDefault="006F38B3" w:rsidP="00264B55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6F38B3" w:rsidRDefault="006F38B3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6F38B3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134F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2024-05-04T20:54:00Z</dcterms:modified>
</cp:coreProperties>
</file>