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68"/>
      </w:tblGrid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• IEC 60601-1:2005+A1:2012, EN 60601-1:2006/AC:2010</w:t>
            </w:r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• IEC 60601-1:1998 + A1:1991 +A2:1995, EN 60601-1:1990 +A11:1993 +A12:1993 +A13:1996</w:t>
            </w:r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• IEC 60601-1-2:2007, EN60601-1-2:2007</w:t>
            </w:r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• IEC 60601-1-6:2010, EN 60601-1-6:2010 +A1:2013</w:t>
            </w:r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• IEC 60601-1-8:2006, EN 60601-1-8:2006 +A1:2012</w:t>
            </w:r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• IEC 60601-1-11:2010, EN 60601-1-11:2010</w:t>
            </w:r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• ISO 9919:2005, EN ISO 9919:2009</w:t>
            </w:r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• ISO 80601-2-61:2011, EN ISO 80601-2-61:2011</w:t>
            </w:r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• CAN/CSA C22.2 No. 601.1 M90</w:t>
            </w:r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• UL 60601-1: 1st </w:t>
            </w: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edition</w:t>
            </w:r>
            <w:proofErr w:type="spellEnd"/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• 802.11 B/G/N WLAN connectivity</w:t>
            </w:r>
          </w:p>
        </w:tc>
      </w:tr>
    </w:tbl>
    <w:p w:rsidR="009B58DF" w:rsidRPr="009B58DF" w:rsidRDefault="009B58DF" w:rsidP="009B5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9B58D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Equipment</w:t>
      </w:r>
      <w:proofErr w:type="spellEnd"/>
      <w:r w:rsidRPr="009B58D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proofErr w:type="spellStart"/>
      <w:r w:rsidRPr="009B58D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Classifications</w:t>
      </w:r>
      <w:proofErr w:type="spellEnd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6"/>
        <w:gridCol w:w="2756"/>
      </w:tblGrid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• Type of protection against electric shock</w:t>
            </w:r>
          </w:p>
        </w:tc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Class</w:t>
            </w:r>
            <w:proofErr w:type="spellEnd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2 (</w:t>
            </w: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internally</w:t>
            </w:r>
            <w:proofErr w:type="spellEnd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powered</w:t>
            </w:r>
            <w:proofErr w:type="spellEnd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• Degree of protection against electric shock</w:t>
            </w:r>
          </w:p>
        </w:tc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Type</w:t>
            </w:r>
            <w:proofErr w:type="spellEnd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BF – </w:t>
            </w: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Applied</w:t>
            </w:r>
            <w:proofErr w:type="spellEnd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part</w:t>
            </w:r>
            <w:proofErr w:type="spellEnd"/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• </w:t>
            </w: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Mode</w:t>
            </w:r>
            <w:proofErr w:type="spellEnd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of </w:t>
            </w: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Continuous</w:t>
            </w:r>
            <w:proofErr w:type="spellEnd"/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• </w:t>
            </w: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Electromagnetic</w:t>
            </w:r>
            <w:proofErr w:type="spellEnd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compatibility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IEC 60601-1-2:2007</w:t>
            </w:r>
          </w:p>
        </w:tc>
      </w:tr>
      <w:tr w:rsidR="009B58DF" w:rsidRPr="009B58DF" w:rsidTr="009B5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• </w:t>
            </w: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Liquid</w:t>
            </w:r>
            <w:proofErr w:type="spellEnd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ingress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8DF" w:rsidRPr="009B58DF" w:rsidRDefault="009B58DF" w:rsidP="009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B58D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IP 22</w:t>
            </w:r>
          </w:p>
        </w:tc>
      </w:tr>
    </w:tbl>
    <w:p w:rsidR="00E520CC" w:rsidRDefault="00E520CC"/>
    <w:p w:rsidR="009B58DF" w:rsidRDefault="009B58DF"/>
    <w:p w:rsidR="009B58DF" w:rsidRDefault="009B58DF" w:rsidP="009B58DF">
      <w:pPr>
        <w:pStyle w:val="Ttulo1"/>
        <w:rPr>
          <w:lang w:val="en-US"/>
        </w:rPr>
      </w:pPr>
      <w:proofErr w:type="spellStart"/>
      <w:r>
        <w:rPr>
          <w:lang w:val="en-US"/>
        </w:rPr>
        <w:t>Normas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sacadas</w:t>
      </w:r>
      <w:proofErr w:type="spellEnd"/>
      <w:r>
        <w:rPr>
          <w:lang w:val="en-US"/>
        </w:rPr>
        <w:t xml:space="preserve"> de:</w:t>
      </w:r>
    </w:p>
    <w:p w:rsidR="009B58DF" w:rsidRPr="009B58DF" w:rsidRDefault="009B58DF" w:rsidP="009B58DF">
      <w:pPr>
        <w:pStyle w:val="Ttulo1"/>
        <w:rPr>
          <w:lang w:val="en-US"/>
        </w:rPr>
      </w:pPr>
      <w:proofErr w:type="spellStart"/>
      <w:r w:rsidRPr="009B58DF">
        <w:rPr>
          <w:lang w:val="en-US"/>
        </w:rPr>
        <w:t>Nellcor</w:t>
      </w:r>
      <w:proofErr w:type="spellEnd"/>
      <w:r w:rsidRPr="009B58DF">
        <w:rPr>
          <w:lang w:val="en-US"/>
        </w:rPr>
        <w:t>™ Bedside SpO</w:t>
      </w:r>
      <w:r w:rsidRPr="009B58DF">
        <w:rPr>
          <w:vertAlign w:val="subscript"/>
          <w:lang w:val="en-US"/>
        </w:rPr>
        <w:t>2</w:t>
      </w:r>
      <w:r w:rsidRPr="009B58DF">
        <w:rPr>
          <w:lang w:val="en-US"/>
        </w:rPr>
        <w:t xml:space="preserve"> Patient Monitoring System, PM100N</w:t>
      </w:r>
    </w:p>
    <w:p w:rsidR="009B58DF" w:rsidRPr="009B58DF" w:rsidRDefault="009B58DF">
      <w:pPr>
        <w:rPr>
          <w:lang w:val="en-US"/>
        </w:rPr>
      </w:pPr>
    </w:p>
    <w:sectPr w:rsidR="009B58DF" w:rsidRPr="009B58DF" w:rsidSect="00E5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58DF"/>
    <w:rsid w:val="009B58DF"/>
    <w:rsid w:val="00C01528"/>
    <w:rsid w:val="00E5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CC"/>
  </w:style>
  <w:style w:type="paragraph" w:styleId="Ttulo1">
    <w:name w:val="heading 1"/>
    <w:basedOn w:val="Normal"/>
    <w:next w:val="Normal"/>
    <w:link w:val="Ttulo1Car"/>
    <w:uiPriority w:val="9"/>
    <w:qFormat/>
    <w:rsid w:val="009B5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B5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58D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9B5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2015-06-03T20:05:00Z</dcterms:created>
  <dcterms:modified xsi:type="dcterms:W3CDTF">2015-06-03T20:06:00Z</dcterms:modified>
</cp:coreProperties>
</file>