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2409" w14:textId="77777777" w:rsidR="00847E22" w:rsidRPr="00847E22" w:rsidRDefault="00847E22">
      <w:pPr>
        <w:rPr>
          <w:rStyle w:val="fontstyle01"/>
          <w:b/>
          <w:bCs/>
          <w:i/>
          <w:iCs/>
        </w:rPr>
      </w:pPr>
    </w:p>
    <w:p w14:paraId="078927CB" w14:textId="551A712B" w:rsidR="00555BD4" w:rsidRPr="00755374" w:rsidRDefault="00847E22" w:rsidP="006B7DBE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55374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TRABAJO PRÁCTICO N° </w:t>
      </w:r>
      <w:r w:rsidR="008E4BC5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</w:p>
    <w:p w14:paraId="33C844E7" w14:textId="77777777" w:rsidR="00755D70" w:rsidRDefault="00847E22" w:rsidP="006B7DBE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Ejercicio N° 1:</w:t>
      </w:r>
    </w:p>
    <w:p w14:paraId="5384E367" w14:textId="30FE86F7" w:rsidR="001978BF" w:rsidRDefault="001978BF" w:rsidP="00333586">
      <w:pPr>
        <w:spacing w:after="0" w:line="240" w:lineRule="auto"/>
        <w:ind w:firstLine="425"/>
        <w:jc w:val="both"/>
        <w:rPr>
          <w:rFonts w:ascii="Century Gothic" w:hAnsi="Century Gothic"/>
          <w:b/>
          <w:bCs/>
          <w:i/>
          <w:iCs/>
          <w:sz w:val="24"/>
          <w:szCs w:val="24"/>
        </w:rPr>
      </w:pPr>
      <w:r w:rsidRPr="001978BF">
        <w:rPr>
          <w:rFonts w:ascii="Century Gothic" w:hAnsi="Century Gothic"/>
          <w:b/>
          <w:bCs/>
          <w:i/>
          <w:iCs/>
          <w:sz w:val="24"/>
          <w:szCs w:val="24"/>
        </w:rPr>
        <w:t>¿Qué significa Peer-to-Peer Network (Red P2P)? ¿Qué significa el término SneakerNet?</w:t>
      </w:r>
    </w:p>
    <w:p w14:paraId="2238120F" w14:textId="77777777" w:rsidR="00197577" w:rsidRDefault="00197577" w:rsidP="00333586">
      <w:pPr>
        <w:spacing w:after="0" w:line="240" w:lineRule="auto"/>
        <w:ind w:firstLine="425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D827DB" w14:textId="72745DED" w:rsidR="00A66F47" w:rsidRDefault="00197577" w:rsidP="008E4BC5">
      <w:pPr>
        <w:spacing w:after="0" w:line="240" w:lineRule="auto"/>
        <w:ind w:firstLine="425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197577">
        <w:rPr>
          <w:rFonts w:ascii="Century Gothic" w:hAnsi="Century Gothic"/>
          <w:sz w:val="24"/>
          <w:szCs w:val="24"/>
        </w:rPr>
        <w:t>Una </w:t>
      </w:r>
      <w:r w:rsidRPr="00197577">
        <w:rPr>
          <w:rFonts w:ascii="Century Gothic" w:hAnsi="Century Gothic"/>
          <w:b/>
          <w:bCs/>
          <w:sz w:val="24"/>
          <w:szCs w:val="24"/>
        </w:rPr>
        <w:t>red peer-to-peer</w:t>
      </w:r>
      <w:r w:rsidRPr="00197577">
        <w:rPr>
          <w:rFonts w:ascii="Century Gothic" w:hAnsi="Century Gothic"/>
          <w:sz w:val="24"/>
          <w:szCs w:val="24"/>
        </w:rPr>
        <w:t xml:space="preserve">, red de pares, red entre iguales o red entre </w:t>
      </w:r>
    </w:p>
    <w:p w14:paraId="123312E6" w14:textId="77777777" w:rsidR="00847E22" w:rsidRPr="0010397D" w:rsidRDefault="00847E22"/>
    <w:p w14:paraId="62760721" w14:textId="77777777" w:rsidR="007E7A10" w:rsidRPr="0010397D" w:rsidRDefault="007E7A10" w:rsidP="005E1176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63778D38" w14:textId="77777777" w:rsidR="001F3667" w:rsidRDefault="001F3667" w:rsidP="0006562E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29AD5FBA" w14:textId="77777777" w:rsidR="00B2330E" w:rsidRDefault="00B2330E" w:rsidP="00D67831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07473D3A" w14:textId="77777777" w:rsidR="00BC5085" w:rsidRPr="00BC5085" w:rsidRDefault="00BC5085" w:rsidP="00BC5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15B4B8" w14:textId="77777777" w:rsidR="00221D21" w:rsidRDefault="00221D21"/>
    <w:sectPr w:rsidR="00221D21" w:rsidSect="009A2B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9633" w14:textId="77777777" w:rsidR="0099598C" w:rsidRDefault="0099598C" w:rsidP="00515538">
      <w:pPr>
        <w:spacing w:after="0" w:line="240" w:lineRule="auto"/>
      </w:pPr>
      <w:r>
        <w:separator/>
      </w:r>
    </w:p>
  </w:endnote>
  <w:endnote w:type="continuationSeparator" w:id="0">
    <w:p w14:paraId="2475C3EB" w14:textId="77777777" w:rsidR="0099598C" w:rsidRDefault="0099598C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D6CF0" w14:textId="77777777" w:rsidR="0010397D" w:rsidRDefault="00103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FEE2E" w14:textId="77777777" w:rsidR="0010397D" w:rsidRDefault="00103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E64FF" w14:textId="77777777" w:rsidR="0099598C" w:rsidRDefault="0099598C" w:rsidP="00515538">
      <w:pPr>
        <w:spacing w:after="0" w:line="240" w:lineRule="auto"/>
      </w:pPr>
      <w:r>
        <w:separator/>
      </w:r>
    </w:p>
  </w:footnote>
  <w:footnote w:type="continuationSeparator" w:id="0">
    <w:p w14:paraId="74829FB5" w14:textId="77777777" w:rsidR="0099598C" w:rsidRDefault="0099598C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E680" w14:textId="77777777" w:rsidR="0010397D" w:rsidRDefault="00103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9F5C2" w14:textId="561BC5FF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>
      <w:rPr>
        <w:rFonts w:ascii="ArialMT" w:hAnsi="ArialMT"/>
        <w:b/>
        <w:bCs/>
        <w:i/>
        <w:iCs/>
        <w:noProof/>
        <w:color w:val="000000"/>
        <w:sz w:val="24"/>
        <w:szCs w:val="24"/>
      </w:rPr>
      <w:t>Metodologias de Desarrollo de Software</w:t>
    </w:r>
    <w:r w:rsidR="00E743D4" w:rsidRPr="00847E22">
      <w:rPr>
        <w:rStyle w:val="fontstyle01"/>
        <w:b/>
        <w:bCs/>
        <w:i/>
        <w:iCs/>
        <w:sz w:val="24"/>
        <w:szCs w:val="24"/>
      </w:rPr>
      <w:t xml:space="preserve">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D4438" w14:textId="77777777" w:rsidR="0010397D" w:rsidRDefault="00103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3236"/>
    <w:rsid w:val="0006562E"/>
    <w:rsid w:val="000A66D2"/>
    <w:rsid w:val="000C2E86"/>
    <w:rsid w:val="000E6570"/>
    <w:rsid w:val="00101CF7"/>
    <w:rsid w:val="0010397D"/>
    <w:rsid w:val="00156BB9"/>
    <w:rsid w:val="001573E9"/>
    <w:rsid w:val="00163819"/>
    <w:rsid w:val="0019309A"/>
    <w:rsid w:val="00197577"/>
    <w:rsid w:val="001978BF"/>
    <w:rsid w:val="001F3667"/>
    <w:rsid w:val="00221D21"/>
    <w:rsid w:val="00230929"/>
    <w:rsid w:val="00236643"/>
    <w:rsid w:val="00240BC2"/>
    <w:rsid w:val="00261D51"/>
    <w:rsid w:val="002B4112"/>
    <w:rsid w:val="002F2BBA"/>
    <w:rsid w:val="00315188"/>
    <w:rsid w:val="00333586"/>
    <w:rsid w:val="003A2865"/>
    <w:rsid w:val="00420321"/>
    <w:rsid w:val="00427BA1"/>
    <w:rsid w:val="00444EED"/>
    <w:rsid w:val="0048383B"/>
    <w:rsid w:val="004A1727"/>
    <w:rsid w:val="004F1409"/>
    <w:rsid w:val="00515538"/>
    <w:rsid w:val="00516F69"/>
    <w:rsid w:val="00523690"/>
    <w:rsid w:val="00555BD4"/>
    <w:rsid w:val="005E1176"/>
    <w:rsid w:val="00605640"/>
    <w:rsid w:val="00623A11"/>
    <w:rsid w:val="006767F6"/>
    <w:rsid w:val="00697AC1"/>
    <w:rsid w:val="006B2B83"/>
    <w:rsid w:val="006B7DBE"/>
    <w:rsid w:val="00741897"/>
    <w:rsid w:val="00755374"/>
    <w:rsid w:val="00755D70"/>
    <w:rsid w:val="00772C53"/>
    <w:rsid w:val="007A053A"/>
    <w:rsid w:val="007E7A10"/>
    <w:rsid w:val="00847E22"/>
    <w:rsid w:val="00854B80"/>
    <w:rsid w:val="008D048A"/>
    <w:rsid w:val="008E24E7"/>
    <w:rsid w:val="008E4BC5"/>
    <w:rsid w:val="008F6D57"/>
    <w:rsid w:val="00912254"/>
    <w:rsid w:val="009303CB"/>
    <w:rsid w:val="009868EA"/>
    <w:rsid w:val="0099598C"/>
    <w:rsid w:val="009A2BBA"/>
    <w:rsid w:val="00A66F47"/>
    <w:rsid w:val="00A92908"/>
    <w:rsid w:val="00AA301F"/>
    <w:rsid w:val="00AB503B"/>
    <w:rsid w:val="00B2330E"/>
    <w:rsid w:val="00B9208F"/>
    <w:rsid w:val="00BB2AC1"/>
    <w:rsid w:val="00BC5085"/>
    <w:rsid w:val="00BE0C7C"/>
    <w:rsid w:val="00BE6BBF"/>
    <w:rsid w:val="00C269EA"/>
    <w:rsid w:val="00C32E19"/>
    <w:rsid w:val="00CA036D"/>
    <w:rsid w:val="00CC0563"/>
    <w:rsid w:val="00CD0030"/>
    <w:rsid w:val="00CD28B4"/>
    <w:rsid w:val="00CD47A1"/>
    <w:rsid w:val="00D00A3B"/>
    <w:rsid w:val="00D5792C"/>
    <w:rsid w:val="00D63358"/>
    <w:rsid w:val="00D677D5"/>
    <w:rsid w:val="00D67831"/>
    <w:rsid w:val="00DA5EFF"/>
    <w:rsid w:val="00E6600A"/>
    <w:rsid w:val="00E73B86"/>
    <w:rsid w:val="00E743D4"/>
    <w:rsid w:val="00EA05CF"/>
    <w:rsid w:val="00F32940"/>
    <w:rsid w:val="00F41018"/>
    <w:rsid w:val="00F6702C"/>
    <w:rsid w:val="00F70135"/>
    <w:rsid w:val="00FC555D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38"/>
  </w:style>
  <w:style w:type="paragraph" w:styleId="Footer">
    <w:name w:val="footer"/>
    <w:basedOn w:val="Normal"/>
    <w:link w:val="Foot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38"/>
  </w:style>
  <w:style w:type="character" w:styleId="Hyperlink">
    <w:name w:val="Hyperlink"/>
    <w:basedOn w:val="DefaultParagraphFont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DefaultParagraphFont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cp:lastPrinted>2020-06-12T00:10:00Z</cp:lastPrinted>
  <dcterms:created xsi:type="dcterms:W3CDTF">2020-08-23T14:29:00Z</dcterms:created>
  <dcterms:modified xsi:type="dcterms:W3CDTF">2020-08-23T14:29:00Z</dcterms:modified>
</cp:coreProperties>
</file>