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D2AB" w14:textId="77777777" w:rsidR="00737123" w:rsidRDefault="00737123" w:rsidP="00AC569A">
      <w:pPr>
        <w:pStyle w:val="Heading1"/>
      </w:pPr>
      <w:r>
        <w:t>Deleted</w:t>
      </w:r>
    </w:p>
    <w:p w14:paraId="30591E18" w14:textId="77777777" w:rsidR="00E475FE" w:rsidRPr="00E475FE" w:rsidRDefault="00E475FE" w:rsidP="00E475FE"/>
    <w:p w14:paraId="4F547C1A" w14:textId="77777777" w:rsidR="00567CDD" w:rsidRDefault="0085555A" w:rsidP="00567CDD">
      <w:pPr>
        <w:pStyle w:val="ListParagraph"/>
        <w:numPr>
          <w:ilvl w:val="0"/>
          <w:numId w:val="1"/>
        </w:numPr>
      </w:pPr>
      <w:r>
        <w:t>Furthermore,</w:t>
      </w:r>
      <w:r w:rsidR="00BD3F5F">
        <w:t xml:space="preserve"> patch size can also change ecosystem function</w:t>
      </w:r>
      <w:r w:rsidR="00F81AB5">
        <w:t xml:space="preserve"> </w:t>
      </w:r>
      <w:sdt>
        <w:sdtPr>
          <w:rPr>
            <w:color w:val="000000"/>
          </w:rPr>
          <w:tag w:val="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
          <w:id w:val="896003904"/>
          <w:placeholder>
            <w:docPart w:val="CA0A90F6F38EEE49A09911B08CFCE2A9"/>
          </w:placeholder>
        </w:sdtPr>
        <w:sdtContent>
          <w:r w:rsidR="00F81AB5" w:rsidRPr="00737123">
            <w:rPr>
              <w:color w:val="000000"/>
            </w:rPr>
            <w:t>(LeCraw et al., 2017; Yang et al., 2021)</w:t>
          </w:r>
        </w:sdtContent>
      </w:sdt>
      <w:r w:rsidR="00F81AB5" w:rsidRPr="00737123">
        <w:rPr>
          <w:color w:val="000000"/>
        </w:rPr>
        <w:t>.</w:t>
      </w:r>
      <w:r w:rsidR="00BD3F5F">
        <w:t xml:space="preserve"> For example, larger patches can be more productive because they have species richness which allows them to use resources more efficiently (complementarity effects) </w:t>
      </w:r>
      <w:sdt>
        <w:sdtPr>
          <w:tag w:val="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
          <w:id w:val="112797891"/>
          <w:placeholder>
            <w:docPart w:val="445880AB4D4D6041842F77058587E622"/>
          </w:placeholder>
        </w:sdtPr>
        <w:sdtContent>
          <w:r w:rsidR="00BD3F5F" w:rsidRPr="00737123">
            <w:rPr>
              <w:rFonts w:eastAsia="Times New Roman"/>
            </w:rPr>
            <w:t>(Delong &amp; Gibert, 2019)</w:t>
          </w:r>
        </w:sdtContent>
      </w:sdt>
      <w:r w:rsidR="00BD3F5F">
        <w:t xml:space="preserve">. </w:t>
      </w:r>
    </w:p>
    <w:p w14:paraId="4BAC0575" w14:textId="47C79964" w:rsidR="00567CDD" w:rsidRPr="00567CDD" w:rsidRDefault="00567CDD" w:rsidP="00567CDD">
      <w:pPr>
        <w:pStyle w:val="ListParagraph"/>
        <w:numPr>
          <w:ilvl w:val="0"/>
          <w:numId w:val="1"/>
        </w:numPr>
      </w:pPr>
      <w:r w:rsidRPr="00567CDD">
        <w:t>We used the isolated controls to create virtual meta-ecosystems (that is, pairing two patches to calculate the diversity levels, yet without having these patches connected by flows of resources). We constructed these virtual control meta-ecosystems by bootstrapping (without replacement) all possible pairs of isolated patches to compare to SLLS and MMMM.</w:t>
      </w:r>
    </w:p>
    <w:p w14:paraId="2E214BC1" w14:textId="77777777" w:rsidR="00FD6C22" w:rsidRPr="00FD6C22" w:rsidRDefault="00FD6C22" w:rsidP="00FD6C22">
      <w:pPr>
        <w:pStyle w:val="ListParagraph"/>
        <w:numPr>
          <w:ilvl w:val="0"/>
          <w:numId w:val="1"/>
        </w:numPr>
        <w:rPr>
          <w:lang w:val="en-GB"/>
        </w:rPr>
      </w:pPr>
      <w:r w:rsidRPr="00FD6C22">
        <w:rPr>
          <w:lang w:val="en-GB"/>
        </w:rPr>
        <w:t xml:space="preserve">The size of ecosystems and the movement of non-living resources among them, such as leaf litter and inorganic nutrients, are essential factors that affect both biodiversity and ecosystem function. However, there has been a lack of attention given to whether and how ecosystem size and flows of non-living resources interact with each other, affecting ecosystems. This lack of attention is likely due to the fact that controlling for ecosystem size and resource flow in natural settings is challenging. Ignoring this interaction could mean ignoring a ubiquitous mechanism that drives biodiversity and ecosystem function, as natural ecosystems come in different sizes and are connected to other ecosystems through the movement of non-living resources (Gounand et al., 2018, </w:t>
      </w:r>
      <w:r w:rsidRPr="00FD6C22">
        <w:rPr>
          <w:i/>
          <w:iCs/>
          <w:lang w:val="en-GB"/>
        </w:rPr>
        <w:t>Nat. Commun.</w:t>
      </w:r>
      <w:r w:rsidRPr="00FD6C22">
        <w:rPr>
          <w:lang w:val="en-GB"/>
        </w:rPr>
        <w:t xml:space="preserve">). </w:t>
      </w:r>
    </w:p>
    <w:p w14:paraId="48A060BD" w14:textId="77777777" w:rsidR="00567CDD" w:rsidRDefault="00567CDD" w:rsidP="00737123">
      <w:pPr>
        <w:pStyle w:val="ListParagraph"/>
        <w:numPr>
          <w:ilvl w:val="0"/>
          <w:numId w:val="1"/>
        </w:numPr>
      </w:pPr>
    </w:p>
    <w:p w14:paraId="7046655C" w14:textId="1CA9083D" w:rsidR="008E2A4A" w:rsidRDefault="008E2A4A" w:rsidP="008E2A4A">
      <w:pPr>
        <w:pStyle w:val="Heading1"/>
      </w:pPr>
      <w:r>
        <w:t>Low disturbance significance</w:t>
      </w:r>
    </w:p>
    <w:p w14:paraId="2FDBDAB7" w14:textId="77777777" w:rsidR="006F1AE1" w:rsidRPr="006F1AE1" w:rsidRDefault="006F1AE1" w:rsidP="006F1AE1"/>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29E4BD49" w14:textId="77777777" w:rsidTr="00E24E69">
        <w:tc>
          <w:tcPr>
            <w:tcW w:w="1504" w:type="dxa"/>
          </w:tcPr>
          <w:p w14:paraId="5CC3B4E7" w14:textId="77777777" w:rsidR="008E2A4A" w:rsidRPr="00AB2D0C" w:rsidRDefault="008E2A4A" w:rsidP="00E24E69">
            <w:pPr>
              <w:spacing w:line="480" w:lineRule="auto"/>
              <w:rPr>
                <w:b/>
              </w:rPr>
            </w:pPr>
            <w:r w:rsidRPr="00AB2D0C">
              <w:rPr>
                <w:b/>
              </w:rPr>
              <w:t>Response variable</w:t>
            </w:r>
          </w:p>
        </w:tc>
        <w:tc>
          <w:tcPr>
            <w:tcW w:w="1504" w:type="dxa"/>
          </w:tcPr>
          <w:p w14:paraId="5AFFDE4E" w14:textId="77777777" w:rsidR="008E2A4A" w:rsidRPr="00AB2D0C" w:rsidRDefault="008E2A4A" w:rsidP="00E24E69">
            <w:pPr>
              <w:spacing w:line="480" w:lineRule="auto"/>
              <w:rPr>
                <w:b/>
              </w:rPr>
            </w:pPr>
            <w:r w:rsidRPr="00AB2D0C">
              <w:rPr>
                <w:b/>
              </w:rPr>
              <w:t>Comparison</w:t>
            </w:r>
          </w:p>
        </w:tc>
        <w:tc>
          <w:tcPr>
            <w:tcW w:w="1504" w:type="dxa"/>
          </w:tcPr>
          <w:p w14:paraId="25002EC1"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130E627B" w14:textId="77777777" w:rsidR="008E2A4A" w:rsidRPr="00AB2D0C" w:rsidRDefault="008E2A4A" w:rsidP="00E24E69">
            <w:pPr>
              <w:spacing w:line="480" w:lineRule="auto"/>
              <w:rPr>
                <w:b/>
              </w:rPr>
            </w:pPr>
            <w:r w:rsidRPr="00AB2D0C">
              <w:rPr>
                <w:b/>
              </w:rPr>
              <w:t>Reduced model</w:t>
            </w:r>
            <w:r w:rsidRPr="00AB2D0C">
              <w:rPr>
                <w:b/>
              </w:rPr>
              <w:br/>
              <w:t>p (low disturbance)</w:t>
            </w:r>
          </w:p>
        </w:tc>
      </w:tr>
      <w:tr w:rsidR="008E2A4A" w:rsidRPr="00AB2D0C" w14:paraId="3F8EFA91" w14:textId="77777777" w:rsidTr="00E24E69">
        <w:tc>
          <w:tcPr>
            <w:tcW w:w="1504" w:type="dxa"/>
            <w:vMerge w:val="restart"/>
          </w:tcPr>
          <w:p w14:paraId="473E60A0" w14:textId="77777777" w:rsidR="008E2A4A" w:rsidRPr="00AB2D0C" w:rsidRDefault="008E2A4A" w:rsidP="00E24E69">
            <w:pPr>
              <w:spacing w:line="480" w:lineRule="auto"/>
            </w:pPr>
            <w:r w:rsidRPr="00AB2D0C">
              <w:t xml:space="preserve">Mean </w:t>
            </w:r>
            <w:r w:rsidRPr="00AB2D0C">
              <w:rPr>
                <w:rFonts w:ascii="Arial" w:eastAsia="Arial" w:hAnsi="Arial" w:cs="Arial"/>
                <w:b/>
                <w:color w:val="202124"/>
                <w:sz w:val="21"/>
                <w:szCs w:val="21"/>
                <w:highlight w:val="white"/>
              </w:rPr>
              <w:t>α</w:t>
            </w:r>
            <w:r>
              <w:rPr>
                <w:rFonts w:ascii="Arial" w:eastAsia="Arial" w:hAnsi="Arial" w:cs="Arial"/>
                <w:b/>
                <w:color w:val="202124"/>
                <w:sz w:val="21"/>
                <w:szCs w:val="21"/>
              </w:rPr>
              <w:t>-</w:t>
            </w:r>
            <w:r w:rsidRPr="00AB2D0C">
              <w:t>diversity</w:t>
            </w:r>
          </w:p>
          <w:p w14:paraId="3F0DC26D" w14:textId="77777777" w:rsidR="008E2A4A" w:rsidRPr="00AB2D0C" w:rsidRDefault="008E2A4A" w:rsidP="00E24E69">
            <w:pPr>
              <w:spacing w:line="480" w:lineRule="auto"/>
            </w:pPr>
            <w:r w:rsidRPr="00AB2D0C">
              <w:t>(meta-ecosystem)</w:t>
            </w:r>
          </w:p>
        </w:tc>
        <w:tc>
          <w:tcPr>
            <w:tcW w:w="1504" w:type="dxa"/>
          </w:tcPr>
          <w:p w14:paraId="0DE8A372"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30D309B5" w14:textId="77777777" w:rsidR="008E2A4A" w:rsidRPr="00E51548" w:rsidRDefault="008E2A4A" w:rsidP="00E24E69">
            <w:pPr>
              <w:spacing w:line="480" w:lineRule="auto"/>
              <w:rPr>
                <w:b/>
                <w:bCs/>
                <w:color w:val="C00000"/>
              </w:rPr>
            </w:pPr>
            <w:r w:rsidRPr="00E51548">
              <w:rPr>
                <w:b/>
                <w:bCs/>
                <w:color w:val="C00000"/>
              </w:rPr>
              <w:t>.002</w:t>
            </w:r>
          </w:p>
        </w:tc>
        <w:tc>
          <w:tcPr>
            <w:tcW w:w="1504" w:type="dxa"/>
          </w:tcPr>
          <w:p w14:paraId="2B282E8F" w14:textId="77777777" w:rsidR="008E2A4A" w:rsidRPr="00E51548" w:rsidRDefault="008E2A4A" w:rsidP="00E24E69">
            <w:pPr>
              <w:spacing w:line="480" w:lineRule="auto"/>
              <w:rPr>
                <w:b/>
                <w:bCs/>
              </w:rPr>
            </w:pPr>
          </w:p>
        </w:tc>
      </w:tr>
      <w:tr w:rsidR="008E2A4A" w:rsidRPr="00AB2D0C" w14:paraId="573C0409" w14:textId="77777777" w:rsidTr="00E24E69">
        <w:tc>
          <w:tcPr>
            <w:tcW w:w="1504" w:type="dxa"/>
            <w:vMerge/>
          </w:tcPr>
          <w:p w14:paraId="6B2F659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45A292E"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61EA87D3" w14:textId="77777777" w:rsidR="008E2A4A" w:rsidRPr="00E51548" w:rsidRDefault="008E2A4A" w:rsidP="00E24E69">
            <w:pPr>
              <w:spacing w:line="480" w:lineRule="auto"/>
              <w:rPr>
                <w:b/>
                <w:bCs/>
              </w:rPr>
            </w:pPr>
          </w:p>
        </w:tc>
        <w:tc>
          <w:tcPr>
            <w:tcW w:w="1504" w:type="dxa"/>
          </w:tcPr>
          <w:p w14:paraId="7D6999BE" w14:textId="77777777" w:rsidR="008E2A4A" w:rsidRPr="00E51548" w:rsidRDefault="008E2A4A" w:rsidP="00E24E69">
            <w:pPr>
              <w:spacing w:line="480" w:lineRule="auto"/>
              <w:rPr>
                <w:b/>
                <w:bCs/>
              </w:rPr>
            </w:pPr>
          </w:p>
        </w:tc>
      </w:tr>
      <w:tr w:rsidR="008E2A4A" w:rsidRPr="00AB2D0C" w14:paraId="7DC1B9CE" w14:textId="77777777" w:rsidTr="00E24E69">
        <w:tc>
          <w:tcPr>
            <w:tcW w:w="1504" w:type="dxa"/>
            <w:vMerge w:val="restart"/>
          </w:tcPr>
          <w:p w14:paraId="3473AA68" w14:textId="77777777" w:rsidR="008E2A4A" w:rsidRPr="00AB2D0C" w:rsidRDefault="008E2A4A" w:rsidP="00E24E69">
            <w:pPr>
              <w:spacing w:line="480" w:lineRule="auto"/>
            </w:pPr>
            <w:r w:rsidRPr="00AB2D0C">
              <w:rPr>
                <w:rFonts w:ascii="Arial" w:eastAsia="Arial" w:hAnsi="Arial" w:cs="Arial"/>
                <w:color w:val="202124"/>
                <w:sz w:val="21"/>
                <w:szCs w:val="21"/>
                <w:highlight w:val="white"/>
              </w:rPr>
              <w:t>β</w:t>
            </w:r>
            <w:r>
              <w:t>-</w:t>
            </w:r>
            <w:r w:rsidRPr="00AB2D0C">
              <w:t>diversity</w:t>
            </w:r>
          </w:p>
          <w:p w14:paraId="545D2927" w14:textId="77777777" w:rsidR="008E2A4A" w:rsidRPr="00AB2D0C" w:rsidRDefault="008E2A4A" w:rsidP="00E24E69">
            <w:pPr>
              <w:spacing w:line="480" w:lineRule="auto"/>
            </w:pPr>
            <w:r w:rsidRPr="00AB2D0C">
              <w:lastRenderedPageBreak/>
              <w:t>(meta-ecosystem)</w:t>
            </w:r>
          </w:p>
        </w:tc>
        <w:tc>
          <w:tcPr>
            <w:tcW w:w="1504" w:type="dxa"/>
          </w:tcPr>
          <w:p w14:paraId="1500A10D" w14:textId="77777777" w:rsidR="008E2A4A" w:rsidRPr="00AB2D0C" w:rsidRDefault="008E2A4A" w:rsidP="00E24E69">
            <w:pPr>
              <w:spacing w:line="480" w:lineRule="auto"/>
            </w:pPr>
            <w:r w:rsidRPr="00AB2D0C">
              <w:lastRenderedPageBreak/>
              <w:t>S</w:t>
            </w:r>
            <w:r w:rsidRPr="00AB2D0C">
              <w:rPr>
                <w:vertAlign w:val="subscript"/>
              </w:rPr>
              <w:t>L</w:t>
            </w:r>
            <w:r w:rsidRPr="00AB2D0C">
              <w:t>L</w:t>
            </w:r>
            <w:r w:rsidRPr="00AB2D0C">
              <w:rPr>
                <w:vertAlign w:val="subscript"/>
              </w:rPr>
              <w:t>S</w:t>
            </w:r>
            <w:r w:rsidRPr="00AB2D0C">
              <w:t xml:space="preserve"> vs SL</w:t>
            </w:r>
          </w:p>
        </w:tc>
        <w:tc>
          <w:tcPr>
            <w:tcW w:w="1504" w:type="dxa"/>
          </w:tcPr>
          <w:p w14:paraId="542F2811" w14:textId="77777777" w:rsidR="008E2A4A" w:rsidRPr="00E51548" w:rsidRDefault="008E2A4A" w:rsidP="00E24E69">
            <w:pPr>
              <w:spacing w:line="480" w:lineRule="auto"/>
              <w:rPr>
                <w:b/>
                <w:bCs/>
                <w:color w:val="C00000"/>
              </w:rPr>
            </w:pPr>
            <w:r w:rsidRPr="00E51548">
              <w:rPr>
                <w:b/>
                <w:bCs/>
                <w:color w:val="C00000"/>
              </w:rPr>
              <w:t>.007</w:t>
            </w:r>
          </w:p>
        </w:tc>
        <w:tc>
          <w:tcPr>
            <w:tcW w:w="1504" w:type="dxa"/>
          </w:tcPr>
          <w:p w14:paraId="302104CB" w14:textId="77777777" w:rsidR="008E2A4A" w:rsidRPr="00E51548" w:rsidRDefault="008E2A4A" w:rsidP="00E24E69">
            <w:pPr>
              <w:spacing w:line="480" w:lineRule="auto"/>
              <w:rPr>
                <w:b/>
                <w:bCs/>
                <w:color w:val="00B050"/>
              </w:rPr>
            </w:pPr>
          </w:p>
        </w:tc>
      </w:tr>
      <w:tr w:rsidR="008E2A4A" w:rsidRPr="00AB2D0C" w14:paraId="247205CC" w14:textId="77777777" w:rsidTr="00E24E69">
        <w:tc>
          <w:tcPr>
            <w:tcW w:w="1504" w:type="dxa"/>
            <w:vMerge/>
          </w:tcPr>
          <w:p w14:paraId="0C0220C8"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48B03F6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2C7CDC03" w14:textId="77777777" w:rsidR="008E2A4A" w:rsidRPr="00E51548" w:rsidRDefault="008E2A4A" w:rsidP="00E24E69">
            <w:pPr>
              <w:spacing w:line="480" w:lineRule="auto"/>
              <w:rPr>
                <w:b/>
                <w:bCs/>
              </w:rPr>
            </w:pPr>
          </w:p>
        </w:tc>
        <w:tc>
          <w:tcPr>
            <w:tcW w:w="1504" w:type="dxa"/>
          </w:tcPr>
          <w:p w14:paraId="4D111C28" w14:textId="77777777" w:rsidR="008E2A4A" w:rsidRPr="00E51548" w:rsidRDefault="008E2A4A" w:rsidP="00E24E69">
            <w:pPr>
              <w:spacing w:line="480" w:lineRule="auto"/>
              <w:rPr>
                <w:b/>
                <w:bCs/>
              </w:rPr>
            </w:pPr>
          </w:p>
        </w:tc>
      </w:tr>
      <w:tr w:rsidR="008E2A4A" w:rsidRPr="00AB2D0C" w14:paraId="68B13237" w14:textId="77777777" w:rsidTr="00E24E69">
        <w:tc>
          <w:tcPr>
            <w:tcW w:w="1504" w:type="dxa"/>
            <w:vMerge w:val="restart"/>
          </w:tcPr>
          <w:p w14:paraId="45551FBA" w14:textId="77777777" w:rsidR="008E2A4A" w:rsidRPr="00AB2D0C" w:rsidRDefault="008E2A4A" w:rsidP="00E24E69">
            <w:r w:rsidRPr="00AB2D0C">
              <w:rPr>
                <w:rFonts w:ascii="Arial" w:eastAsia="Arial" w:hAnsi="Arial" w:cs="Arial"/>
                <w:color w:val="202124"/>
                <w:sz w:val="21"/>
                <w:szCs w:val="21"/>
              </w:rPr>
              <w:t>γ</w:t>
            </w:r>
            <w:r>
              <w:t>-</w:t>
            </w:r>
            <w:r w:rsidRPr="00AB2D0C">
              <w:t>diversity</w:t>
            </w:r>
          </w:p>
          <w:p w14:paraId="6DAEFA62" w14:textId="77777777" w:rsidR="008E2A4A" w:rsidRPr="00AB2D0C" w:rsidRDefault="008E2A4A" w:rsidP="00E24E69">
            <w:pPr>
              <w:spacing w:line="480" w:lineRule="auto"/>
            </w:pPr>
            <w:r w:rsidRPr="00AB2D0C">
              <w:t>(meta-ecosystem)</w:t>
            </w:r>
          </w:p>
        </w:tc>
        <w:tc>
          <w:tcPr>
            <w:tcW w:w="1504" w:type="dxa"/>
          </w:tcPr>
          <w:p w14:paraId="6CC87D4E"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627C1557" w14:textId="77777777" w:rsidR="008E2A4A" w:rsidRPr="00E51548" w:rsidRDefault="008E2A4A" w:rsidP="00E24E69">
            <w:pPr>
              <w:spacing w:line="480" w:lineRule="auto"/>
              <w:rPr>
                <w:b/>
                <w:bCs/>
              </w:rPr>
            </w:pPr>
          </w:p>
        </w:tc>
        <w:tc>
          <w:tcPr>
            <w:tcW w:w="1504" w:type="dxa"/>
          </w:tcPr>
          <w:p w14:paraId="4D4B9C1F" w14:textId="77777777" w:rsidR="008E2A4A" w:rsidRPr="00E51548" w:rsidRDefault="008E2A4A" w:rsidP="00E24E69">
            <w:pPr>
              <w:spacing w:line="480" w:lineRule="auto"/>
              <w:rPr>
                <w:b/>
                <w:bCs/>
              </w:rPr>
            </w:pPr>
          </w:p>
        </w:tc>
      </w:tr>
      <w:tr w:rsidR="008E2A4A" w:rsidRPr="00AB2D0C" w14:paraId="28A9A80F" w14:textId="77777777" w:rsidTr="00E24E69">
        <w:tc>
          <w:tcPr>
            <w:tcW w:w="1504" w:type="dxa"/>
            <w:vMerge/>
          </w:tcPr>
          <w:p w14:paraId="70E069D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C48E1E6"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430F265F" w14:textId="77777777" w:rsidR="008E2A4A" w:rsidRPr="00E51548" w:rsidRDefault="008E2A4A" w:rsidP="00E24E69">
            <w:pPr>
              <w:spacing w:line="480" w:lineRule="auto"/>
              <w:rPr>
                <w:b/>
                <w:bCs/>
              </w:rPr>
            </w:pPr>
          </w:p>
        </w:tc>
        <w:tc>
          <w:tcPr>
            <w:tcW w:w="1504" w:type="dxa"/>
          </w:tcPr>
          <w:p w14:paraId="373FE10E" w14:textId="77777777" w:rsidR="008E2A4A" w:rsidRPr="00E51548" w:rsidRDefault="008E2A4A" w:rsidP="00E24E69">
            <w:pPr>
              <w:spacing w:line="480" w:lineRule="auto"/>
              <w:rPr>
                <w:b/>
                <w:bCs/>
              </w:rPr>
            </w:pPr>
          </w:p>
        </w:tc>
      </w:tr>
      <w:tr w:rsidR="008E2A4A" w:rsidRPr="00AB2D0C" w14:paraId="49F3F62C" w14:textId="77777777" w:rsidTr="00E24E69">
        <w:trPr>
          <w:trHeight w:val="1380"/>
        </w:trPr>
        <w:tc>
          <w:tcPr>
            <w:tcW w:w="1504" w:type="dxa"/>
            <w:vMerge w:val="restart"/>
          </w:tcPr>
          <w:p w14:paraId="0FA1165A" w14:textId="77777777" w:rsidR="008E2A4A" w:rsidRPr="00AB2D0C" w:rsidRDefault="008E2A4A" w:rsidP="00E24E69">
            <w:pPr>
              <w:spacing w:line="480" w:lineRule="auto"/>
            </w:pPr>
            <w:r w:rsidRPr="00AB2D0C">
              <w:t xml:space="preserve">Total biomass </w:t>
            </w:r>
          </w:p>
          <w:p w14:paraId="31E33870" w14:textId="77777777" w:rsidR="008E2A4A" w:rsidRPr="00AB2D0C" w:rsidRDefault="008E2A4A" w:rsidP="00E24E69">
            <w:pPr>
              <w:spacing w:line="480" w:lineRule="auto"/>
            </w:pPr>
            <w:r w:rsidRPr="00AB2D0C">
              <w:t>(meta-ecosystem)</w:t>
            </w:r>
          </w:p>
        </w:tc>
        <w:tc>
          <w:tcPr>
            <w:tcW w:w="1504" w:type="dxa"/>
          </w:tcPr>
          <w:p w14:paraId="74F8EDF0" w14:textId="77777777" w:rsidR="008E2A4A" w:rsidRPr="00AB2D0C" w:rsidRDefault="008E2A4A" w:rsidP="00E24E69">
            <w:pPr>
              <w:spacing w:line="480" w:lineRule="auto"/>
            </w:pPr>
            <w:r w:rsidRPr="00AB2D0C">
              <w:t>S</w:t>
            </w:r>
            <w:r w:rsidRPr="00AB2D0C">
              <w:rPr>
                <w:vertAlign w:val="subscript"/>
              </w:rPr>
              <w:t>L</w:t>
            </w:r>
            <w:r w:rsidRPr="00AB2D0C">
              <w:t>L</w:t>
            </w:r>
            <w:r w:rsidRPr="00AB2D0C">
              <w:rPr>
                <w:vertAlign w:val="subscript"/>
              </w:rPr>
              <w:t>S</w:t>
            </w:r>
            <w:r w:rsidRPr="00AB2D0C">
              <w:t xml:space="preserve"> vs SL</w:t>
            </w:r>
          </w:p>
        </w:tc>
        <w:tc>
          <w:tcPr>
            <w:tcW w:w="1504" w:type="dxa"/>
          </w:tcPr>
          <w:p w14:paraId="0CCCF472" w14:textId="77777777" w:rsidR="008E2A4A" w:rsidRPr="00E51548" w:rsidRDefault="008E2A4A" w:rsidP="00E24E69">
            <w:pPr>
              <w:spacing w:line="480" w:lineRule="auto"/>
              <w:rPr>
                <w:b/>
                <w:bCs/>
              </w:rPr>
            </w:pPr>
          </w:p>
        </w:tc>
        <w:tc>
          <w:tcPr>
            <w:tcW w:w="1504" w:type="dxa"/>
          </w:tcPr>
          <w:p w14:paraId="2DCA6E3D" w14:textId="77777777" w:rsidR="008E2A4A" w:rsidRPr="00E51548" w:rsidRDefault="008E2A4A" w:rsidP="00E24E69">
            <w:pPr>
              <w:spacing w:line="480" w:lineRule="auto"/>
              <w:rPr>
                <w:b/>
                <w:bCs/>
              </w:rPr>
            </w:pPr>
          </w:p>
        </w:tc>
      </w:tr>
      <w:tr w:rsidR="008E2A4A" w:rsidRPr="00AB2D0C" w14:paraId="06FA6D4C" w14:textId="77777777" w:rsidTr="00E24E69">
        <w:tc>
          <w:tcPr>
            <w:tcW w:w="1504" w:type="dxa"/>
            <w:vMerge/>
          </w:tcPr>
          <w:p w14:paraId="2F37D1E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0B7D1FB5" w14:textId="77777777" w:rsidR="008E2A4A" w:rsidRPr="00AB2D0C" w:rsidRDefault="008E2A4A" w:rsidP="00E24E69">
            <w:pPr>
              <w:spacing w:line="480" w:lineRule="auto"/>
            </w:pPr>
            <w:r w:rsidRPr="00AB2D0C">
              <w:t>M</w:t>
            </w:r>
            <w:r w:rsidRPr="00AB2D0C">
              <w:rPr>
                <w:vertAlign w:val="subscript"/>
              </w:rPr>
              <w:t>M</w:t>
            </w:r>
            <w:r w:rsidRPr="00AB2D0C">
              <w:t>M</w:t>
            </w:r>
            <w:r w:rsidRPr="00AB2D0C">
              <w:rPr>
                <w:vertAlign w:val="subscript"/>
              </w:rPr>
              <w:t>M</w:t>
            </w:r>
            <w:r w:rsidRPr="00AB2D0C">
              <w:t xml:space="preserve"> vs MM</w:t>
            </w:r>
          </w:p>
        </w:tc>
        <w:tc>
          <w:tcPr>
            <w:tcW w:w="1504" w:type="dxa"/>
          </w:tcPr>
          <w:p w14:paraId="5A36157B" w14:textId="77777777" w:rsidR="008E2A4A" w:rsidRPr="00E51548" w:rsidRDefault="008E2A4A" w:rsidP="00E24E69">
            <w:pPr>
              <w:spacing w:line="480" w:lineRule="auto"/>
              <w:rPr>
                <w:b/>
                <w:bCs/>
              </w:rPr>
            </w:pPr>
          </w:p>
        </w:tc>
        <w:tc>
          <w:tcPr>
            <w:tcW w:w="1504" w:type="dxa"/>
          </w:tcPr>
          <w:p w14:paraId="67E2E866" w14:textId="77777777" w:rsidR="008E2A4A" w:rsidRPr="00E51548" w:rsidRDefault="008E2A4A" w:rsidP="00E24E69">
            <w:pPr>
              <w:spacing w:line="480" w:lineRule="auto"/>
              <w:rPr>
                <w:b/>
                <w:bCs/>
                <w:color w:val="C00000"/>
              </w:rPr>
            </w:pPr>
            <w:r w:rsidRPr="00E51548">
              <w:rPr>
                <w:b/>
                <w:bCs/>
                <w:color w:val="C00000"/>
              </w:rPr>
              <w:t>0.026</w:t>
            </w:r>
          </w:p>
        </w:tc>
      </w:tr>
    </w:tbl>
    <w:p w14:paraId="3405C82D" w14:textId="0F88F82A" w:rsidR="008E2A4A" w:rsidRDefault="008E2A4A" w:rsidP="008E2A4A"/>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1504"/>
        <w:gridCol w:w="1504"/>
        <w:gridCol w:w="1504"/>
      </w:tblGrid>
      <w:tr w:rsidR="008E2A4A" w:rsidRPr="00AB2D0C" w14:paraId="34ED3ABB" w14:textId="77777777" w:rsidTr="00E24E69">
        <w:tc>
          <w:tcPr>
            <w:tcW w:w="1504" w:type="dxa"/>
          </w:tcPr>
          <w:p w14:paraId="5CDD408F" w14:textId="77777777" w:rsidR="008E2A4A" w:rsidRPr="00AB2D0C" w:rsidRDefault="008E2A4A" w:rsidP="00E24E69">
            <w:pPr>
              <w:spacing w:line="480" w:lineRule="auto"/>
              <w:rPr>
                <w:b/>
              </w:rPr>
            </w:pPr>
            <w:r w:rsidRPr="00AB2D0C">
              <w:rPr>
                <w:b/>
              </w:rPr>
              <w:t>Response variable</w:t>
            </w:r>
          </w:p>
        </w:tc>
        <w:tc>
          <w:tcPr>
            <w:tcW w:w="1504" w:type="dxa"/>
          </w:tcPr>
          <w:p w14:paraId="2F02A277" w14:textId="77777777" w:rsidR="008E2A4A" w:rsidRPr="00AB2D0C" w:rsidRDefault="008E2A4A" w:rsidP="00E24E69">
            <w:pPr>
              <w:spacing w:line="480" w:lineRule="auto"/>
              <w:rPr>
                <w:b/>
              </w:rPr>
            </w:pPr>
            <w:r w:rsidRPr="00AB2D0C">
              <w:rPr>
                <w:b/>
              </w:rPr>
              <w:t>Comparison</w:t>
            </w:r>
          </w:p>
        </w:tc>
        <w:tc>
          <w:tcPr>
            <w:tcW w:w="1504" w:type="dxa"/>
          </w:tcPr>
          <w:p w14:paraId="131F7405" w14:textId="77777777" w:rsidR="008E2A4A" w:rsidRPr="00AB2D0C" w:rsidRDefault="008E2A4A" w:rsidP="00E24E69">
            <w:pPr>
              <w:spacing w:line="480" w:lineRule="auto"/>
              <w:rPr>
                <w:b/>
              </w:rPr>
            </w:pPr>
            <w:r w:rsidRPr="00AB2D0C">
              <w:rPr>
                <w:b/>
              </w:rPr>
              <w:t xml:space="preserve">Full model </w:t>
            </w:r>
            <w:r w:rsidRPr="00AB2D0C">
              <w:rPr>
                <w:b/>
              </w:rPr>
              <w:br/>
              <w:t>p (low disturbance)</w:t>
            </w:r>
          </w:p>
        </w:tc>
        <w:tc>
          <w:tcPr>
            <w:tcW w:w="1504" w:type="dxa"/>
          </w:tcPr>
          <w:p w14:paraId="38B28D8D" w14:textId="77777777" w:rsidR="008E2A4A" w:rsidRPr="00AB2D0C" w:rsidRDefault="008E2A4A" w:rsidP="00E24E69">
            <w:pPr>
              <w:spacing w:line="480" w:lineRule="auto"/>
              <w:rPr>
                <w:b/>
              </w:rPr>
            </w:pPr>
            <w:r w:rsidRPr="00AB2D0C">
              <w:rPr>
                <w:b/>
              </w:rPr>
              <w:t>Reduced model</w:t>
            </w:r>
            <w:r w:rsidRPr="00AB2D0C">
              <w:rPr>
                <w:b/>
              </w:rPr>
              <w:br/>
              <w:t>p (low disturbance)</w:t>
            </w:r>
          </w:p>
        </w:tc>
      </w:tr>
      <w:tr w:rsidR="008E2A4A" w:rsidRPr="00AB2D0C" w14:paraId="2B4083FC" w14:textId="77777777" w:rsidTr="00E24E69">
        <w:tc>
          <w:tcPr>
            <w:tcW w:w="1504" w:type="dxa"/>
            <w:vMerge w:val="restart"/>
          </w:tcPr>
          <w:p w14:paraId="0BF2EFFA" w14:textId="77777777" w:rsidR="008E2A4A" w:rsidRPr="00AB2D0C" w:rsidRDefault="008E2A4A" w:rsidP="00E24E69">
            <w:pPr>
              <w:spacing w:line="480" w:lineRule="auto"/>
            </w:pPr>
            <w:r w:rsidRPr="00AB2D0C">
              <w:t>Biomass</w:t>
            </w:r>
          </w:p>
          <w:p w14:paraId="01ED0DB6" w14:textId="77777777" w:rsidR="008E2A4A" w:rsidRPr="00AB2D0C" w:rsidRDefault="008E2A4A" w:rsidP="00E24E69">
            <w:pPr>
              <w:spacing w:line="480" w:lineRule="auto"/>
            </w:pPr>
            <w:r w:rsidRPr="00AB2D0C">
              <w:t>(ecosystem)</w:t>
            </w:r>
          </w:p>
        </w:tc>
        <w:tc>
          <w:tcPr>
            <w:tcW w:w="1504" w:type="dxa"/>
          </w:tcPr>
          <w:p w14:paraId="7E33A1F5" w14:textId="77777777" w:rsidR="008E2A4A" w:rsidRPr="00AB2D0C" w:rsidRDefault="008E2A4A" w:rsidP="00E24E69">
            <w:pPr>
              <w:spacing w:line="480" w:lineRule="auto"/>
            </w:pPr>
            <w:r w:rsidRPr="00AB2D0C">
              <w:t>S</w:t>
            </w:r>
            <w:r w:rsidRPr="00AB2D0C">
              <w:rPr>
                <w:vertAlign w:val="subscript"/>
              </w:rPr>
              <w:t>L</w:t>
            </w:r>
            <w:r w:rsidRPr="00AB2D0C">
              <w:t xml:space="preserve"> vs S</w:t>
            </w:r>
          </w:p>
        </w:tc>
        <w:tc>
          <w:tcPr>
            <w:tcW w:w="1504" w:type="dxa"/>
          </w:tcPr>
          <w:p w14:paraId="1DD91F9B" w14:textId="77777777" w:rsidR="008E2A4A" w:rsidRPr="00DE1A74" w:rsidRDefault="008E2A4A" w:rsidP="00E24E69">
            <w:pPr>
              <w:spacing w:line="480" w:lineRule="auto"/>
              <w:rPr>
                <w:b/>
              </w:rPr>
            </w:pPr>
          </w:p>
        </w:tc>
        <w:tc>
          <w:tcPr>
            <w:tcW w:w="1504" w:type="dxa"/>
          </w:tcPr>
          <w:p w14:paraId="2D9E416B" w14:textId="77777777" w:rsidR="008E2A4A" w:rsidRPr="000133DE" w:rsidRDefault="008E2A4A" w:rsidP="00E24E69">
            <w:pPr>
              <w:spacing w:line="480" w:lineRule="auto"/>
              <w:rPr>
                <w:b/>
                <w:color w:val="C00000"/>
              </w:rPr>
            </w:pPr>
            <w:r w:rsidRPr="000133DE">
              <w:rPr>
                <w:b/>
                <w:color w:val="C00000"/>
              </w:rPr>
              <w:t>.004</w:t>
            </w:r>
          </w:p>
        </w:tc>
      </w:tr>
      <w:tr w:rsidR="008E2A4A" w:rsidRPr="00AB2D0C" w14:paraId="6854BE29" w14:textId="77777777" w:rsidTr="00E24E69">
        <w:tc>
          <w:tcPr>
            <w:tcW w:w="1504" w:type="dxa"/>
            <w:vMerge/>
          </w:tcPr>
          <w:p w14:paraId="6514136A"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4E39C48A"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r w:rsidRPr="00AB2D0C">
              <w:t xml:space="preserve"> </w:t>
            </w:r>
          </w:p>
        </w:tc>
        <w:tc>
          <w:tcPr>
            <w:tcW w:w="1504" w:type="dxa"/>
          </w:tcPr>
          <w:p w14:paraId="1935C5B7" w14:textId="77777777" w:rsidR="008E2A4A" w:rsidRPr="00DE1A74" w:rsidRDefault="008E2A4A" w:rsidP="00E24E69">
            <w:pPr>
              <w:spacing w:line="480" w:lineRule="auto"/>
              <w:rPr>
                <w:b/>
              </w:rPr>
            </w:pPr>
          </w:p>
        </w:tc>
        <w:tc>
          <w:tcPr>
            <w:tcW w:w="1504" w:type="dxa"/>
          </w:tcPr>
          <w:p w14:paraId="3EEEC051" w14:textId="77777777" w:rsidR="008E2A4A" w:rsidRPr="000133DE" w:rsidRDefault="008E2A4A" w:rsidP="00E24E69">
            <w:pPr>
              <w:spacing w:line="480" w:lineRule="auto"/>
              <w:rPr>
                <w:b/>
                <w:color w:val="C00000"/>
              </w:rPr>
            </w:pPr>
            <w:r w:rsidRPr="000133DE">
              <w:rPr>
                <w:b/>
                <w:color w:val="C00000"/>
              </w:rPr>
              <w:t>&lt; .001</w:t>
            </w:r>
          </w:p>
        </w:tc>
      </w:tr>
      <w:tr w:rsidR="008E2A4A" w:rsidRPr="00AB2D0C" w14:paraId="7BD03FD5" w14:textId="77777777" w:rsidTr="00E24E69">
        <w:tc>
          <w:tcPr>
            <w:tcW w:w="1504" w:type="dxa"/>
            <w:vMerge/>
          </w:tcPr>
          <w:p w14:paraId="161029D3"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052151F5"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6A51D05C" w14:textId="77777777" w:rsidR="008E2A4A" w:rsidRPr="00DE1A74" w:rsidRDefault="008E2A4A" w:rsidP="00E24E69">
            <w:pPr>
              <w:spacing w:line="480" w:lineRule="auto"/>
              <w:rPr>
                <w:b/>
              </w:rPr>
            </w:pPr>
          </w:p>
        </w:tc>
        <w:tc>
          <w:tcPr>
            <w:tcW w:w="1504" w:type="dxa"/>
          </w:tcPr>
          <w:p w14:paraId="5FB347A4" w14:textId="77777777" w:rsidR="008E2A4A" w:rsidRPr="00DE1A74" w:rsidRDefault="008E2A4A" w:rsidP="00E24E69">
            <w:pPr>
              <w:spacing w:line="480" w:lineRule="auto"/>
              <w:rPr>
                <w:b/>
              </w:rPr>
            </w:pPr>
          </w:p>
        </w:tc>
      </w:tr>
      <w:tr w:rsidR="008E2A4A" w:rsidRPr="00AB2D0C" w14:paraId="5B675DE5" w14:textId="77777777" w:rsidTr="00E24E69">
        <w:tc>
          <w:tcPr>
            <w:tcW w:w="1504" w:type="dxa"/>
            <w:vMerge/>
          </w:tcPr>
          <w:p w14:paraId="7F2DC5BC"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1A07CB24" w14:textId="77777777" w:rsidR="008E2A4A" w:rsidRPr="00AB2D0C" w:rsidRDefault="008E2A4A" w:rsidP="00E24E69">
            <w:pPr>
              <w:spacing w:line="480" w:lineRule="auto"/>
              <w:rPr>
                <w:vertAlign w:val="subscript"/>
              </w:rPr>
            </w:pPr>
            <w:r w:rsidRPr="00AB2D0C">
              <w:t>M</w:t>
            </w:r>
            <w:r w:rsidRPr="00AB2D0C">
              <w:rPr>
                <w:vertAlign w:val="subscript"/>
              </w:rPr>
              <w:t>M</w:t>
            </w:r>
            <w:r w:rsidRPr="00AB2D0C">
              <w:t xml:space="preserve"> vs M</w:t>
            </w:r>
          </w:p>
        </w:tc>
        <w:tc>
          <w:tcPr>
            <w:tcW w:w="1504" w:type="dxa"/>
          </w:tcPr>
          <w:p w14:paraId="3808D1B6" w14:textId="77777777" w:rsidR="008E2A4A" w:rsidRPr="00DE1A74" w:rsidRDefault="008E2A4A" w:rsidP="00E24E69">
            <w:pPr>
              <w:spacing w:line="480" w:lineRule="auto"/>
              <w:rPr>
                <w:b/>
              </w:rPr>
            </w:pPr>
          </w:p>
        </w:tc>
        <w:tc>
          <w:tcPr>
            <w:tcW w:w="1504" w:type="dxa"/>
          </w:tcPr>
          <w:p w14:paraId="4561FE58" w14:textId="77777777" w:rsidR="008E2A4A" w:rsidRPr="000133DE" w:rsidRDefault="008E2A4A" w:rsidP="00E24E69">
            <w:pPr>
              <w:spacing w:line="480" w:lineRule="auto"/>
              <w:rPr>
                <w:b/>
                <w:color w:val="C00000"/>
              </w:rPr>
            </w:pPr>
            <w:r w:rsidRPr="000133DE">
              <w:rPr>
                <w:b/>
                <w:color w:val="C00000"/>
              </w:rPr>
              <w:t>.003</w:t>
            </w:r>
          </w:p>
        </w:tc>
      </w:tr>
      <w:tr w:rsidR="008E2A4A" w:rsidRPr="00AB2D0C" w14:paraId="5367FE0D" w14:textId="77777777" w:rsidTr="00E24E69">
        <w:tc>
          <w:tcPr>
            <w:tcW w:w="1504" w:type="dxa"/>
            <w:vMerge/>
          </w:tcPr>
          <w:p w14:paraId="2789F18F"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204CCD8" w14:textId="77777777" w:rsidR="008E2A4A" w:rsidRPr="00AB2D0C" w:rsidRDefault="008E2A4A" w:rsidP="00E24E69">
            <w:pPr>
              <w:spacing w:line="480" w:lineRule="auto"/>
              <w:rPr>
                <w:color w:val="FF0000"/>
              </w:rPr>
            </w:pPr>
            <w:r w:rsidRPr="00AB2D0C">
              <w:t>L</w:t>
            </w:r>
            <w:r w:rsidRPr="00AB2D0C">
              <w:rPr>
                <w:vertAlign w:val="subscript"/>
              </w:rPr>
              <w:t>S</w:t>
            </w:r>
            <w:r w:rsidRPr="00AB2D0C">
              <w:t xml:space="preserve"> vs L</w:t>
            </w:r>
          </w:p>
        </w:tc>
        <w:tc>
          <w:tcPr>
            <w:tcW w:w="1504" w:type="dxa"/>
          </w:tcPr>
          <w:p w14:paraId="3D3368C4" w14:textId="77777777" w:rsidR="008E2A4A" w:rsidRPr="000133DE" w:rsidRDefault="008E2A4A" w:rsidP="00E24E69">
            <w:pPr>
              <w:spacing w:line="480" w:lineRule="auto"/>
              <w:rPr>
                <w:b/>
                <w:color w:val="00B050"/>
              </w:rPr>
            </w:pPr>
            <w:r w:rsidRPr="000133DE">
              <w:rPr>
                <w:b/>
                <w:color w:val="00B050"/>
              </w:rPr>
              <w:t>.064</w:t>
            </w:r>
          </w:p>
        </w:tc>
        <w:tc>
          <w:tcPr>
            <w:tcW w:w="1504" w:type="dxa"/>
          </w:tcPr>
          <w:p w14:paraId="7846E910" w14:textId="77777777" w:rsidR="008E2A4A" w:rsidRPr="00DE1A74" w:rsidRDefault="008E2A4A" w:rsidP="00E24E69">
            <w:pPr>
              <w:spacing w:line="480" w:lineRule="auto"/>
              <w:rPr>
                <w:b/>
              </w:rPr>
            </w:pPr>
          </w:p>
        </w:tc>
      </w:tr>
      <w:tr w:rsidR="008E2A4A" w:rsidRPr="00AB2D0C" w14:paraId="1061E0E6" w14:textId="77777777" w:rsidTr="00E24E69">
        <w:tc>
          <w:tcPr>
            <w:tcW w:w="1504" w:type="dxa"/>
            <w:vMerge/>
          </w:tcPr>
          <w:p w14:paraId="578A207F"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690D97ED"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498A5F99" w14:textId="77777777" w:rsidR="008E2A4A" w:rsidRPr="00DE1A74" w:rsidRDefault="008E2A4A" w:rsidP="00E24E69">
            <w:pPr>
              <w:spacing w:line="480" w:lineRule="auto"/>
              <w:rPr>
                <w:b/>
              </w:rPr>
            </w:pPr>
          </w:p>
        </w:tc>
        <w:tc>
          <w:tcPr>
            <w:tcW w:w="1504" w:type="dxa"/>
          </w:tcPr>
          <w:p w14:paraId="5C825E20" w14:textId="77777777" w:rsidR="008E2A4A" w:rsidRPr="00DE1A74" w:rsidRDefault="008E2A4A" w:rsidP="00E24E69">
            <w:pPr>
              <w:spacing w:line="480" w:lineRule="auto"/>
              <w:rPr>
                <w:b/>
              </w:rPr>
            </w:pPr>
          </w:p>
        </w:tc>
      </w:tr>
      <w:tr w:rsidR="008E2A4A" w:rsidRPr="00AB2D0C" w14:paraId="3D71756A" w14:textId="77777777" w:rsidTr="00E24E69">
        <w:tc>
          <w:tcPr>
            <w:tcW w:w="1504" w:type="dxa"/>
            <w:vMerge/>
          </w:tcPr>
          <w:p w14:paraId="15FD80E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947750A"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0561C6EB" w14:textId="77777777" w:rsidR="008E2A4A" w:rsidRPr="000133DE" w:rsidRDefault="008E2A4A" w:rsidP="00E24E69">
            <w:pPr>
              <w:spacing w:line="480" w:lineRule="auto"/>
              <w:rPr>
                <w:b/>
                <w:color w:val="00B050"/>
              </w:rPr>
            </w:pPr>
            <w:r w:rsidRPr="000133DE">
              <w:rPr>
                <w:b/>
                <w:color w:val="00B050"/>
              </w:rPr>
              <w:t>.071</w:t>
            </w:r>
          </w:p>
        </w:tc>
        <w:tc>
          <w:tcPr>
            <w:tcW w:w="1504" w:type="dxa"/>
          </w:tcPr>
          <w:p w14:paraId="1318E763" w14:textId="77777777" w:rsidR="008E2A4A" w:rsidRPr="00DE1A74" w:rsidRDefault="008E2A4A" w:rsidP="00E24E69">
            <w:pPr>
              <w:spacing w:line="480" w:lineRule="auto"/>
              <w:rPr>
                <w:b/>
              </w:rPr>
            </w:pPr>
          </w:p>
        </w:tc>
      </w:tr>
      <w:tr w:rsidR="008E2A4A" w:rsidRPr="00AB2D0C" w14:paraId="2545F94A" w14:textId="77777777" w:rsidTr="00E24E69">
        <w:tc>
          <w:tcPr>
            <w:tcW w:w="1504" w:type="dxa"/>
            <w:vMerge w:val="restart"/>
          </w:tcPr>
          <w:p w14:paraId="44B2430B" w14:textId="77777777" w:rsidR="008E2A4A" w:rsidRPr="00AB2D0C" w:rsidRDefault="008E2A4A" w:rsidP="00E24E69">
            <w:pPr>
              <w:spacing w:line="480" w:lineRule="auto"/>
            </w:pPr>
            <w:r w:rsidRPr="00AB2D0C">
              <w:t>Shannon Index</w:t>
            </w:r>
          </w:p>
          <w:p w14:paraId="05C2C72E" w14:textId="77777777" w:rsidR="008E2A4A" w:rsidRPr="00AB2D0C" w:rsidRDefault="008E2A4A" w:rsidP="00E24E69">
            <w:pPr>
              <w:spacing w:line="480" w:lineRule="auto"/>
            </w:pPr>
            <w:r w:rsidRPr="00AB2D0C">
              <w:lastRenderedPageBreak/>
              <w:t>(ecosystem)</w:t>
            </w:r>
          </w:p>
        </w:tc>
        <w:tc>
          <w:tcPr>
            <w:tcW w:w="1504" w:type="dxa"/>
          </w:tcPr>
          <w:p w14:paraId="1C5FDC72" w14:textId="77777777" w:rsidR="008E2A4A" w:rsidRPr="00AB2D0C" w:rsidRDefault="008E2A4A" w:rsidP="00E24E69">
            <w:pPr>
              <w:spacing w:line="480" w:lineRule="auto"/>
            </w:pPr>
            <w:r w:rsidRPr="00AB2D0C">
              <w:lastRenderedPageBreak/>
              <w:t>S</w:t>
            </w:r>
            <w:r w:rsidRPr="00AB2D0C">
              <w:rPr>
                <w:vertAlign w:val="subscript"/>
              </w:rPr>
              <w:t>L</w:t>
            </w:r>
            <w:r w:rsidRPr="00AB2D0C">
              <w:t xml:space="preserve"> vs S</w:t>
            </w:r>
          </w:p>
        </w:tc>
        <w:tc>
          <w:tcPr>
            <w:tcW w:w="1504" w:type="dxa"/>
          </w:tcPr>
          <w:p w14:paraId="2498C5C0" w14:textId="77777777" w:rsidR="008E2A4A" w:rsidRPr="000133DE" w:rsidRDefault="008E2A4A" w:rsidP="00E24E69">
            <w:pPr>
              <w:spacing w:line="480" w:lineRule="auto"/>
              <w:rPr>
                <w:b/>
                <w:color w:val="C00000"/>
              </w:rPr>
            </w:pPr>
            <w:r w:rsidRPr="000133DE">
              <w:rPr>
                <w:b/>
                <w:color w:val="C00000"/>
              </w:rPr>
              <w:t>.001</w:t>
            </w:r>
          </w:p>
        </w:tc>
        <w:tc>
          <w:tcPr>
            <w:tcW w:w="1504" w:type="dxa"/>
          </w:tcPr>
          <w:p w14:paraId="13E72368" w14:textId="77777777" w:rsidR="008E2A4A" w:rsidRPr="00DE1A74" w:rsidRDefault="008E2A4A" w:rsidP="00E24E69">
            <w:pPr>
              <w:spacing w:line="480" w:lineRule="auto"/>
              <w:rPr>
                <w:b/>
              </w:rPr>
            </w:pPr>
          </w:p>
        </w:tc>
      </w:tr>
      <w:tr w:rsidR="008E2A4A" w:rsidRPr="00AB2D0C" w14:paraId="69105BCE" w14:textId="77777777" w:rsidTr="00E24E69">
        <w:tc>
          <w:tcPr>
            <w:tcW w:w="1504" w:type="dxa"/>
            <w:vMerge/>
          </w:tcPr>
          <w:p w14:paraId="087961AE"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33A502DD" w14:textId="77777777" w:rsidR="008E2A4A" w:rsidRPr="00AB2D0C" w:rsidRDefault="008E2A4A" w:rsidP="00E24E69">
            <w:pPr>
              <w:spacing w:line="480" w:lineRule="auto"/>
            </w:pPr>
            <w:r w:rsidRPr="00AB2D0C">
              <w:t>S</w:t>
            </w:r>
            <w:r w:rsidRPr="00AB2D0C">
              <w:rPr>
                <w:vertAlign w:val="subscript"/>
              </w:rPr>
              <w:t>L</w:t>
            </w:r>
            <w:r w:rsidRPr="00AB2D0C">
              <w:t xml:space="preserve"> vs S</w:t>
            </w:r>
            <w:r w:rsidRPr="00AB2D0C">
              <w:rPr>
                <w:vertAlign w:val="subscript"/>
              </w:rPr>
              <w:t>S</w:t>
            </w:r>
          </w:p>
        </w:tc>
        <w:tc>
          <w:tcPr>
            <w:tcW w:w="1504" w:type="dxa"/>
          </w:tcPr>
          <w:p w14:paraId="5C6BAA08" w14:textId="77777777" w:rsidR="008E2A4A" w:rsidRPr="000133DE" w:rsidRDefault="008E2A4A" w:rsidP="00E24E69">
            <w:pPr>
              <w:spacing w:line="480" w:lineRule="auto"/>
              <w:rPr>
                <w:b/>
                <w:color w:val="C00000"/>
              </w:rPr>
            </w:pPr>
            <w:r w:rsidRPr="000133DE">
              <w:rPr>
                <w:b/>
                <w:color w:val="C00000"/>
              </w:rPr>
              <w:t>&lt; .001</w:t>
            </w:r>
          </w:p>
        </w:tc>
        <w:tc>
          <w:tcPr>
            <w:tcW w:w="1504" w:type="dxa"/>
          </w:tcPr>
          <w:p w14:paraId="2966D544" w14:textId="77777777" w:rsidR="008E2A4A" w:rsidRPr="00DE1A74" w:rsidRDefault="008E2A4A" w:rsidP="00E24E69">
            <w:pPr>
              <w:spacing w:line="480" w:lineRule="auto"/>
              <w:rPr>
                <w:b/>
              </w:rPr>
            </w:pPr>
          </w:p>
        </w:tc>
      </w:tr>
      <w:tr w:rsidR="008E2A4A" w:rsidRPr="00AB2D0C" w14:paraId="3020B656" w14:textId="77777777" w:rsidTr="00E24E69">
        <w:tc>
          <w:tcPr>
            <w:tcW w:w="1504" w:type="dxa"/>
            <w:vMerge/>
          </w:tcPr>
          <w:p w14:paraId="339EE054"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110BEF8" w14:textId="77777777" w:rsidR="008E2A4A" w:rsidRPr="00AB2D0C" w:rsidRDefault="008E2A4A" w:rsidP="00E24E69">
            <w:pPr>
              <w:spacing w:line="480" w:lineRule="auto"/>
            </w:pPr>
            <w:r w:rsidRPr="00AB2D0C">
              <w:t>S</w:t>
            </w:r>
            <w:r w:rsidRPr="00AB2D0C">
              <w:rPr>
                <w:vertAlign w:val="subscript"/>
              </w:rPr>
              <w:t>s</w:t>
            </w:r>
            <w:r w:rsidRPr="00AB2D0C">
              <w:t xml:space="preserve"> vs S</w:t>
            </w:r>
          </w:p>
        </w:tc>
        <w:tc>
          <w:tcPr>
            <w:tcW w:w="1504" w:type="dxa"/>
          </w:tcPr>
          <w:p w14:paraId="2A7B22BC" w14:textId="77777777" w:rsidR="008E2A4A" w:rsidRPr="00DE1A74" w:rsidRDefault="008E2A4A" w:rsidP="00E24E69">
            <w:pPr>
              <w:spacing w:line="480" w:lineRule="auto"/>
              <w:rPr>
                <w:b/>
              </w:rPr>
            </w:pPr>
          </w:p>
        </w:tc>
        <w:tc>
          <w:tcPr>
            <w:tcW w:w="1504" w:type="dxa"/>
          </w:tcPr>
          <w:p w14:paraId="50F05CB0" w14:textId="77777777" w:rsidR="008E2A4A" w:rsidRPr="00DE1A74" w:rsidRDefault="008E2A4A" w:rsidP="00E24E69">
            <w:pPr>
              <w:spacing w:line="480" w:lineRule="auto"/>
              <w:rPr>
                <w:b/>
              </w:rPr>
            </w:pPr>
          </w:p>
        </w:tc>
      </w:tr>
      <w:tr w:rsidR="008E2A4A" w:rsidRPr="00AB2D0C" w14:paraId="19E0346F" w14:textId="77777777" w:rsidTr="00E24E69">
        <w:tc>
          <w:tcPr>
            <w:tcW w:w="1504" w:type="dxa"/>
            <w:vMerge/>
          </w:tcPr>
          <w:p w14:paraId="71FFD862" w14:textId="77777777" w:rsidR="008E2A4A" w:rsidRPr="00AB2D0C" w:rsidRDefault="008E2A4A" w:rsidP="00E24E69">
            <w:pPr>
              <w:widowControl w:val="0"/>
              <w:pBdr>
                <w:top w:val="nil"/>
                <w:left w:val="nil"/>
                <w:bottom w:val="nil"/>
                <w:right w:val="nil"/>
                <w:between w:val="nil"/>
              </w:pBdr>
              <w:spacing w:line="276" w:lineRule="auto"/>
              <w:rPr>
                <w:b/>
              </w:rPr>
            </w:pPr>
          </w:p>
        </w:tc>
        <w:tc>
          <w:tcPr>
            <w:tcW w:w="1504" w:type="dxa"/>
          </w:tcPr>
          <w:p w14:paraId="7F1D0AF4" w14:textId="77777777" w:rsidR="008E2A4A" w:rsidRPr="00AB2D0C" w:rsidRDefault="008E2A4A" w:rsidP="00E24E69">
            <w:pPr>
              <w:spacing w:line="480" w:lineRule="auto"/>
            </w:pPr>
            <w:r w:rsidRPr="00AB2D0C">
              <w:t>M</w:t>
            </w:r>
            <w:r w:rsidRPr="00AB2D0C">
              <w:rPr>
                <w:vertAlign w:val="subscript"/>
              </w:rPr>
              <w:t>M</w:t>
            </w:r>
            <w:r w:rsidRPr="00AB2D0C">
              <w:t xml:space="preserve"> vs M</w:t>
            </w:r>
          </w:p>
        </w:tc>
        <w:tc>
          <w:tcPr>
            <w:tcW w:w="1504" w:type="dxa"/>
          </w:tcPr>
          <w:p w14:paraId="183A2D4D" w14:textId="77777777" w:rsidR="008E2A4A" w:rsidRPr="00DE1A74" w:rsidRDefault="008E2A4A" w:rsidP="00E24E69">
            <w:pPr>
              <w:spacing w:line="480" w:lineRule="auto"/>
              <w:rPr>
                <w:b/>
              </w:rPr>
            </w:pPr>
          </w:p>
        </w:tc>
        <w:tc>
          <w:tcPr>
            <w:tcW w:w="1504" w:type="dxa"/>
          </w:tcPr>
          <w:p w14:paraId="0AE8A3CA" w14:textId="77777777" w:rsidR="008E2A4A" w:rsidRPr="00DE1A74" w:rsidRDefault="008E2A4A" w:rsidP="00E24E69">
            <w:pPr>
              <w:spacing w:line="480" w:lineRule="auto"/>
              <w:rPr>
                <w:b/>
              </w:rPr>
            </w:pPr>
          </w:p>
        </w:tc>
      </w:tr>
      <w:tr w:rsidR="008E2A4A" w:rsidRPr="00AB2D0C" w14:paraId="18F6A4D8" w14:textId="77777777" w:rsidTr="00E24E69">
        <w:tc>
          <w:tcPr>
            <w:tcW w:w="1504" w:type="dxa"/>
            <w:vMerge/>
          </w:tcPr>
          <w:p w14:paraId="494834B4"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721AC7F0" w14:textId="77777777" w:rsidR="008E2A4A" w:rsidRPr="00AB2D0C" w:rsidRDefault="008E2A4A" w:rsidP="00E24E69">
            <w:pPr>
              <w:spacing w:line="480" w:lineRule="auto"/>
            </w:pPr>
            <w:r w:rsidRPr="00AB2D0C">
              <w:t>L</w:t>
            </w:r>
            <w:r w:rsidRPr="00AB2D0C">
              <w:rPr>
                <w:vertAlign w:val="subscript"/>
              </w:rPr>
              <w:t>S</w:t>
            </w:r>
            <w:r w:rsidRPr="00AB2D0C">
              <w:t xml:space="preserve"> vs L</w:t>
            </w:r>
          </w:p>
        </w:tc>
        <w:tc>
          <w:tcPr>
            <w:tcW w:w="1504" w:type="dxa"/>
          </w:tcPr>
          <w:p w14:paraId="08752745" w14:textId="77777777" w:rsidR="008E2A4A" w:rsidRPr="000133DE" w:rsidRDefault="008E2A4A" w:rsidP="00E24E69">
            <w:pPr>
              <w:spacing w:line="480" w:lineRule="auto"/>
              <w:rPr>
                <w:b/>
                <w:color w:val="C00000"/>
              </w:rPr>
            </w:pPr>
            <w:r w:rsidRPr="000133DE">
              <w:rPr>
                <w:b/>
                <w:color w:val="C00000"/>
              </w:rPr>
              <w:t>.048</w:t>
            </w:r>
          </w:p>
        </w:tc>
        <w:tc>
          <w:tcPr>
            <w:tcW w:w="1504" w:type="dxa"/>
          </w:tcPr>
          <w:p w14:paraId="117036E5" w14:textId="77777777" w:rsidR="008E2A4A" w:rsidRPr="00DE1A74" w:rsidRDefault="008E2A4A" w:rsidP="00E24E69">
            <w:pPr>
              <w:spacing w:line="480" w:lineRule="auto"/>
              <w:rPr>
                <w:b/>
              </w:rPr>
            </w:pPr>
          </w:p>
        </w:tc>
      </w:tr>
      <w:tr w:rsidR="008E2A4A" w:rsidRPr="00AB2D0C" w14:paraId="47F5B59A" w14:textId="77777777" w:rsidTr="00E24E69">
        <w:tc>
          <w:tcPr>
            <w:tcW w:w="1504" w:type="dxa"/>
            <w:vMerge/>
          </w:tcPr>
          <w:p w14:paraId="491EA80B"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82182F7" w14:textId="77777777" w:rsidR="008E2A4A" w:rsidRPr="00AB2D0C" w:rsidRDefault="008E2A4A" w:rsidP="00E24E69">
            <w:pPr>
              <w:spacing w:line="480" w:lineRule="auto"/>
            </w:pPr>
            <w:r w:rsidRPr="00AB2D0C">
              <w:t>L</w:t>
            </w:r>
            <w:r w:rsidRPr="00AB2D0C">
              <w:rPr>
                <w:vertAlign w:val="subscript"/>
              </w:rPr>
              <w:t>S</w:t>
            </w:r>
            <w:r w:rsidRPr="00AB2D0C">
              <w:t xml:space="preserve"> vs L</w:t>
            </w:r>
            <w:r w:rsidRPr="00AB2D0C">
              <w:rPr>
                <w:vertAlign w:val="subscript"/>
              </w:rPr>
              <w:t>L</w:t>
            </w:r>
          </w:p>
        </w:tc>
        <w:tc>
          <w:tcPr>
            <w:tcW w:w="1504" w:type="dxa"/>
          </w:tcPr>
          <w:p w14:paraId="78AA16D1" w14:textId="77777777" w:rsidR="008E2A4A" w:rsidRPr="00DE1A74" w:rsidRDefault="008E2A4A" w:rsidP="00E24E69">
            <w:pPr>
              <w:spacing w:line="480" w:lineRule="auto"/>
              <w:rPr>
                <w:b/>
              </w:rPr>
            </w:pPr>
          </w:p>
        </w:tc>
        <w:tc>
          <w:tcPr>
            <w:tcW w:w="1504" w:type="dxa"/>
          </w:tcPr>
          <w:p w14:paraId="303A4F01" w14:textId="77777777" w:rsidR="008E2A4A" w:rsidRPr="00DE1A74" w:rsidRDefault="008E2A4A" w:rsidP="00E24E69">
            <w:pPr>
              <w:spacing w:line="480" w:lineRule="auto"/>
              <w:rPr>
                <w:b/>
              </w:rPr>
            </w:pPr>
          </w:p>
        </w:tc>
      </w:tr>
      <w:tr w:rsidR="008E2A4A" w:rsidRPr="00AB2D0C" w14:paraId="798D6926" w14:textId="77777777" w:rsidTr="00E24E69">
        <w:tc>
          <w:tcPr>
            <w:tcW w:w="1504" w:type="dxa"/>
            <w:vMerge/>
          </w:tcPr>
          <w:p w14:paraId="38449F6D" w14:textId="77777777" w:rsidR="008E2A4A" w:rsidRPr="00AB2D0C" w:rsidRDefault="008E2A4A" w:rsidP="00E24E69">
            <w:pPr>
              <w:widowControl w:val="0"/>
              <w:pBdr>
                <w:top w:val="nil"/>
                <w:left w:val="nil"/>
                <w:bottom w:val="nil"/>
                <w:right w:val="nil"/>
                <w:between w:val="nil"/>
              </w:pBdr>
              <w:spacing w:line="276" w:lineRule="auto"/>
            </w:pPr>
          </w:p>
        </w:tc>
        <w:tc>
          <w:tcPr>
            <w:tcW w:w="1504" w:type="dxa"/>
          </w:tcPr>
          <w:p w14:paraId="3BA4E134" w14:textId="77777777" w:rsidR="008E2A4A" w:rsidRPr="00AB2D0C" w:rsidRDefault="008E2A4A" w:rsidP="00E24E69">
            <w:pPr>
              <w:spacing w:line="480" w:lineRule="auto"/>
            </w:pPr>
            <w:r w:rsidRPr="00AB2D0C">
              <w:t>L</w:t>
            </w:r>
            <w:r w:rsidRPr="00AB2D0C">
              <w:rPr>
                <w:vertAlign w:val="subscript"/>
              </w:rPr>
              <w:t>L</w:t>
            </w:r>
            <w:r w:rsidRPr="00AB2D0C">
              <w:t xml:space="preserve"> vs L</w:t>
            </w:r>
          </w:p>
        </w:tc>
        <w:tc>
          <w:tcPr>
            <w:tcW w:w="1504" w:type="dxa"/>
          </w:tcPr>
          <w:p w14:paraId="3F60621B" w14:textId="77777777" w:rsidR="008E2A4A" w:rsidRPr="000133DE" w:rsidRDefault="008E2A4A" w:rsidP="00E24E69">
            <w:pPr>
              <w:spacing w:line="480" w:lineRule="auto"/>
              <w:rPr>
                <w:b/>
                <w:color w:val="00B050"/>
              </w:rPr>
            </w:pPr>
            <w:r w:rsidRPr="000133DE">
              <w:rPr>
                <w:b/>
                <w:color w:val="00B050"/>
              </w:rPr>
              <w:t>.064</w:t>
            </w:r>
          </w:p>
        </w:tc>
        <w:tc>
          <w:tcPr>
            <w:tcW w:w="1504" w:type="dxa"/>
          </w:tcPr>
          <w:p w14:paraId="6FA073F5" w14:textId="77777777" w:rsidR="008E2A4A" w:rsidRPr="00DE1A74" w:rsidRDefault="008E2A4A" w:rsidP="00E24E69">
            <w:pPr>
              <w:spacing w:line="480" w:lineRule="auto"/>
              <w:rPr>
                <w:b/>
              </w:rPr>
            </w:pPr>
          </w:p>
        </w:tc>
      </w:tr>
    </w:tbl>
    <w:p w14:paraId="4107CD44" w14:textId="77777777" w:rsidR="008E2A4A" w:rsidRDefault="008E2A4A" w:rsidP="008E2A4A"/>
    <w:p w14:paraId="79701ADE" w14:textId="77777777" w:rsidR="008E2A4A" w:rsidRPr="008E2A4A" w:rsidRDefault="008E2A4A" w:rsidP="008E2A4A"/>
    <w:sectPr w:rsidR="008E2A4A" w:rsidRPr="008E2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83623"/>
    <w:multiLevelType w:val="hybridMultilevel"/>
    <w:tmpl w:val="9676B0E8"/>
    <w:lvl w:ilvl="0" w:tplc="B0309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09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D"/>
    <w:rsid w:val="004572C6"/>
    <w:rsid w:val="00567CDD"/>
    <w:rsid w:val="006D35DC"/>
    <w:rsid w:val="006F1AE1"/>
    <w:rsid w:val="00737123"/>
    <w:rsid w:val="0085555A"/>
    <w:rsid w:val="008E209D"/>
    <w:rsid w:val="008E2A4A"/>
    <w:rsid w:val="00AC569A"/>
    <w:rsid w:val="00BD3F5F"/>
    <w:rsid w:val="00DE0E4B"/>
    <w:rsid w:val="00E475FE"/>
    <w:rsid w:val="00EB7D2D"/>
    <w:rsid w:val="00F81AB5"/>
    <w:rsid w:val="00FD6C2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AB95B74"/>
  <w15:chartTrackingRefBased/>
  <w15:docId w15:val="{16016900-7F8B-DA45-BA0D-531ABE2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23"/>
    <w:pPr>
      <w:ind w:left="720"/>
      <w:contextualSpacing/>
    </w:pPr>
  </w:style>
  <w:style w:type="character" w:customStyle="1" w:styleId="Heading1Char">
    <w:name w:val="Heading 1 Char"/>
    <w:basedOn w:val="DefaultParagraphFont"/>
    <w:link w:val="Heading1"/>
    <w:uiPriority w:val="9"/>
    <w:rsid w:val="00AC56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5880AB4D4D6041842F77058587E622"/>
        <w:category>
          <w:name w:val="General"/>
          <w:gallery w:val="placeholder"/>
        </w:category>
        <w:types>
          <w:type w:val="bbPlcHdr"/>
        </w:types>
        <w:behaviors>
          <w:behavior w:val="content"/>
        </w:behaviors>
        <w:guid w:val="{9A681099-831F-4148-A5DF-2AF02E1068A0}"/>
      </w:docPartPr>
      <w:docPartBody>
        <w:p w:rsidR="00E110F7" w:rsidRDefault="00396F26" w:rsidP="00396F26">
          <w:pPr>
            <w:pStyle w:val="445880AB4D4D6041842F77058587E622"/>
          </w:pPr>
          <w:r w:rsidRPr="00AA4194">
            <w:rPr>
              <w:rStyle w:val="PlaceholderText"/>
            </w:rPr>
            <w:t>Click or tap here to enter text.</w:t>
          </w:r>
        </w:p>
      </w:docPartBody>
    </w:docPart>
    <w:docPart>
      <w:docPartPr>
        <w:name w:val="CA0A90F6F38EEE49A09911B08CFCE2A9"/>
        <w:category>
          <w:name w:val="General"/>
          <w:gallery w:val="placeholder"/>
        </w:category>
        <w:types>
          <w:type w:val="bbPlcHdr"/>
        </w:types>
        <w:behaviors>
          <w:behavior w:val="content"/>
        </w:behaviors>
        <w:guid w:val="{1D286DD1-190A-AC4C-A42F-F2AA2B05B8EF}"/>
      </w:docPartPr>
      <w:docPartBody>
        <w:p w:rsidR="00C730B5" w:rsidRDefault="00E110F7" w:rsidP="00E110F7">
          <w:pPr>
            <w:pStyle w:val="CA0A90F6F38EEE49A09911B08CFCE2A9"/>
          </w:pPr>
          <w:r w:rsidRPr="00AA41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6"/>
    <w:rsid w:val="00192BE6"/>
    <w:rsid w:val="00193B9D"/>
    <w:rsid w:val="00233CD7"/>
    <w:rsid w:val="0026366A"/>
    <w:rsid w:val="00396F26"/>
    <w:rsid w:val="004E529E"/>
    <w:rsid w:val="00C730B5"/>
    <w:rsid w:val="00E110F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0F7"/>
    <w:rPr>
      <w:color w:val="666666"/>
    </w:rPr>
  </w:style>
  <w:style w:type="paragraph" w:customStyle="1" w:styleId="445880AB4D4D6041842F77058587E622">
    <w:name w:val="445880AB4D4D6041842F77058587E622"/>
    <w:rsid w:val="00396F26"/>
  </w:style>
  <w:style w:type="paragraph" w:customStyle="1" w:styleId="CA0A90F6F38EEE49A09911B08CFCE2A9">
    <w:name w:val="CA0A90F6F38EEE49A09911B08CFCE2A9"/>
    <w:rsid w:val="00E11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12</cp:revision>
  <dcterms:created xsi:type="dcterms:W3CDTF">2024-02-08T10:02:00Z</dcterms:created>
  <dcterms:modified xsi:type="dcterms:W3CDTF">2024-04-11T07:55:00Z</dcterms:modified>
</cp:coreProperties>
</file>