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CE4C3" w14:textId="68AB1011" w:rsidR="00BB4A3E" w:rsidRDefault="00BB4A3E" w:rsidP="00BB4A3E">
      <w:pPr>
        <w:pStyle w:val="Heading3"/>
        <w:pageBreakBefore/>
        <w:spacing w:before="0" w:after="0"/>
        <w:ind w:left="0" w:right="41" w:firstLine="0"/>
        <w:rPr>
          <w:rFonts w:ascii="Times New Roman" w:hAnsi="Times New Roman"/>
          <w:sz w:val="24"/>
          <w:szCs w:val="24"/>
          <w:lang w:val="en-CA"/>
        </w:rPr>
      </w:pPr>
      <w:r w:rsidRPr="00BB4A3E">
        <w:rPr>
          <w:rFonts w:ascii="Times New Roman" w:hAnsi="Times New Roman"/>
          <w:sz w:val="24"/>
          <w:szCs w:val="24"/>
          <w:lang w:val="en-CA"/>
        </w:rPr>
        <w:t xml:space="preserve">Supporting Information </w:t>
      </w:r>
      <w:r w:rsidR="000916C0">
        <w:rPr>
          <w:rFonts w:ascii="Times New Roman" w:hAnsi="Times New Roman"/>
          <w:sz w:val="24"/>
          <w:szCs w:val="24"/>
          <w:lang w:val="en-CA"/>
        </w:rPr>
        <w:t>S2</w:t>
      </w:r>
      <w:r w:rsidRPr="00BB4A3E">
        <w:rPr>
          <w:rFonts w:ascii="Times New Roman" w:hAnsi="Times New Roman"/>
          <w:sz w:val="24"/>
          <w:szCs w:val="24"/>
          <w:lang w:val="en-CA"/>
        </w:rPr>
        <w:t xml:space="preserve">: </w:t>
      </w:r>
      <w:proofErr w:type="spellStart"/>
      <w:r w:rsidRPr="00BB4A3E">
        <w:rPr>
          <w:rFonts w:ascii="Times New Roman" w:hAnsi="Times New Roman"/>
          <w:sz w:val="24"/>
          <w:szCs w:val="24"/>
          <w:lang w:val="en-CA"/>
        </w:rPr>
        <w:t>Ecopath</w:t>
      </w:r>
      <w:proofErr w:type="spellEnd"/>
      <w:r w:rsidRPr="00BB4A3E">
        <w:rPr>
          <w:rFonts w:ascii="Times New Roman" w:hAnsi="Times New Roman"/>
          <w:sz w:val="24"/>
          <w:szCs w:val="24"/>
          <w:lang w:val="en-CA"/>
        </w:rPr>
        <w:t xml:space="preserve"> with </w:t>
      </w:r>
      <w:proofErr w:type="spellStart"/>
      <w:r w:rsidRPr="00BB4A3E">
        <w:rPr>
          <w:rFonts w:ascii="Times New Roman" w:hAnsi="Times New Roman"/>
          <w:sz w:val="24"/>
          <w:szCs w:val="24"/>
          <w:lang w:val="en-CA"/>
        </w:rPr>
        <w:t>Ecosim</w:t>
      </w:r>
      <w:proofErr w:type="spellEnd"/>
      <w:r w:rsidR="00742BA8">
        <w:rPr>
          <w:rFonts w:ascii="Times New Roman" w:hAnsi="Times New Roman"/>
          <w:sz w:val="24"/>
          <w:szCs w:val="24"/>
          <w:lang w:val="en-CA"/>
        </w:rPr>
        <w:t xml:space="preserve"> (from the paper </w:t>
      </w:r>
    </w:p>
    <w:p w14:paraId="2E80F3A2" w14:textId="04CAE219" w:rsidR="00BB4A3E" w:rsidRPr="00742BA8" w:rsidRDefault="00742BA8" w:rsidP="00742BA8">
      <w:pPr>
        <w:rPr>
          <w:b/>
          <w:bCs/>
          <w:lang w:val="en-GB"/>
        </w:rPr>
      </w:pPr>
      <w:proofErr w:type="spellStart"/>
      <w:r w:rsidRPr="00742BA8">
        <w:rPr>
          <w:b/>
          <w:bCs/>
        </w:rPr>
        <w:t>Global</w:t>
      </w:r>
      <w:proofErr w:type="spellEnd"/>
      <w:r w:rsidRPr="00742BA8">
        <w:rPr>
          <w:b/>
          <w:bCs/>
        </w:rPr>
        <w:t xml:space="preserve"> </w:t>
      </w:r>
      <w:proofErr w:type="spellStart"/>
      <w:r w:rsidRPr="00742BA8">
        <w:rPr>
          <w:b/>
          <w:bCs/>
        </w:rPr>
        <w:t>Patterns</w:t>
      </w:r>
      <w:proofErr w:type="spellEnd"/>
      <w:r w:rsidRPr="00742BA8">
        <w:rPr>
          <w:b/>
          <w:bCs/>
        </w:rPr>
        <w:t xml:space="preserve"> </w:t>
      </w:r>
      <w:proofErr w:type="spellStart"/>
      <w:r w:rsidRPr="00742BA8">
        <w:rPr>
          <w:b/>
          <w:bCs/>
        </w:rPr>
        <w:t>in</w:t>
      </w:r>
      <w:proofErr w:type="spellEnd"/>
      <w:r w:rsidRPr="00742BA8">
        <w:rPr>
          <w:b/>
          <w:bCs/>
        </w:rPr>
        <w:t xml:space="preserve"> </w:t>
      </w:r>
      <w:proofErr w:type="spellStart"/>
      <w:r w:rsidRPr="00742BA8">
        <w:rPr>
          <w:b/>
          <w:bCs/>
        </w:rPr>
        <w:t>Ecological</w:t>
      </w:r>
      <w:proofErr w:type="spellEnd"/>
      <w:r w:rsidRPr="00742BA8">
        <w:rPr>
          <w:b/>
          <w:bCs/>
        </w:rPr>
        <w:t xml:space="preserve"> </w:t>
      </w:r>
      <w:proofErr w:type="spellStart"/>
      <w:r w:rsidRPr="00742BA8">
        <w:rPr>
          <w:b/>
          <w:bCs/>
        </w:rPr>
        <w:t>Indicators</w:t>
      </w:r>
      <w:proofErr w:type="spellEnd"/>
      <w:r w:rsidRPr="00742BA8">
        <w:rPr>
          <w:b/>
          <w:bCs/>
        </w:rPr>
        <w:t xml:space="preserve"> </w:t>
      </w:r>
      <w:proofErr w:type="spellStart"/>
      <w:r w:rsidRPr="00742BA8">
        <w:rPr>
          <w:b/>
          <w:bCs/>
        </w:rPr>
        <w:t>of</w:t>
      </w:r>
      <w:proofErr w:type="spellEnd"/>
      <w:r w:rsidRPr="00742BA8">
        <w:rPr>
          <w:b/>
          <w:bCs/>
        </w:rPr>
        <w:t xml:space="preserve"> </w:t>
      </w:r>
      <w:proofErr w:type="spellStart"/>
      <w:r w:rsidRPr="00742BA8">
        <w:rPr>
          <w:b/>
          <w:bCs/>
        </w:rPr>
        <w:t>Marine</w:t>
      </w:r>
      <w:proofErr w:type="spellEnd"/>
      <w:r w:rsidRPr="00742BA8">
        <w:rPr>
          <w:b/>
          <w:bCs/>
        </w:rPr>
        <w:t xml:space="preserve"> </w:t>
      </w:r>
      <w:proofErr w:type="spellStart"/>
      <w:r w:rsidRPr="00742BA8">
        <w:rPr>
          <w:b/>
          <w:bCs/>
        </w:rPr>
        <w:t>Food</w:t>
      </w:r>
      <w:proofErr w:type="spellEnd"/>
      <w:r w:rsidRPr="00742BA8">
        <w:rPr>
          <w:b/>
          <w:bCs/>
        </w:rPr>
        <w:t xml:space="preserve"> </w:t>
      </w:r>
      <w:proofErr w:type="spellStart"/>
      <w:r w:rsidRPr="00742BA8">
        <w:rPr>
          <w:b/>
          <w:bCs/>
        </w:rPr>
        <w:t>Webs</w:t>
      </w:r>
      <w:proofErr w:type="spellEnd"/>
      <w:r w:rsidRPr="00742BA8">
        <w:rPr>
          <w:b/>
          <w:bCs/>
        </w:rPr>
        <w:t xml:space="preserve">: A </w:t>
      </w:r>
      <w:proofErr w:type="spellStart"/>
      <w:r w:rsidRPr="00742BA8">
        <w:rPr>
          <w:b/>
          <w:bCs/>
        </w:rPr>
        <w:t>Modelling</w:t>
      </w:r>
      <w:proofErr w:type="spellEnd"/>
      <w:r w:rsidRPr="00742BA8">
        <w:rPr>
          <w:b/>
          <w:bCs/>
        </w:rPr>
        <w:t xml:space="preserve"> </w:t>
      </w:r>
      <w:proofErr w:type="spellStart"/>
      <w:r w:rsidRPr="00742BA8">
        <w:rPr>
          <w:b/>
          <w:bCs/>
        </w:rPr>
        <w:t>Approach</w:t>
      </w:r>
      <w:proofErr w:type="spellEnd"/>
      <w:r w:rsidRPr="00742BA8">
        <w:rPr>
          <w:b/>
          <w:bCs/>
          <w:lang w:val="en-GB"/>
        </w:rPr>
        <w:t>)</w:t>
      </w:r>
    </w:p>
    <w:p w14:paraId="765099D1" w14:textId="77777777" w:rsidR="00742BA8" w:rsidRPr="00742BA8" w:rsidRDefault="00742BA8" w:rsidP="00742BA8">
      <w:pPr>
        <w:rPr>
          <w:lang w:val="en-GB"/>
        </w:rPr>
      </w:pPr>
    </w:p>
    <w:p w14:paraId="240F6080" w14:textId="77777777" w:rsidR="00BB4A3E" w:rsidRPr="00BB4A3E" w:rsidRDefault="00BB4A3E" w:rsidP="00BB4A3E">
      <w:pPr>
        <w:ind w:right="41"/>
        <w:rPr>
          <w:rFonts w:cs="Times New Roman"/>
          <w:color w:val="000000"/>
          <w:szCs w:val="24"/>
          <w:lang w:val="en-CA"/>
        </w:rPr>
      </w:pPr>
      <w:r w:rsidRPr="00BB4A3E">
        <w:rPr>
          <w:rFonts w:cs="Times New Roman"/>
          <w:szCs w:val="24"/>
          <w:lang w:val="en-CA"/>
        </w:rPr>
        <w:t>The modelled food web is represented by nodes or functional groups (</w:t>
      </w:r>
      <w:r w:rsidRPr="00BB4A3E">
        <w:rPr>
          <w:rFonts w:cs="Times New Roman"/>
          <w:i/>
          <w:szCs w:val="24"/>
          <w:lang w:val="en-CA"/>
        </w:rPr>
        <w:t>i</w:t>
      </w:r>
      <w:r w:rsidRPr="00BB4A3E">
        <w:rPr>
          <w:rFonts w:cs="Times New Roman"/>
          <w:szCs w:val="24"/>
          <w:lang w:val="en-CA"/>
        </w:rPr>
        <w:t xml:space="preserve">), which can be composed of species, groups of species with ecological similarities or ontogenetic fractions of a species. </w:t>
      </w:r>
      <w:proofErr w:type="spellStart"/>
      <w:r w:rsidRPr="00BB4A3E">
        <w:rPr>
          <w:rFonts w:cs="Times New Roman"/>
          <w:color w:val="000000"/>
          <w:szCs w:val="24"/>
          <w:lang w:val="en-CA"/>
        </w:rPr>
        <w:t>Ecopath</w:t>
      </w:r>
      <w:proofErr w:type="spellEnd"/>
      <w:r w:rsidRPr="00BB4A3E">
        <w:rPr>
          <w:rFonts w:cs="Times New Roman"/>
          <w:color w:val="000000"/>
          <w:szCs w:val="24"/>
          <w:lang w:val="en-CA"/>
        </w:rPr>
        <w:t xml:space="preserve"> uses two equations to parameterize models: one for the energy balance of each group and one to describe the production </w:t>
      </w:r>
      <w:r w:rsidRPr="00BB4A3E">
        <w:rPr>
          <w:rFonts w:cs="Times New Roman"/>
          <w:color w:val="000000"/>
          <w:szCs w:val="24"/>
          <w:lang w:val="en-CA"/>
        </w:rPr>
        <w:fldChar w:fldCharType="begin"/>
      </w:r>
      <w:r w:rsidRPr="00BB4A3E">
        <w:rPr>
          <w:rFonts w:cs="Times New Roman"/>
          <w:color w:val="000000"/>
          <w:szCs w:val="24"/>
          <w:lang w:val="en-CA"/>
        </w:rPr>
        <w:instrText xml:space="preserve"> ADDIN EN.CITE &lt;EndNote&gt;&lt;Cite&gt;&lt;Author&gt;Christensen&lt;/Author&gt;&lt;Year&gt;2005&lt;/Year&gt;&lt;RecNum&gt;42&lt;/RecNum&gt;&lt;IDText&gt;GEN41e&lt;/IDText&gt;&lt;DisplayText&gt;[1]&lt;/DisplayText&gt;&lt;record&gt;&lt;rec-number&gt;42&lt;/rec-number&gt;&lt;foreign-keys&gt;&lt;key app="EN" db-id="fwxd0eexndtwtlerzr35ssezasz2xzv52efa"&gt;42&lt;/key&gt;&lt;/foreign-keys&gt;&lt;ref-type name="Report"&gt;27&lt;/ref-type&gt;&lt;contributors&gt;&lt;authors&gt;&lt;author&gt;Christensen, V.&lt;/author&gt;&lt;author&gt;Walters, C.&lt;/author&gt;&lt;author&gt;Pauly, D.&lt;/author&gt;&lt;/authors&gt;&lt;/contributors&gt;&lt;titles&gt;&lt;title&gt;Ecopath with Ecosim: A User&amp;apos;s guide.&lt;/title&gt;&lt;/titles&gt;&lt;pages&gt;154pp.&lt;/pages&gt;&lt;keywords&gt;&lt;keyword&gt;Ecopath&lt;/keyword&gt;&lt;/keywords&gt;&lt;dates&gt;&lt;year&gt;2005&lt;/year&gt;&lt;pub-dates&gt;&lt;date&gt;November 2005&lt;/date&gt;&lt;/pub-dates&gt;&lt;/dates&gt;&lt;pub-location&gt;Vancouver, BC&lt;/pub-location&gt;&lt;publisher&gt;Fisheries Centre, University of British Columbia&lt;/publisher&gt;&lt;label&gt;GEN41e&lt;/label&gt;&lt;urls&gt;&lt;/urls&gt;&lt;/record&gt;&lt;/Cite&gt;&lt;/EndNote&gt;</w:instrText>
      </w:r>
      <w:r w:rsidRPr="00BB4A3E">
        <w:rPr>
          <w:rFonts w:cs="Times New Roman"/>
          <w:color w:val="000000"/>
          <w:szCs w:val="24"/>
          <w:lang w:val="en-CA"/>
        </w:rPr>
        <w:fldChar w:fldCharType="separate"/>
      </w:r>
      <w:r w:rsidRPr="00BB4A3E">
        <w:rPr>
          <w:rFonts w:cs="Times New Roman"/>
          <w:noProof/>
          <w:color w:val="000000"/>
          <w:szCs w:val="24"/>
          <w:lang w:val="en-CA"/>
        </w:rPr>
        <w:t>[</w:t>
      </w:r>
      <w:hyperlink w:anchor="_ENREF_1" w:tooltip="Christensen, 2005 #42" w:history="1">
        <w:r w:rsidRPr="00BB4A3E">
          <w:rPr>
            <w:rFonts w:cs="Times New Roman"/>
            <w:noProof/>
            <w:color w:val="000000"/>
            <w:szCs w:val="24"/>
            <w:lang w:val="en-CA"/>
          </w:rPr>
          <w:t>1</w:t>
        </w:r>
      </w:hyperlink>
      <w:r w:rsidRPr="00BB4A3E">
        <w:rPr>
          <w:rFonts w:cs="Times New Roman"/>
          <w:noProof/>
          <w:color w:val="000000"/>
          <w:szCs w:val="24"/>
          <w:lang w:val="en-CA"/>
        </w:rPr>
        <w:t>]</w:t>
      </w:r>
      <w:r w:rsidRPr="00BB4A3E">
        <w:rPr>
          <w:rFonts w:cs="Times New Roman"/>
          <w:color w:val="000000"/>
          <w:szCs w:val="24"/>
          <w:lang w:val="en-CA"/>
        </w:rPr>
        <w:fldChar w:fldCharType="end"/>
      </w:r>
      <w:r w:rsidRPr="00BB4A3E">
        <w:rPr>
          <w:rFonts w:cs="Times New Roman"/>
          <w:color w:val="000000"/>
          <w:szCs w:val="24"/>
          <w:lang w:val="en-CA"/>
        </w:rPr>
        <w:t xml:space="preserve">. The production of each group is estimated using the equation </w:t>
      </w:r>
      <w:r w:rsidRPr="00BB4A3E">
        <w:rPr>
          <w:rFonts w:cs="Times New Roman"/>
          <w:color w:val="000000"/>
          <w:szCs w:val="24"/>
          <w:lang w:val="en-CA"/>
        </w:rPr>
        <w:fldChar w:fldCharType="begin"/>
      </w:r>
      <w:r w:rsidRPr="00BB4A3E">
        <w:rPr>
          <w:rFonts w:cs="Times New Roman"/>
          <w:color w:val="000000"/>
          <w:szCs w:val="24"/>
          <w:lang w:val="en-CA"/>
        </w:rPr>
        <w:instrText xml:space="preserve"> ADDIN EN.CITE &lt;EndNote&gt;&lt;Cite&gt;&lt;Author&gt;Christensen&lt;/Author&gt;&lt;Year&gt;2005&lt;/Year&gt;&lt;RecNum&gt;42&lt;/RecNum&gt;&lt;IDText&gt;GEN41e&lt;/IDText&gt;&lt;DisplayText&gt;[1]&lt;/DisplayText&gt;&lt;record&gt;&lt;rec-number&gt;42&lt;/rec-number&gt;&lt;foreign-keys&gt;&lt;key app="EN" db-id="fwxd0eexndtwtlerzr35ssezasz2xzv52efa"&gt;42&lt;/key&gt;&lt;/foreign-keys&gt;&lt;ref-type name="Report"&gt;27&lt;/ref-type&gt;&lt;contributors&gt;&lt;authors&gt;&lt;author&gt;Christensen, V.&lt;/author&gt;&lt;author&gt;Walters, C.&lt;/author&gt;&lt;author&gt;Pauly, D.&lt;/author&gt;&lt;/authors&gt;&lt;/contributors&gt;&lt;titles&gt;&lt;title&gt;Ecopath with Ecosim: A User&amp;apos;s guide.&lt;/title&gt;&lt;/titles&gt;&lt;pages&gt;154pp.&lt;/pages&gt;&lt;keywords&gt;&lt;keyword&gt;Ecopath&lt;/keyword&gt;&lt;/keywords&gt;&lt;dates&gt;&lt;year&gt;2005&lt;/year&gt;&lt;pub-dates&gt;&lt;date&gt;November 2005&lt;/date&gt;&lt;/pub-dates&gt;&lt;/dates&gt;&lt;pub-location&gt;Vancouver, BC&lt;/pub-location&gt;&lt;publisher&gt;Fisheries Centre, University of British Columbia&lt;/publisher&gt;&lt;label&gt;GEN41e&lt;/label&gt;&lt;urls&gt;&lt;/urls&gt;&lt;/record&gt;&lt;/Cite&gt;&lt;/EndNote&gt;</w:instrText>
      </w:r>
      <w:r w:rsidRPr="00BB4A3E">
        <w:rPr>
          <w:rFonts w:cs="Times New Roman"/>
          <w:color w:val="000000"/>
          <w:szCs w:val="24"/>
          <w:lang w:val="en-CA"/>
        </w:rPr>
        <w:fldChar w:fldCharType="separate"/>
      </w:r>
      <w:r w:rsidRPr="00BB4A3E">
        <w:rPr>
          <w:rFonts w:cs="Times New Roman"/>
          <w:noProof/>
          <w:color w:val="000000"/>
          <w:szCs w:val="24"/>
          <w:lang w:val="en-CA"/>
        </w:rPr>
        <w:t>[</w:t>
      </w:r>
      <w:hyperlink w:anchor="_ENREF_1" w:tooltip="Christensen, 2005 #42" w:history="1">
        <w:r w:rsidRPr="00BB4A3E">
          <w:rPr>
            <w:rFonts w:cs="Times New Roman"/>
            <w:noProof/>
            <w:color w:val="000000"/>
            <w:szCs w:val="24"/>
            <w:lang w:val="en-CA"/>
          </w:rPr>
          <w:t>1</w:t>
        </w:r>
      </w:hyperlink>
      <w:r w:rsidRPr="00BB4A3E">
        <w:rPr>
          <w:rFonts w:cs="Times New Roman"/>
          <w:noProof/>
          <w:color w:val="000000"/>
          <w:szCs w:val="24"/>
          <w:lang w:val="en-CA"/>
        </w:rPr>
        <w:t>]</w:t>
      </w:r>
      <w:r w:rsidRPr="00BB4A3E">
        <w:rPr>
          <w:rFonts w:cs="Times New Roman"/>
          <w:color w:val="000000"/>
          <w:szCs w:val="24"/>
          <w:lang w:val="en-CA"/>
        </w:rPr>
        <w:fldChar w:fldCharType="end"/>
      </w:r>
      <w:r w:rsidRPr="00BB4A3E">
        <w:rPr>
          <w:rFonts w:cs="Times New Roman"/>
          <w:color w:val="000000"/>
          <w:szCs w:val="24"/>
          <w:lang w:val="en-CA"/>
        </w:rPr>
        <w:t xml:space="preserve">: </w:t>
      </w:r>
    </w:p>
    <w:p w14:paraId="7CF5CF62" w14:textId="77777777" w:rsidR="00BB4A3E" w:rsidRPr="00BB4A3E" w:rsidRDefault="00BB4A3E" w:rsidP="00BB4A3E">
      <w:pPr>
        <w:ind w:right="41"/>
        <w:rPr>
          <w:rFonts w:cs="Times New Roman"/>
          <w:i/>
          <w:color w:val="000000"/>
          <w:szCs w:val="24"/>
          <w:lang w:val="en-CA"/>
        </w:rPr>
      </w:pPr>
      <w:r w:rsidRPr="00BB4A3E">
        <w:rPr>
          <w:rFonts w:cs="Times New Roman"/>
          <w:i/>
          <w:color w:val="000000"/>
          <w:szCs w:val="24"/>
          <w:lang w:val="en-CA"/>
        </w:rPr>
        <w:t xml:space="preserve">Production = catch + predation mortality + biomass accumulation + net migration </w:t>
      </w:r>
    </w:p>
    <w:p w14:paraId="7D21EE57" w14:textId="77777777" w:rsidR="00BB4A3E" w:rsidRPr="00BB4A3E" w:rsidRDefault="00BB4A3E" w:rsidP="00BB4A3E">
      <w:pPr>
        <w:ind w:right="41"/>
        <w:rPr>
          <w:rFonts w:cs="Times New Roman"/>
          <w:color w:val="000000"/>
          <w:szCs w:val="24"/>
          <w:lang w:val="en-CA"/>
        </w:rPr>
      </w:pPr>
      <w:r w:rsidRPr="00BB4A3E">
        <w:rPr>
          <w:rFonts w:cs="Times New Roman"/>
          <w:i/>
          <w:color w:val="000000"/>
          <w:szCs w:val="24"/>
          <w:lang w:val="en-CA"/>
        </w:rPr>
        <w:t xml:space="preserve">                   + other mortality</w:t>
      </w:r>
      <w:r w:rsidRPr="00BB4A3E">
        <w:rPr>
          <w:rFonts w:cs="Times New Roman"/>
          <w:i/>
          <w:color w:val="000000"/>
          <w:szCs w:val="24"/>
          <w:lang w:val="en-CA"/>
        </w:rPr>
        <w:tab/>
      </w:r>
      <w:r w:rsidRPr="00BB4A3E">
        <w:rPr>
          <w:rFonts w:cs="Times New Roman"/>
          <w:i/>
          <w:color w:val="000000"/>
          <w:szCs w:val="24"/>
          <w:lang w:val="en-CA"/>
        </w:rPr>
        <w:tab/>
      </w:r>
      <w:r w:rsidRPr="00BB4A3E">
        <w:rPr>
          <w:rFonts w:cs="Times New Roman"/>
          <w:i/>
          <w:color w:val="000000"/>
          <w:szCs w:val="24"/>
          <w:lang w:val="en-CA"/>
        </w:rPr>
        <w:tab/>
      </w:r>
      <w:r w:rsidRPr="00BB4A3E">
        <w:rPr>
          <w:rFonts w:cs="Times New Roman"/>
          <w:i/>
          <w:color w:val="000000"/>
          <w:szCs w:val="24"/>
          <w:lang w:val="en-CA"/>
        </w:rPr>
        <w:tab/>
      </w:r>
      <w:r w:rsidRPr="00BB4A3E">
        <w:rPr>
          <w:rFonts w:cs="Times New Roman"/>
          <w:i/>
          <w:color w:val="000000"/>
          <w:szCs w:val="24"/>
          <w:lang w:val="en-CA"/>
        </w:rPr>
        <w:tab/>
      </w:r>
      <w:r w:rsidRPr="00BB4A3E">
        <w:rPr>
          <w:rFonts w:cs="Times New Roman"/>
          <w:i/>
          <w:color w:val="000000"/>
          <w:szCs w:val="24"/>
          <w:lang w:val="en-CA"/>
        </w:rPr>
        <w:tab/>
      </w:r>
      <w:r w:rsidRPr="00BB4A3E">
        <w:rPr>
          <w:rFonts w:cs="Times New Roman"/>
          <w:i/>
          <w:color w:val="000000"/>
          <w:szCs w:val="24"/>
          <w:lang w:val="en-CA"/>
        </w:rPr>
        <w:tab/>
      </w:r>
      <w:r w:rsidRPr="00BB4A3E">
        <w:rPr>
          <w:rFonts w:cs="Times New Roman"/>
          <w:i/>
          <w:color w:val="000000"/>
          <w:szCs w:val="24"/>
          <w:lang w:val="en-CA"/>
        </w:rPr>
        <w:tab/>
      </w:r>
      <w:r w:rsidRPr="00BB4A3E">
        <w:rPr>
          <w:rFonts w:cs="Times New Roman"/>
          <w:color w:val="000000"/>
          <w:szCs w:val="24"/>
          <w:lang w:val="en-CA"/>
        </w:rPr>
        <w:t>(1)</w:t>
      </w:r>
    </w:p>
    <w:p w14:paraId="19C176AB" w14:textId="77777777" w:rsidR="00BB4A3E" w:rsidRPr="00BB4A3E" w:rsidRDefault="00BB4A3E" w:rsidP="00BB4A3E">
      <w:pPr>
        <w:ind w:right="41"/>
        <w:rPr>
          <w:rFonts w:cs="Times New Roman"/>
          <w:color w:val="000000"/>
          <w:szCs w:val="24"/>
          <w:lang w:val="en-CA"/>
        </w:rPr>
      </w:pPr>
      <w:r w:rsidRPr="00BB4A3E">
        <w:rPr>
          <w:rFonts w:cs="Times New Roman"/>
          <w:color w:val="000000"/>
          <w:szCs w:val="24"/>
          <w:lang w:val="en-CA"/>
        </w:rPr>
        <w:t>or, more formally:</w:t>
      </w:r>
    </w:p>
    <w:p w14:paraId="2DF249BA" w14:textId="77777777" w:rsidR="00BB4A3E" w:rsidRPr="00BB4A3E" w:rsidRDefault="00BB4A3E" w:rsidP="00BB4A3E">
      <w:pPr>
        <w:ind w:right="41"/>
        <w:rPr>
          <w:rFonts w:cs="Times New Roman"/>
          <w:color w:val="000000"/>
          <w:szCs w:val="24"/>
          <w:lang w:val="en-CA"/>
        </w:rPr>
      </w:pPr>
    </w:p>
    <w:p w14:paraId="4303229C" w14:textId="77777777" w:rsidR="00BB4A3E" w:rsidRPr="00BB4A3E" w:rsidRDefault="00BB4A3E" w:rsidP="00BB4A3E">
      <w:pPr>
        <w:ind w:right="41"/>
        <w:rPr>
          <w:rFonts w:cs="Times New Roman"/>
          <w:color w:val="000000"/>
          <w:szCs w:val="24"/>
          <w:lang w:val="en-CA"/>
        </w:rPr>
      </w:pPr>
      <w:r w:rsidRPr="00BB4A3E">
        <w:rPr>
          <w:rFonts w:cs="Times New Roman"/>
          <w:color w:val="000000"/>
          <w:szCs w:val="24"/>
          <w:lang w:val="en-CA"/>
        </w:rPr>
        <w:t xml:space="preserve"> </w:t>
      </w:r>
      <w:r w:rsidR="00584629" w:rsidRPr="00BB4A3E">
        <w:rPr>
          <w:rFonts w:cs="Times New Roman"/>
          <w:noProof/>
          <w:position w:val="-6"/>
        </w:rPr>
        <w:object w:dxaOrig="4200" w:dyaOrig="360" w14:anchorId="427DD2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09.85pt;height:18.4pt;mso-width-percent:0;mso-height-percent:0;mso-width-percent:0;mso-height-percent:0" o:ole="" filled="t">
            <v:fill color2="black"/>
            <v:imagedata r:id="rId7" o:title=""/>
          </v:shape>
          <o:OLEObject Type="Embed" ProgID="Equation.3" ShapeID="_x0000_i1026" DrawAspect="Content" ObjectID="_1678183587" r:id="rId8"/>
        </w:object>
      </w:r>
      <w:r w:rsidRPr="00BB4A3E">
        <w:rPr>
          <w:rFonts w:cs="Times New Roman"/>
          <w:i/>
          <w:color w:val="000000"/>
          <w:position w:val="-11"/>
          <w:szCs w:val="24"/>
          <w:lang w:val="en-CA"/>
        </w:rPr>
        <w:t xml:space="preserve"> </w:t>
      </w:r>
      <w:r w:rsidRPr="00BB4A3E">
        <w:rPr>
          <w:rFonts w:cs="Times New Roman"/>
          <w:color w:val="000000"/>
          <w:szCs w:val="24"/>
          <w:lang w:val="en-CA"/>
        </w:rPr>
        <w:tab/>
      </w:r>
      <w:r w:rsidRPr="00BB4A3E">
        <w:rPr>
          <w:rFonts w:cs="Times New Roman"/>
          <w:color w:val="000000"/>
          <w:szCs w:val="24"/>
          <w:lang w:val="en-CA"/>
        </w:rPr>
        <w:tab/>
      </w:r>
      <w:r w:rsidRPr="00BB4A3E">
        <w:rPr>
          <w:rFonts w:cs="Times New Roman"/>
          <w:color w:val="000000"/>
          <w:szCs w:val="24"/>
          <w:lang w:val="en-CA"/>
        </w:rPr>
        <w:tab/>
      </w:r>
      <w:r w:rsidRPr="00BB4A3E">
        <w:rPr>
          <w:rFonts w:cs="Times New Roman"/>
          <w:color w:val="000000"/>
          <w:szCs w:val="24"/>
          <w:lang w:val="en-CA"/>
        </w:rPr>
        <w:tab/>
      </w:r>
      <w:r w:rsidRPr="00BB4A3E">
        <w:rPr>
          <w:rFonts w:cs="Times New Roman"/>
          <w:color w:val="000000"/>
          <w:szCs w:val="24"/>
          <w:lang w:val="en-CA"/>
        </w:rPr>
        <w:tab/>
        <w:t>(2)</w:t>
      </w:r>
    </w:p>
    <w:p w14:paraId="6A53A3CB" w14:textId="77777777" w:rsidR="00BB4A3E" w:rsidRPr="00BB4A3E" w:rsidRDefault="00BB4A3E" w:rsidP="00BB4A3E">
      <w:pPr>
        <w:ind w:right="41"/>
        <w:rPr>
          <w:rFonts w:cs="Times New Roman"/>
          <w:color w:val="000000"/>
          <w:szCs w:val="24"/>
          <w:lang w:val="en-CA"/>
        </w:rPr>
      </w:pPr>
    </w:p>
    <w:p w14:paraId="25BF9CE2" w14:textId="77777777" w:rsidR="00BB4A3E" w:rsidRPr="00BB4A3E" w:rsidRDefault="00BB4A3E" w:rsidP="00BB4A3E">
      <w:pPr>
        <w:ind w:right="41"/>
        <w:rPr>
          <w:rFonts w:cs="Times New Roman"/>
          <w:color w:val="000000"/>
          <w:szCs w:val="24"/>
          <w:lang w:val="en-CA"/>
        </w:rPr>
      </w:pPr>
      <w:r w:rsidRPr="00BB4A3E">
        <w:rPr>
          <w:rFonts w:cs="Times New Roman"/>
          <w:color w:val="000000"/>
          <w:szCs w:val="24"/>
          <w:lang w:val="en-CA"/>
        </w:rPr>
        <w:t xml:space="preserve">where </w:t>
      </w:r>
      <w:r w:rsidRPr="00BB4A3E">
        <w:rPr>
          <w:rFonts w:cs="Times New Roman"/>
          <w:i/>
          <w:color w:val="000000"/>
          <w:szCs w:val="24"/>
          <w:lang w:val="en-CA"/>
        </w:rPr>
        <w:t>P</w:t>
      </w:r>
      <w:r w:rsidRPr="00BB4A3E">
        <w:rPr>
          <w:rFonts w:cs="Times New Roman"/>
          <w:i/>
          <w:color w:val="000000"/>
          <w:position w:val="-3"/>
          <w:szCs w:val="24"/>
          <w:lang w:val="en-CA"/>
        </w:rPr>
        <w:t>i</w:t>
      </w:r>
      <w:r w:rsidRPr="00BB4A3E">
        <w:rPr>
          <w:rFonts w:cs="Times New Roman"/>
          <w:color w:val="000000"/>
          <w:szCs w:val="24"/>
          <w:lang w:val="en-CA"/>
        </w:rPr>
        <w:t xml:space="preserve"> is the total production of group </w:t>
      </w:r>
      <w:r w:rsidRPr="00BB4A3E">
        <w:rPr>
          <w:rFonts w:cs="Times New Roman"/>
          <w:i/>
          <w:color w:val="000000"/>
          <w:szCs w:val="24"/>
          <w:lang w:val="en-CA"/>
        </w:rPr>
        <w:t>i</w:t>
      </w:r>
      <w:r w:rsidRPr="00BB4A3E">
        <w:rPr>
          <w:rFonts w:cs="Times New Roman"/>
          <w:color w:val="000000"/>
          <w:szCs w:val="24"/>
          <w:lang w:val="en-CA"/>
        </w:rPr>
        <w:t xml:space="preserve">, </w:t>
      </w:r>
      <w:r w:rsidRPr="00BB4A3E">
        <w:rPr>
          <w:rFonts w:cs="Times New Roman"/>
          <w:i/>
          <w:color w:val="000000"/>
          <w:szCs w:val="24"/>
          <w:lang w:val="en-CA"/>
        </w:rPr>
        <w:t>Y</w:t>
      </w:r>
      <w:r w:rsidRPr="00BB4A3E">
        <w:rPr>
          <w:rFonts w:cs="Times New Roman"/>
          <w:i/>
          <w:color w:val="000000"/>
          <w:position w:val="-11"/>
          <w:szCs w:val="24"/>
          <w:lang w:val="en-CA"/>
        </w:rPr>
        <w:t xml:space="preserve">i </w:t>
      </w:r>
      <w:r w:rsidRPr="00BB4A3E">
        <w:rPr>
          <w:rFonts w:cs="Times New Roman"/>
          <w:color w:val="000000"/>
          <w:szCs w:val="24"/>
          <w:lang w:val="en-CA"/>
        </w:rPr>
        <w:t xml:space="preserve">is the total fishery catch rate of </w:t>
      </w:r>
      <w:r w:rsidRPr="00BB4A3E">
        <w:rPr>
          <w:rFonts w:cs="Times New Roman"/>
          <w:i/>
          <w:color w:val="000000"/>
          <w:szCs w:val="24"/>
          <w:lang w:val="en-CA"/>
        </w:rPr>
        <w:t>i</w:t>
      </w:r>
      <w:r w:rsidRPr="00BB4A3E">
        <w:rPr>
          <w:rFonts w:cs="Times New Roman"/>
          <w:color w:val="000000"/>
          <w:szCs w:val="24"/>
          <w:lang w:val="en-CA"/>
        </w:rPr>
        <w:t xml:space="preserve">, </w:t>
      </w:r>
      <w:r w:rsidRPr="00BB4A3E">
        <w:rPr>
          <w:rFonts w:cs="Times New Roman"/>
          <w:i/>
          <w:color w:val="000000"/>
          <w:szCs w:val="24"/>
          <w:lang w:val="en-CA"/>
        </w:rPr>
        <w:t>M2</w:t>
      </w:r>
      <w:r w:rsidRPr="00BB4A3E">
        <w:rPr>
          <w:rFonts w:cs="Times New Roman"/>
          <w:i/>
          <w:color w:val="000000"/>
          <w:position w:val="-11"/>
          <w:szCs w:val="24"/>
          <w:lang w:val="en-CA"/>
        </w:rPr>
        <w:t xml:space="preserve">i </w:t>
      </w:r>
      <w:r w:rsidRPr="00BB4A3E">
        <w:rPr>
          <w:rFonts w:cs="Times New Roman"/>
          <w:color w:val="000000"/>
          <w:szCs w:val="24"/>
          <w:lang w:val="en-CA"/>
        </w:rPr>
        <w:t xml:space="preserve">is the instantaneous predation rate for group </w:t>
      </w:r>
      <w:r w:rsidRPr="00BB4A3E">
        <w:rPr>
          <w:rFonts w:cs="Times New Roman"/>
          <w:i/>
          <w:color w:val="000000"/>
          <w:szCs w:val="24"/>
          <w:lang w:val="en-CA"/>
        </w:rPr>
        <w:t>i</w:t>
      </w:r>
      <w:r w:rsidRPr="00BB4A3E">
        <w:rPr>
          <w:rFonts w:cs="Times New Roman"/>
          <w:color w:val="000000"/>
          <w:szCs w:val="24"/>
          <w:lang w:val="en-CA"/>
        </w:rPr>
        <w:t xml:space="preserve">, </w:t>
      </w:r>
      <w:r w:rsidRPr="00BB4A3E">
        <w:rPr>
          <w:rFonts w:cs="Times New Roman"/>
          <w:i/>
          <w:color w:val="000000"/>
          <w:szCs w:val="24"/>
          <w:lang w:val="en-CA"/>
        </w:rPr>
        <w:t>E</w:t>
      </w:r>
      <w:r w:rsidRPr="00BB4A3E">
        <w:rPr>
          <w:rFonts w:cs="Times New Roman"/>
          <w:i/>
          <w:color w:val="000000"/>
          <w:position w:val="-11"/>
          <w:szCs w:val="24"/>
          <w:lang w:val="en-CA"/>
        </w:rPr>
        <w:t xml:space="preserve">i </w:t>
      </w:r>
      <w:r w:rsidRPr="00BB4A3E">
        <w:rPr>
          <w:rFonts w:cs="Times New Roman"/>
          <w:color w:val="000000"/>
          <w:szCs w:val="24"/>
          <w:lang w:val="en-CA"/>
        </w:rPr>
        <w:t xml:space="preserve">the net migration rate (emigration - immigration), </w:t>
      </w:r>
      <w:r w:rsidRPr="00BB4A3E">
        <w:rPr>
          <w:rFonts w:cs="Times New Roman"/>
          <w:i/>
          <w:color w:val="000000"/>
          <w:szCs w:val="24"/>
          <w:lang w:val="en-CA"/>
        </w:rPr>
        <w:t>BA</w:t>
      </w:r>
      <w:r w:rsidRPr="00BB4A3E">
        <w:rPr>
          <w:rFonts w:cs="Times New Roman"/>
          <w:i/>
          <w:color w:val="000000"/>
          <w:position w:val="-11"/>
          <w:szCs w:val="24"/>
          <w:lang w:val="en-CA"/>
        </w:rPr>
        <w:t xml:space="preserve">i </w:t>
      </w:r>
      <w:r w:rsidRPr="00BB4A3E">
        <w:rPr>
          <w:rFonts w:cs="Times New Roman"/>
          <w:color w:val="000000"/>
          <w:szCs w:val="24"/>
          <w:lang w:val="en-CA"/>
        </w:rPr>
        <w:t xml:space="preserve">is the biomass accumulation rate for </w:t>
      </w:r>
      <w:r w:rsidRPr="00BB4A3E">
        <w:rPr>
          <w:rFonts w:cs="Times New Roman"/>
          <w:i/>
          <w:color w:val="000000"/>
          <w:szCs w:val="24"/>
          <w:lang w:val="en-CA"/>
        </w:rPr>
        <w:t>i</w:t>
      </w:r>
      <w:r w:rsidRPr="00BB4A3E">
        <w:rPr>
          <w:rFonts w:cs="Times New Roman"/>
          <w:color w:val="000000"/>
          <w:szCs w:val="24"/>
          <w:lang w:val="en-CA"/>
        </w:rPr>
        <w:t xml:space="preserve">, and </w:t>
      </w:r>
      <w:r w:rsidRPr="00BB4A3E">
        <w:rPr>
          <w:rFonts w:cs="Times New Roman"/>
          <w:i/>
          <w:color w:val="000000"/>
          <w:szCs w:val="24"/>
          <w:lang w:val="en-CA"/>
        </w:rPr>
        <w:t>P</w:t>
      </w:r>
      <w:r w:rsidRPr="00BB4A3E">
        <w:rPr>
          <w:rFonts w:cs="Times New Roman"/>
          <w:i/>
          <w:color w:val="000000"/>
          <w:position w:val="-3"/>
          <w:szCs w:val="24"/>
          <w:lang w:val="en-CA"/>
        </w:rPr>
        <w:t>i</w:t>
      </w:r>
      <w:r w:rsidRPr="00BB4A3E">
        <w:rPr>
          <w:rFonts w:cs="Times New Roman"/>
          <w:i/>
          <w:color w:val="000000"/>
          <w:szCs w:val="24"/>
          <w:lang w:val="en-CA"/>
        </w:rPr>
        <w:t>·(1-EE</w:t>
      </w:r>
      <w:r w:rsidRPr="00BB4A3E">
        <w:rPr>
          <w:rFonts w:cs="Times New Roman"/>
          <w:i/>
          <w:color w:val="000000"/>
          <w:position w:val="-3"/>
          <w:szCs w:val="24"/>
          <w:lang w:val="en-CA"/>
        </w:rPr>
        <w:t>i</w:t>
      </w:r>
      <w:r w:rsidRPr="00BB4A3E">
        <w:rPr>
          <w:rFonts w:cs="Times New Roman"/>
          <w:i/>
          <w:color w:val="000000"/>
          <w:szCs w:val="24"/>
          <w:lang w:val="en-CA"/>
        </w:rPr>
        <w:t>)</w:t>
      </w:r>
      <w:r w:rsidRPr="00BB4A3E">
        <w:rPr>
          <w:rFonts w:cs="Times New Roman"/>
          <w:color w:val="000000"/>
          <w:szCs w:val="24"/>
          <w:lang w:val="en-CA"/>
        </w:rPr>
        <w:t xml:space="preserve"> is the ‘other mortality’ rate for </w:t>
      </w:r>
      <w:r w:rsidRPr="00BB4A3E">
        <w:rPr>
          <w:rFonts w:cs="Times New Roman"/>
          <w:i/>
          <w:color w:val="000000"/>
          <w:szCs w:val="24"/>
          <w:lang w:val="en-CA"/>
        </w:rPr>
        <w:t>i</w:t>
      </w:r>
      <w:r w:rsidRPr="00BB4A3E">
        <w:rPr>
          <w:rFonts w:cs="Times New Roman"/>
          <w:color w:val="000000"/>
          <w:szCs w:val="24"/>
          <w:lang w:val="en-CA"/>
        </w:rPr>
        <w:t xml:space="preserve"> </w:t>
      </w:r>
      <w:r w:rsidRPr="00BB4A3E">
        <w:rPr>
          <w:rFonts w:cs="Times New Roman"/>
          <w:color w:val="000000"/>
          <w:szCs w:val="24"/>
          <w:lang w:val="en-CA"/>
        </w:rPr>
        <w:fldChar w:fldCharType="begin"/>
      </w:r>
      <w:r w:rsidRPr="00BB4A3E">
        <w:rPr>
          <w:rFonts w:cs="Times New Roman"/>
          <w:color w:val="000000"/>
          <w:szCs w:val="24"/>
          <w:lang w:val="en-CA"/>
        </w:rPr>
        <w:instrText xml:space="preserve"> ADDIN EN.CITE &lt;EndNote&gt;&lt;Cite&gt;&lt;Author&gt;Christensen&lt;/Author&gt;&lt;Year&gt;2005&lt;/Year&gt;&lt;RecNum&gt;42&lt;/RecNum&gt;&lt;IDText&gt;GEN41e&lt;/IDText&gt;&lt;DisplayText&gt;[1]&lt;/DisplayText&gt;&lt;record&gt;&lt;rec-number&gt;42&lt;/rec-number&gt;&lt;foreign-keys&gt;&lt;key app="EN" db-id="fwxd0eexndtwtlerzr35ssezasz2xzv52efa"&gt;42&lt;/key&gt;&lt;/foreign-keys&gt;&lt;ref-type name="Report"&gt;27&lt;/ref-type&gt;&lt;contributors&gt;&lt;authors&gt;&lt;author&gt;Christensen, V.&lt;/author&gt;&lt;author&gt;Walters, C.&lt;/author&gt;&lt;author&gt;Pauly, D.&lt;/author&gt;&lt;/authors&gt;&lt;/contributors&gt;&lt;titles&gt;&lt;title&gt;Ecopath with Ecosim: A User&amp;apos;s guide.&lt;/title&gt;&lt;/titles&gt;&lt;pages&gt;154pp.&lt;/pages&gt;&lt;keywords&gt;&lt;keyword&gt;Ecopath&lt;/keyword&gt;&lt;/keywords&gt;&lt;dates&gt;&lt;year&gt;2005&lt;/year&gt;&lt;pub-dates&gt;&lt;date&gt;November 2005&lt;/date&gt;&lt;/pub-dates&gt;&lt;/dates&gt;&lt;pub-location&gt;Vancouver, BC&lt;/pub-location&gt;&lt;publisher&gt;Fisheries Centre, University of British Columbia&lt;/publisher&gt;&lt;label&gt;GEN41e&lt;/label&gt;&lt;urls&gt;&lt;/urls&gt;&lt;/record&gt;&lt;/Cite&gt;&lt;/EndNote&gt;</w:instrText>
      </w:r>
      <w:r w:rsidRPr="00BB4A3E">
        <w:rPr>
          <w:rFonts w:cs="Times New Roman"/>
          <w:color w:val="000000"/>
          <w:szCs w:val="24"/>
          <w:lang w:val="en-CA"/>
        </w:rPr>
        <w:fldChar w:fldCharType="separate"/>
      </w:r>
      <w:r w:rsidRPr="00BB4A3E">
        <w:rPr>
          <w:rFonts w:cs="Times New Roman"/>
          <w:noProof/>
          <w:color w:val="000000"/>
          <w:szCs w:val="24"/>
          <w:lang w:val="en-CA"/>
        </w:rPr>
        <w:t>[</w:t>
      </w:r>
      <w:hyperlink w:anchor="_ENREF_1" w:tooltip="Christensen, 2005 #42" w:history="1">
        <w:r w:rsidRPr="00BB4A3E">
          <w:rPr>
            <w:rFonts w:cs="Times New Roman"/>
            <w:noProof/>
            <w:color w:val="000000"/>
            <w:szCs w:val="24"/>
            <w:lang w:val="en-CA"/>
          </w:rPr>
          <w:t>1</w:t>
        </w:r>
      </w:hyperlink>
      <w:r w:rsidRPr="00BB4A3E">
        <w:rPr>
          <w:rFonts w:cs="Times New Roman"/>
          <w:noProof/>
          <w:color w:val="000000"/>
          <w:szCs w:val="24"/>
          <w:lang w:val="en-CA"/>
        </w:rPr>
        <w:t>]</w:t>
      </w:r>
      <w:r w:rsidRPr="00BB4A3E">
        <w:rPr>
          <w:rFonts w:cs="Times New Roman"/>
          <w:color w:val="000000"/>
          <w:szCs w:val="24"/>
          <w:lang w:val="en-CA"/>
        </w:rPr>
        <w:fldChar w:fldCharType="end"/>
      </w:r>
      <w:r w:rsidRPr="00BB4A3E">
        <w:rPr>
          <w:rFonts w:cs="Times New Roman"/>
          <w:color w:val="000000"/>
          <w:szCs w:val="24"/>
          <w:lang w:val="en-CA"/>
        </w:rPr>
        <w:t xml:space="preserve">. Equation (2) can be re-written as: </w:t>
      </w:r>
    </w:p>
    <w:p w14:paraId="42F2406D" w14:textId="77777777" w:rsidR="00BB4A3E" w:rsidRPr="00BB4A3E" w:rsidRDefault="00584629" w:rsidP="00BB4A3E">
      <w:pPr>
        <w:ind w:right="41"/>
        <w:rPr>
          <w:rFonts w:cs="Times New Roman"/>
          <w:szCs w:val="24"/>
          <w:lang w:val="en-CA"/>
        </w:rPr>
      </w:pPr>
      <w:r w:rsidRPr="00BB4A3E">
        <w:rPr>
          <w:rFonts w:cs="Times New Roman"/>
          <w:noProof/>
          <w:position w:val="-23"/>
        </w:rPr>
        <w:object w:dxaOrig="5780" w:dyaOrig="700" w14:anchorId="4B0DE8AF">
          <v:shape id="_x0000_i1025" type="#_x0000_t75" alt="" style="width:286.45pt;height:35.25pt;mso-width-percent:0;mso-height-percent:0;mso-width-percent:0;mso-height-percent:0" o:ole="" filled="t">
            <v:fill color2="black"/>
            <v:imagedata r:id="rId9" o:title=""/>
          </v:shape>
          <o:OLEObject Type="Embed" ProgID="Equation.3" ShapeID="_x0000_i1025" DrawAspect="Content" ObjectID="_1678183588" r:id="rId10"/>
        </w:object>
      </w:r>
      <w:r w:rsidR="00BB4A3E" w:rsidRPr="00BB4A3E">
        <w:rPr>
          <w:rFonts w:cs="Times New Roman"/>
          <w:szCs w:val="24"/>
          <w:lang w:val="en-CA"/>
        </w:rPr>
        <w:tab/>
      </w:r>
      <w:r w:rsidR="00BB4A3E" w:rsidRPr="00BB4A3E">
        <w:rPr>
          <w:rFonts w:cs="Times New Roman"/>
          <w:szCs w:val="24"/>
          <w:lang w:val="en-CA"/>
        </w:rPr>
        <w:tab/>
      </w:r>
      <w:r w:rsidR="00BB4A3E" w:rsidRPr="00BB4A3E">
        <w:rPr>
          <w:rFonts w:cs="Times New Roman"/>
          <w:szCs w:val="24"/>
          <w:lang w:val="en-CA"/>
        </w:rPr>
        <w:tab/>
      </w:r>
      <w:r w:rsidR="00BB4A3E" w:rsidRPr="00BB4A3E">
        <w:rPr>
          <w:rFonts w:cs="Times New Roman"/>
          <w:szCs w:val="24"/>
          <w:lang w:val="en-CA"/>
        </w:rPr>
        <w:tab/>
        <w:t>(3)</w:t>
      </w:r>
    </w:p>
    <w:p w14:paraId="629E6385" w14:textId="77777777" w:rsidR="00BB4A3E" w:rsidRPr="00BB4A3E" w:rsidRDefault="00BB4A3E" w:rsidP="00BB4A3E">
      <w:pPr>
        <w:ind w:right="41"/>
        <w:rPr>
          <w:rFonts w:cs="Times New Roman"/>
          <w:color w:val="000000"/>
          <w:szCs w:val="24"/>
          <w:lang w:val="en-CA"/>
        </w:rPr>
      </w:pPr>
      <w:r w:rsidRPr="00BB4A3E">
        <w:rPr>
          <w:rFonts w:cs="Times New Roman"/>
          <w:color w:val="000000"/>
          <w:szCs w:val="24"/>
          <w:lang w:val="en-CA"/>
        </w:rPr>
        <w:t>where</w:t>
      </w:r>
      <w:r w:rsidRPr="00BB4A3E">
        <w:rPr>
          <w:rFonts w:cs="Times New Roman"/>
          <w:i/>
          <w:color w:val="000000"/>
          <w:szCs w:val="24"/>
          <w:lang w:val="en-CA"/>
        </w:rPr>
        <w:t xml:space="preserve"> P/B</w:t>
      </w:r>
      <w:r w:rsidRPr="00BB4A3E">
        <w:rPr>
          <w:rFonts w:cs="Times New Roman"/>
          <w:i/>
          <w:color w:val="000000"/>
          <w:position w:val="-11"/>
          <w:szCs w:val="24"/>
          <w:lang w:val="en-CA"/>
        </w:rPr>
        <w:t>i</w:t>
      </w:r>
      <w:r w:rsidRPr="00BB4A3E">
        <w:rPr>
          <w:rFonts w:cs="Times New Roman"/>
          <w:i/>
          <w:color w:val="000000"/>
          <w:szCs w:val="24"/>
          <w:lang w:val="en-CA"/>
        </w:rPr>
        <w:t xml:space="preserve"> </w:t>
      </w:r>
      <w:r w:rsidRPr="00BB4A3E">
        <w:rPr>
          <w:rFonts w:cs="Times New Roman"/>
          <w:color w:val="000000"/>
          <w:szCs w:val="24"/>
          <w:lang w:val="en-CA"/>
        </w:rPr>
        <w:t xml:space="preserve">is the production/biomass ratio for </w:t>
      </w:r>
      <w:r w:rsidRPr="00BB4A3E">
        <w:rPr>
          <w:rFonts w:cs="Times New Roman"/>
          <w:i/>
          <w:color w:val="000000"/>
          <w:szCs w:val="24"/>
          <w:lang w:val="en-CA"/>
        </w:rPr>
        <w:t>i</w:t>
      </w:r>
      <w:r w:rsidRPr="00BB4A3E">
        <w:rPr>
          <w:rFonts w:cs="Times New Roman"/>
          <w:color w:val="000000"/>
          <w:szCs w:val="24"/>
          <w:lang w:val="en-CA"/>
        </w:rPr>
        <w:t xml:space="preserve"> and under most conditions corresponds to the total mortality rate, Z, commonly estimated as part of fishery stock assessment. </w:t>
      </w:r>
      <w:r w:rsidRPr="00BB4A3E">
        <w:rPr>
          <w:rFonts w:cs="Times New Roman"/>
          <w:i/>
          <w:color w:val="000000"/>
          <w:szCs w:val="24"/>
          <w:lang w:val="en-CA"/>
        </w:rPr>
        <w:t>EE</w:t>
      </w:r>
      <w:r w:rsidRPr="00BB4A3E">
        <w:rPr>
          <w:rFonts w:cs="Times New Roman"/>
          <w:i/>
          <w:color w:val="000000"/>
          <w:position w:val="-3"/>
          <w:szCs w:val="24"/>
          <w:lang w:val="en-CA"/>
        </w:rPr>
        <w:t>i</w:t>
      </w:r>
      <w:r w:rsidRPr="00BB4A3E">
        <w:rPr>
          <w:rFonts w:cs="Times New Roman"/>
          <w:color w:val="000000"/>
          <w:szCs w:val="24"/>
          <w:lang w:val="en-CA"/>
        </w:rPr>
        <w:t xml:space="preserve"> is the </w:t>
      </w:r>
      <w:proofErr w:type="spellStart"/>
      <w:r w:rsidRPr="00BB4A3E">
        <w:rPr>
          <w:rFonts w:cs="Times New Roman"/>
          <w:color w:val="000000"/>
          <w:szCs w:val="24"/>
          <w:lang w:val="en-CA"/>
        </w:rPr>
        <w:t>ecotrophic</w:t>
      </w:r>
      <w:proofErr w:type="spellEnd"/>
      <w:r w:rsidRPr="00BB4A3E">
        <w:rPr>
          <w:rFonts w:cs="Times New Roman"/>
          <w:color w:val="000000"/>
          <w:szCs w:val="24"/>
          <w:lang w:val="en-CA"/>
        </w:rPr>
        <w:t xml:space="preserve"> efficiency of group </w:t>
      </w:r>
      <w:r w:rsidRPr="00BB4A3E">
        <w:rPr>
          <w:rFonts w:cs="Times New Roman"/>
          <w:i/>
          <w:color w:val="000000"/>
          <w:szCs w:val="24"/>
          <w:lang w:val="en-CA"/>
        </w:rPr>
        <w:t>i</w:t>
      </w:r>
      <w:r w:rsidRPr="00BB4A3E">
        <w:rPr>
          <w:rFonts w:cs="Times New Roman"/>
          <w:color w:val="000000"/>
          <w:szCs w:val="24"/>
          <w:lang w:val="en-CA"/>
        </w:rPr>
        <w:t>, describing the proportion of the production that is utilised in the system, Q</w:t>
      </w:r>
      <w:r w:rsidRPr="00BB4A3E">
        <w:rPr>
          <w:rFonts w:cs="Times New Roman"/>
          <w:i/>
          <w:color w:val="000000"/>
          <w:szCs w:val="24"/>
          <w:lang w:val="en-CA"/>
        </w:rPr>
        <w:t>/B</w:t>
      </w:r>
      <w:r w:rsidRPr="00BB4A3E">
        <w:rPr>
          <w:rFonts w:cs="Times New Roman"/>
          <w:i/>
          <w:color w:val="000000"/>
          <w:position w:val="-11"/>
          <w:szCs w:val="24"/>
          <w:lang w:val="en-CA"/>
        </w:rPr>
        <w:t xml:space="preserve">j </w:t>
      </w:r>
      <w:r w:rsidRPr="00BB4A3E">
        <w:rPr>
          <w:rFonts w:cs="Times New Roman"/>
          <w:color w:val="000000"/>
          <w:szCs w:val="24"/>
          <w:lang w:val="en-CA"/>
        </w:rPr>
        <w:t xml:space="preserve">is the consumption/biomass ratio of the predator </w:t>
      </w:r>
      <w:r w:rsidRPr="00BB4A3E">
        <w:rPr>
          <w:rFonts w:cs="Times New Roman"/>
          <w:i/>
          <w:color w:val="000000"/>
          <w:szCs w:val="24"/>
          <w:lang w:val="en-CA"/>
        </w:rPr>
        <w:t>j</w:t>
      </w:r>
      <w:r w:rsidRPr="00BB4A3E">
        <w:rPr>
          <w:rFonts w:cs="Times New Roman"/>
          <w:color w:val="000000"/>
          <w:szCs w:val="24"/>
          <w:lang w:val="en-CA"/>
        </w:rPr>
        <w:t xml:space="preserve"> and </w:t>
      </w:r>
      <w:r w:rsidRPr="00BB4A3E">
        <w:rPr>
          <w:rFonts w:cs="Times New Roman"/>
          <w:i/>
          <w:color w:val="000000"/>
          <w:szCs w:val="24"/>
          <w:lang w:val="en-CA"/>
        </w:rPr>
        <w:t>DC</w:t>
      </w:r>
      <w:r w:rsidRPr="00BB4A3E">
        <w:rPr>
          <w:rFonts w:cs="Times New Roman"/>
          <w:i/>
          <w:color w:val="000000"/>
          <w:position w:val="-3"/>
          <w:szCs w:val="24"/>
          <w:lang w:val="en-CA"/>
        </w:rPr>
        <w:t>ji</w:t>
      </w:r>
      <w:r w:rsidRPr="00BB4A3E">
        <w:rPr>
          <w:rFonts w:cs="Times New Roman"/>
          <w:color w:val="000000"/>
          <w:szCs w:val="24"/>
          <w:lang w:val="en-CA"/>
        </w:rPr>
        <w:t xml:space="preserve"> is the fraction of prey </w:t>
      </w:r>
      <w:r w:rsidRPr="00BB4A3E">
        <w:rPr>
          <w:rFonts w:cs="Times New Roman"/>
          <w:i/>
          <w:color w:val="000000"/>
          <w:szCs w:val="24"/>
          <w:lang w:val="en-CA"/>
        </w:rPr>
        <w:t>i</w:t>
      </w:r>
      <w:r w:rsidRPr="00BB4A3E">
        <w:rPr>
          <w:rFonts w:cs="Times New Roman"/>
          <w:color w:val="000000"/>
          <w:szCs w:val="24"/>
          <w:lang w:val="en-CA"/>
        </w:rPr>
        <w:t xml:space="preserve"> in the average diet of predator </w:t>
      </w:r>
      <w:r w:rsidRPr="00BB4A3E">
        <w:rPr>
          <w:rFonts w:cs="Times New Roman"/>
          <w:i/>
          <w:color w:val="000000"/>
          <w:szCs w:val="24"/>
          <w:lang w:val="en-CA"/>
        </w:rPr>
        <w:t>j</w:t>
      </w:r>
      <w:r w:rsidRPr="00BB4A3E">
        <w:rPr>
          <w:rFonts w:cs="Times New Roman"/>
          <w:color w:val="000000"/>
          <w:szCs w:val="24"/>
          <w:lang w:val="en-CA"/>
        </w:rPr>
        <w:t xml:space="preserve"> </w:t>
      </w:r>
      <w:r w:rsidRPr="00BB4A3E">
        <w:rPr>
          <w:rFonts w:cs="Times New Roman"/>
          <w:color w:val="000000"/>
          <w:szCs w:val="24"/>
          <w:lang w:val="en-CA"/>
        </w:rPr>
        <w:fldChar w:fldCharType="begin"/>
      </w:r>
      <w:r w:rsidRPr="00BB4A3E">
        <w:rPr>
          <w:rFonts w:cs="Times New Roman"/>
          <w:color w:val="000000"/>
          <w:szCs w:val="24"/>
          <w:lang w:val="en-CA"/>
        </w:rPr>
        <w:instrText xml:space="preserve"> ADDIN EN.CITE &lt;EndNote&gt;&lt;Cite&gt;&lt;Author&gt;Christensen&lt;/Author&gt;&lt;Year&gt;2005&lt;/Year&gt;&lt;RecNum&gt;42&lt;/RecNum&gt;&lt;IDText&gt;GEN41e&lt;/IDText&gt;&lt;DisplayText&gt;[1]&lt;/DisplayText&gt;&lt;record&gt;&lt;rec-number&gt;42&lt;/rec-number&gt;&lt;foreign-keys&gt;&lt;key app="EN" db-id="fwxd0eexndtwtlerzr35ssezasz2xzv52efa"&gt;42&lt;/key&gt;&lt;/foreign-keys&gt;&lt;ref-type name="Report"&gt;27&lt;/ref-type&gt;&lt;contributors&gt;&lt;authors&gt;&lt;author&gt;Christensen, V.&lt;/author&gt;&lt;author&gt;Walters, C.&lt;/author&gt;&lt;author&gt;Pauly, D.&lt;/author&gt;&lt;/authors&gt;&lt;/contributors&gt;&lt;titles&gt;&lt;title&gt;Ecopath with Ecosim: A User&amp;apos;s guide.&lt;/title&gt;&lt;/titles&gt;&lt;pages&gt;154pp.&lt;/pages&gt;&lt;keywords&gt;&lt;keyword&gt;Ecopath&lt;/keyword&gt;&lt;/keywords&gt;&lt;dates&gt;&lt;year&gt;2005&lt;/year&gt;&lt;pub-dates&gt;&lt;date&gt;November 2005&lt;/date&gt;&lt;/pub-dates&gt;&lt;/dates&gt;&lt;pub-location&gt;Vancouver, BC&lt;/pub-location&gt;&lt;publisher&gt;Fisheries Centre, University of British Columbia&lt;/publisher&gt;&lt;label&gt;GEN41e&lt;/label&gt;&lt;urls&gt;&lt;/urls&gt;&lt;/record&gt;&lt;/Cite&gt;&lt;/EndNote&gt;</w:instrText>
      </w:r>
      <w:r w:rsidRPr="00BB4A3E">
        <w:rPr>
          <w:rFonts w:cs="Times New Roman"/>
          <w:color w:val="000000"/>
          <w:szCs w:val="24"/>
          <w:lang w:val="en-CA"/>
        </w:rPr>
        <w:fldChar w:fldCharType="separate"/>
      </w:r>
      <w:r w:rsidRPr="00BB4A3E">
        <w:rPr>
          <w:rFonts w:cs="Times New Roman"/>
          <w:noProof/>
          <w:color w:val="000000"/>
          <w:szCs w:val="24"/>
          <w:lang w:val="en-CA"/>
        </w:rPr>
        <w:t>[</w:t>
      </w:r>
      <w:hyperlink w:anchor="_ENREF_1" w:tooltip="Christensen, 2005 #42" w:history="1">
        <w:r w:rsidRPr="00BB4A3E">
          <w:rPr>
            <w:rFonts w:cs="Times New Roman"/>
            <w:noProof/>
            <w:color w:val="000000"/>
            <w:szCs w:val="24"/>
            <w:lang w:val="en-CA"/>
          </w:rPr>
          <w:t>1</w:t>
        </w:r>
      </w:hyperlink>
      <w:r w:rsidRPr="00BB4A3E">
        <w:rPr>
          <w:rFonts w:cs="Times New Roman"/>
          <w:noProof/>
          <w:color w:val="000000"/>
          <w:szCs w:val="24"/>
          <w:lang w:val="en-CA"/>
        </w:rPr>
        <w:t>]</w:t>
      </w:r>
      <w:r w:rsidRPr="00BB4A3E">
        <w:rPr>
          <w:rFonts w:cs="Times New Roman"/>
          <w:color w:val="000000"/>
          <w:szCs w:val="24"/>
          <w:lang w:val="en-CA"/>
        </w:rPr>
        <w:fldChar w:fldCharType="end"/>
      </w:r>
      <w:r w:rsidRPr="00BB4A3E">
        <w:rPr>
          <w:rFonts w:cs="Times New Roman"/>
          <w:color w:val="000000"/>
          <w:szCs w:val="24"/>
          <w:lang w:val="en-CA"/>
        </w:rPr>
        <w:t>.</w:t>
      </w:r>
    </w:p>
    <w:p w14:paraId="715CE1EB" w14:textId="77777777" w:rsidR="00BB4A3E" w:rsidRPr="00BB4A3E" w:rsidRDefault="00BB4A3E" w:rsidP="00BB4A3E">
      <w:pPr>
        <w:ind w:right="41"/>
        <w:rPr>
          <w:rFonts w:cs="Times New Roman"/>
          <w:color w:val="000000"/>
          <w:szCs w:val="24"/>
          <w:lang w:val="en-CA"/>
        </w:rPr>
      </w:pPr>
    </w:p>
    <w:p w14:paraId="1353F733" w14:textId="77777777" w:rsidR="00BB4A3E" w:rsidRPr="00BB4A3E" w:rsidRDefault="00BB4A3E" w:rsidP="00BB4A3E">
      <w:pPr>
        <w:ind w:right="41"/>
        <w:rPr>
          <w:rFonts w:cs="Times New Roman"/>
          <w:szCs w:val="24"/>
          <w:lang w:val="en-CA"/>
        </w:rPr>
      </w:pPr>
      <w:r w:rsidRPr="00BB4A3E">
        <w:rPr>
          <w:rFonts w:cs="Times New Roman"/>
          <w:szCs w:val="24"/>
          <w:lang w:val="en-CA"/>
        </w:rPr>
        <w:t>The energy balance within each group is ensured when consumption by a group i (Qi)</w:t>
      </w:r>
    </w:p>
    <w:p w14:paraId="173F18B3" w14:textId="77777777" w:rsidR="00BB4A3E" w:rsidRPr="00742BA8" w:rsidRDefault="00BB4A3E" w:rsidP="00BB4A3E">
      <w:pPr>
        <w:ind w:right="41"/>
        <w:rPr>
          <w:rFonts w:cs="Times New Roman"/>
          <w:color w:val="000000"/>
          <w:szCs w:val="24"/>
          <w:lang w:val="en-GB"/>
        </w:rPr>
      </w:pPr>
      <w:r w:rsidRPr="00742BA8">
        <w:rPr>
          <w:rFonts w:cs="Times New Roman"/>
          <w:color w:val="000000"/>
          <w:szCs w:val="24"/>
          <w:lang w:val="en-GB"/>
        </w:rPr>
        <w:t xml:space="preserve">Qi = Pi + Ri + </w:t>
      </w:r>
      <w:proofErr w:type="spellStart"/>
      <w:r w:rsidRPr="00742BA8">
        <w:rPr>
          <w:rFonts w:cs="Times New Roman"/>
          <w:color w:val="000000"/>
          <w:szCs w:val="24"/>
          <w:lang w:val="en-GB"/>
        </w:rPr>
        <w:t>UAi</w:t>
      </w:r>
      <w:proofErr w:type="spellEnd"/>
      <w:r w:rsidRPr="00742BA8">
        <w:rPr>
          <w:rFonts w:cs="Times New Roman"/>
          <w:color w:val="000000"/>
          <w:szCs w:val="24"/>
          <w:lang w:val="en-GB"/>
        </w:rPr>
        <w:tab/>
      </w:r>
      <w:r w:rsidRPr="00742BA8">
        <w:rPr>
          <w:rFonts w:cs="Times New Roman"/>
          <w:color w:val="000000"/>
          <w:szCs w:val="24"/>
          <w:lang w:val="en-GB"/>
        </w:rPr>
        <w:tab/>
      </w:r>
      <w:r w:rsidRPr="00742BA8">
        <w:rPr>
          <w:rFonts w:cs="Times New Roman"/>
          <w:color w:val="000000"/>
          <w:szCs w:val="24"/>
          <w:lang w:val="en-GB"/>
        </w:rPr>
        <w:tab/>
      </w:r>
      <w:r w:rsidRPr="00742BA8">
        <w:rPr>
          <w:rFonts w:cs="Times New Roman"/>
          <w:color w:val="000000"/>
          <w:szCs w:val="24"/>
          <w:lang w:val="en-GB"/>
        </w:rPr>
        <w:tab/>
      </w:r>
      <w:r w:rsidRPr="00742BA8">
        <w:rPr>
          <w:rFonts w:cs="Times New Roman"/>
          <w:color w:val="000000"/>
          <w:szCs w:val="24"/>
          <w:lang w:val="en-GB"/>
        </w:rPr>
        <w:tab/>
      </w:r>
      <w:r w:rsidRPr="00742BA8">
        <w:rPr>
          <w:rFonts w:cs="Times New Roman"/>
          <w:color w:val="000000"/>
          <w:szCs w:val="24"/>
          <w:lang w:val="en-GB"/>
        </w:rPr>
        <w:tab/>
      </w:r>
      <w:r w:rsidRPr="00742BA8">
        <w:rPr>
          <w:rFonts w:cs="Times New Roman"/>
          <w:color w:val="000000"/>
          <w:szCs w:val="24"/>
          <w:lang w:val="en-GB"/>
        </w:rPr>
        <w:tab/>
      </w:r>
      <w:r w:rsidRPr="00742BA8">
        <w:rPr>
          <w:rFonts w:cs="Times New Roman"/>
          <w:color w:val="000000"/>
          <w:szCs w:val="24"/>
          <w:lang w:val="en-GB"/>
        </w:rPr>
        <w:tab/>
      </w:r>
      <w:r w:rsidRPr="00742BA8">
        <w:rPr>
          <w:rFonts w:cs="Times New Roman"/>
          <w:color w:val="000000"/>
          <w:szCs w:val="24"/>
          <w:lang w:val="en-GB"/>
        </w:rPr>
        <w:tab/>
        <w:t>(4)</w:t>
      </w:r>
    </w:p>
    <w:p w14:paraId="6AA35534" w14:textId="77777777" w:rsidR="00BB4A3E" w:rsidRPr="00BB4A3E" w:rsidRDefault="00BB4A3E" w:rsidP="00BB4A3E">
      <w:pPr>
        <w:ind w:right="41"/>
        <w:rPr>
          <w:rFonts w:cs="Times New Roman"/>
          <w:color w:val="000000"/>
          <w:szCs w:val="24"/>
          <w:lang w:val="en-CA"/>
        </w:rPr>
      </w:pPr>
      <w:r w:rsidRPr="00BB4A3E">
        <w:rPr>
          <w:rFonts w:cs="Times New Roman"/>
          <w:color w:val="000000"/>
          <w:szCs w:val="24"/>
          <w:lang w:val="en-CA"/>
        </w:rPr>
        <w:t xml:space="preserve">Where Pi is total production, Ri is respiration and </w:t>
      </w:r>
      <w:proofErr w:type="spellStart"/>
      <w:r w:rsidRPr="00BB4A3E">
        <w:rPr>
          <w:rFonts w:cs="Times New Roman"/>
          <w:color w:val="000000"/>
          <w:szCs w:val="24"/>
          <w:lang w:val="en-CA"/>
        </w:rPr>
        <w:t>UAi</w:t>
      </w:r>
      <w:proofErr w:type="spellEnd"/>
      <w:r w:rsidRPr="00BB4A3E">
        <w:rPr>
          <w:rFonts w:cs="Times New Roman"/>
          <w:color w:val="000000"/>
          <w:szCs w:val="24"/>
          <w:lang w:val="en-CA"/>
        </w:rPr>
        <w:t xml:space="preserve"> is unassimilated food of group i.</w:t>
      </w:r>
    </w:p>
    <w:p w14:paraId="1708A55A" w14:textId="77777777" w:rsidR="00BB4A3E" w:rsidRPr="00BB4A3E" w:rsidRDefault="00BB4A3E" w:rsidP="00BB4A3E">
      <w:pPr>
        <w:ind w:right="41"/>
        <w:rPr>
          <w:rFonts w:cs="Times New Roman"/>
          <w:szCs w:val="24"/>
          <w:lang w:val="en-CA"/>
        </w:rPr>
      </w:pPr>
      <w:r w:rsidRPr="00BB4A3E">
        <w:rPr>
          <w:rFonts w:cs="Times New Roman"/>
          <w:szCs w:val="24"/>
          <w:lang w:val="en-CA"/>
        </w:rPr>
        <w:t>The model is built using nutrient or energy related currencies per unit of surface. Frequently biomass is expressed as t·km</w:t>
      </w:r>
      <w:r w:rsidRPr="00BB4A3E">
        <w:rPr>
          <w:rFonts w:cs="Times New Roman"/>
          <w:szCs w:val="24"/>
          <w:vertAlign w:val="superscript"/>
          <w:lang w:val="en-CA"/>
        </w:rPr>
        <w:t>-2</w:t>
      </w:r>
      <w:r w:rsidRPr="00BB4A3E">
        <w:rPr>
          <w:rFonts w:cs="Times New Roman"/>
          <w:szCs w:val="24"/>
          <w:lang w:val="en-CA"/>
        </w:rPr>
        <w:t xml:space="preserve"> and flows are expressed as t·km</w:t>
      </w:r>
      <w:r w:rsidRPr="00BB4A3E">
        <w:rPr>
          <w:rFonts w:cs="Times New Roman"/>
          <w:szCs w:val="24"/>
          <w:vertAlign w:val="superscript"/>
          <w:lang w:val="en-CA"/>
        </w:rPr>
        <w:t>-2</w:t>
      </w:r>
      <w:r w:rsidRPr="00BB4A3E">
        <w:rPr>
          <w:rFonts w:cs="Times New Roman"/>
          <w:szCs w:val="24"/>
          <w:lang w:val="en-CA"/>
        </w:rPr>
        <w:t>·yr</w:t>
      </w:r>
      <w:r w:rsidRPr="00BB4A3E">
        <w:rPr>
          <w:rFonts w:cs="Times New Roman"/>
          <w:szCs w:val="24"/>
          <w:vertAlign w:val="superscript"/>
          <w:lang w:val="en-CA"/>
        </w:rPr>
        <w:t>-1</w:t>
      </w:r>
      <w:r w:rsidRPr="00BB4A3E">
        <w:rPr>
          <w:rFonts w:cs="Times New Roman"/>
          <w:szCs w:val="24"/>
          <w:lang w:val="en-CA"/>
        </w:rPr>
        <w:t>.</w:t>
      </w:r>
    </w:p>
    <w:p w14:paraId="41BC3208" w14:textId="77777777" w:rsidR="00BB4A3E" w:rsidRPr="00BB4A3E" w:rsidRDefault="00BB4A3E" w:rsidP="00BB4A3E">
      <w:pPr>
        <w:ind w:right="41"/>
        <w:rPr>
          <w:rFonts w:cs="Times New Roman"/>
          <w:color w:val="000000"/>
          <w:szCs w:val="24"/>
          <w:lang w:val="en-CA"/>
        </w:rPr>
      </w:pPr>
    </w:p>
    <w:p w14:paraId="6BD8298E" w14:textId="77777777" w:rsidR="00BB4A3E" w:rsidRPr="00BB4A3E" w:rsidRDefault="00BB4A3E" w:rsidP="00BB4A3E">
      <w:pPr>
        <w:ind w:right="41"/>
        <w:rPr>
          <w:rFonts w:cs="Times New Roman"/>
          <w:color w:val="000000"/>
          <w:szCs w:val="24"/>
          <w:lang w:val="en-CA"/>
        </w:rPr>
      </w:pPr>
      <w:proofErr w:type="spellStart"/>
      <w:r w:rsidRPr="00BB4A3E">
        <w:rPr>
          <w:rFonts w:cs="Times New Roman"/>
          <w:color w:val="000000"/>
          <w:szCs w:val="24"/>
          <w:lang w:val="en-CA"/>
        </w:rPr>
        <w:t>Ecopath</w:t>
      </w:r>
      <w:proofErr w:type="spellEnd"/>
      <w:r w:rsidRPr="00BB4A3E">
        <w:rPr>
          <w:rFonts w:cs="Times New Roman"/>
          <w:color w:val="000000"/>
          <w:szCs w:val="24"/>
          <w:lang w:val="en-CA"/>
        </w:rPr>
        <w:t xml:space="preserve"> requires three of the following four data for each group of the model:</w:t>
      </w:r>
    </w:p>
    <w:p w14:paraId="5EBF25D2" w14:textId="77777777" w:rsidR="00BB4A3E" w:rsidRPr="00BB4A3E" w:rsidRDefault="00BB4A3E" w:rsidP="00BB4A3E">
      <w:pPr>
        <w:numPr>
          <w:ilvl w:val="0"/>
          <w:numId w:val="2"/>
        </w:numPr>
        <w:tabs>
          <w:tab w:val="left" w:pos="720"/>
        </w:tabs>
        <w:ind w:left="0" w:right="41" w:firstLine="0"/>
        <w:rPr>
          <w:rFonts w:cs="Times New Roman"/>
          <w:color w:val="000000"/>
          <w:szCs w:val="24"/>
          <w:lang w:val="en-CA"/>
        </w:rPr>
      </w:pPr>
      <w:r w:rsidRPr="00BB4A3E">
        <w:rPr>
          <w:rFonts w:cs="Times New Roman"/>
          <w:color w:val="000000"/>
          <w:szCs w:val="24"/>
          <w:lang w:val="en-CA"/>
        </w:rPr>
        <w:t>Biomass (B, t·km</w:t>
      </w:r>
      <w:r w:rsidRPr="00BB4A3E">
        <w:rPr>
          <w:rFonts w:cs="Times New Roman"/>
          <w:color w:val="000000"/>
          <w:szCs w:val="24"/>
          <w:vertAlign w:val="superscript"/>
          <w:lang w:val="en-CA"/>
        </w:rPr>
        <w:t>-2</w:t>
      </w:r>
      <w:r w:rsidRPr="00BB4A3E">
        <w:rPr>
          <w:rFonts w:cs="Times New Roman"/>
          <w:color w:val="000000"/>
          <w:szCs w:val="24"/>
          <w:lang w:val="en-CA"/>
        </w:rPr>
        <w:t>) for the year under consideration</w:t>
      </w:r>
    </w:p>
    <w:p w14:paraId="661ABF3B" w14:textId="77777777" w:rsidR="00BB4A3E" w:rsidRPr="00BB4A3E" w:rsidRDefault="00BB4A3E" w:rsidP="00BB4A3E">
      <w:pPr>
        <w:numPr>
          <w:ilvl w:val="0"/>
          <w:numId w:val="2"/>
        </w:numPr>
        <w:tabs>
          <w:tab w:val="left" w:pos="720"/>
        </w:tabs>
        <w:ind w:left="0" w:right="41" w:firstLine="0"/>
        <w:rPr>
          <w:rFonts w:cs="Times New Roman"/>
          <w:color w:val="000000"/>
          <w:szCs w:val="24"/>
          <w:lang w:val="en-CA"/>
        </w:rPr>
      </w:pPr>
      <w:r w:rsidRPr="00BB4A3E">
        <w:rPr>
          <w:rFonts w:cs="Times New Roman"/>
          <w:color w:val="000000"/>
          <w:szCs w:val="24"/>
          <w:lang w:val="en-CA"/>
        </w:rPr>
        <w:t>Production/Biomass ratio (P/B, year</w:t>
      </w:r>
      <w:r w:rsidRPr="00BB4A3E">
        <w:rPr>
          <w:rFonts w:cs="Times New Roman"/>
          <w:color w:val="000000"/>
          <w:szCs w:val="24"/>
          <w:vertAlign w:val="superscript"/>
          <w:lang w:val="en-CA"/>
        </w:rPr>
        <w:t>-1</w:t>
      </w:r>
      <w:r w:rsidRPr="00BB4A3E">
        <w:rPr>
          <w:rFonts w:cs="Times New Roman"/>
          <w:color w:val="000000"/>
          <w:szCs w:val="24"/>
          <w:lang w:val="en-CA"/>
        </w:rPr>
        <w:t>);</w:t>
      </w:r>
    </w:p>
    <w:p w14:paraId="2B272163" w14:textId="77777777" w:rsidR="00BB4A3E" w:rsidRPr="00BB4A3E" w:rsidRDefault="00BB4A3E" w:rsidP="00BB4A3E">
      <w:pPr>
        <w:numPr>
          <w:ilvl w:val="0"/>
          <w:numId w:val="2"/>
        </w:numPr>
        <w:tabs>
          <w:tab w:val="left" w:pos="720"/>
        </w:tabs>
        <w:ind w:left="0" w:right="41" w:firstLine="0"/>
        <w:rPr>
          <w:rFonts w:cs="Times New Roman"/>
          <w:color w:val="000000"/>
          <w:szCs w:val="24"/>
          <w:lang w:val="en-CA"/>
        </w:rPr>
      </w:pPr>
      <w:r w:rsidRPr="00BB4A3E">
        <w:rPr>
          <w:rFonts w:cs="Times New Roman"/>
          <w:color w:val="000000"/>
          <w:szCs w:val="24"/>
          <w:lang w:val="en-CA"/>
        </w:rPr>
        <w:t>Consumption/Biomass ratio (Q/B, year</w:t>
      </w:r>
      <w:r w:rsidRPr="00BB4A3E">
        <w:rPr>
          <w:rFonts w:cs="Times New Roman"/>
          <w:color w:val="000000"/>
          <w:szCs w:val="24"/>
          <w:vertAlign w:val="superscript"/>
          <w:lang w:val="en-CA"/>
        </w:rPr>
        <w:t>-1</w:t>
      </w:r>
      <w:r w:rsidRPr="00BB4A3E">
        <w:rPr>
          <w:rFonts w:cs="Times New Roman"/>
          <w:color w:val="000000"/>
          <w:szCs w:val="24"/>
          <w:lang w:val="en-CA"/>
        </w:rPr>
        <w:t>);</w:t>
      </w:r>
    </w:p>
    <w:p w14:paraId="17389C79" w14:textId="77777777" w:rsidR="00BB4A3E" w:rsidRPr="00BB4A3E" w:rsidRDefault="00BB4A3E" w:rsidP="00BB4A3E">
      <w:pPr>
        <w:numPr>
          <w:ilvl w:val="0"/>
          <w:numId w:val="2"/>
        </w:numPr>
        <w:tabs>
          <w:tab w:val="left" w:pos="720"/>
        </w:tabs>
        <w:ind w:left="0" w:right="41" w:firstLine="0"/>
        <w:rPr>
          <w:rFonts w:cs="Times New Roman"/>
          <w:color w:val="000000"/>
          <w:szCs w:val="24"/>
          <w:lang w:val="en-CA"/>
        </w:rPr>
      </w:pPr>
      <w:proofErr w:type="spellStart"/>
      <w:r w:rsidRPr="00BB4A3E">
        <w:rPr>
          <w:rFonts w:cs="Times New Roman"/>
          <w:color w:val="000000"/>
          <w:szCs w:val="24"/>
          <w:lang w:val="en-CA"/>
        </w:rPr>
        <w:t>Ecotrophic</w:t>
      </w:r>
      <w:proofErr w:type="spellEnd"/>
      <w:r w:rsidRPr="00BB4A3E">
        <w:rPr>
          <w:rFonts w:cs="Times New Roman"/>
          <w:color w:val="000000"/>
          <w:szCs w:val="24"/>
          <w:lang w:val="en-CA"/>
        </w:rPr>
        <w:t xml:space="preserve"> Efficiency (proportion). This parameter indicates the unexplained mortality for each group. </w:t>
      </w:r>
    </w:p>
    <w:p w14:paraId="71D788B3" w14:textId="77777777" w:rsidR="00BB4A3E" w:rsidRPr="00BB4A3E" w:rsidRDefault="00BB4A3E" w:rsidP="00BB4A3E">
      <w:pPr>
        <w:ind w:right="41"/>
        <w:rPr>
          <w:rFonts w:cs="Times New Roman"/>
          <w:color w:val="000000"/>
          <w:szCs w:val="24"/>
          <w:lang w:val="en-CA"/>
        </w:rPr>
      </w:pPr>
    </w:p>
    <w:p w14:paraId="74A42473" w14:textId="77777777" w:rsidR="00BB4A3E" w:rsidRPr="00BB4A3E" w:rsidRDefault="00BB4A3E" w:rsidP="00BB4A3E">
      <w:pPr>
        <w:ind w:right="41"/>
        <w:rPr>
          <w:rFonts w:cs="Times New Roman"/>
          <w:color w:val="000000"/>
          <w:szCs w:val="24"/>
          <w:lang w:val="en-CA"/>
        </w:rPr>
      </w:pPr>
      <w:r w:rsidRPr="00BB4A3E">
        <w:rPr>
          <w:rFonts w:cs="Times New Roman"/>
          <w:color w:val="000000"/>
          <w:szCs w:val="24"/>
          <w:lang w:val="en-CA"/>
        </w:rPr>
        <w:t>In addition for each group the diet composition is required as a contribution (in mass) of the prey items in the diet of the group and for each fishery the group specific landings (t·km</w:t>
      </w:r>
      <w:r w:rsidRPr="00BB4A3E">
        <w:rPr>
          <w:rFonts w:cs="Times New Roman"/>
          <w:color w:val="000000"/>
          <w:szCs w:val="24"/>
          <w:vertAlign w:val="superscript"/>
          <w:lang w:val="en-CA"/>
        </w:rPr>
        <w:t>-2</w:t>
      </w:r>
      <w:r w:rsidRPr="00BB4A3E">
        <w:rPr>
          <w:rFonts w:cs="Times New Roman"/>
          <w:color w:val="000000"/>
          <w:szCs w:val="24"/>
          <w:lang w:val="en-CA"/>
        </w:rPr>
        <w:t>·year</w:t>
      </w:r>
      <w:r w:rsidRPr="00BB4A3E">
        <w:rPr>
          <w:rFonts w:cs="Times New Roman"/>
          <w:color w:val="000000"/>
          <w:szCs w:val="24"/>
          <w:vertAlign w:val="superscript"/>
          <w:lang w:val="en-CA"/>
        </w:rPr>
        <w:t>-1</w:t>
      </w:r>
      <w:r w:rsidRPr="00BB4A3E">
        <w:rPr>
          <w:rFonts w:cs="Times New Roman"/>
          <w:color w:val="000000"/>
          <w:szCs w:val="24"/>
          <w:lang w:val="en-CA"/>
        </w:rPr>
        <w:t>) and discards (t·km</w:t>
      </w:r>
      <w:r w:rsidRPr="00BB4A3E">
        <w:rPr>
          <w:rFonts w:cs="Times New Roman"/>
          <w:color w:val="000000"/>
          <w:szCs w:val="24"/>
          <w:vertAlign w:val="superscript"/>
          <w:lang w:val="en-CA"/>
        </w:rPr>
        <w:t>-2</w:t>
      </w:r>
      <w:r w:rsidRPr="00BB4A3E">
        <w:rPr>
          <w:rFonts w:cs="Times New Roman"/>
          <w:color w:val="000000"/>
          <w:szCs w:val="24"/>
          <w:lang w:val="en-CA"/>
        </w:rPr>
        <w:t>·year</w:t>
      </w:r>
      <w:r w:rsidRPr="00BB4A3E">
        <w:rPr>
          <w:rFonts w:cs="Times New Roman"/>
          <w:color w:val="000000"/>
          <w:szCs w:val="24"/>
          <w:vertAlign w:val="superscript"/>
          <w:lang w:val="en-CA"/>
        </w:rPr>
        <w:t>-1</w:t>
      </w:r>
      <w:r w:rsidRPr="00BB4A3E">
        <w:rPr>
          <w:rFonts w:cs="Times New Roman"/>
          <w:color w:val="000000"/>
          <w:szCs w:val="24"/>
          <w:lang w:val="en-CA"/>
        </w:rPr>
        <w:t xml:space="preserve">) are required. </w:t>
      </w:r>
    </w:p>
    <w:p w14:paraId="58173F7F" w14:textId="77777777" w:rsidR="00BB4A3E" w:rsidRDefault="00BB4A3E" w:rsidP="00BB4A3E">
      <w:pPr>
        <w:ind w:right="41"/>
        <w:rPr>
          <w:rFonts w:cs="Times New Roman"/>
          <w:b/>
          <w:color w:val="000000"/>
          <w:szCs w:val="24"/>
          <w:lang w:val="en-CA"/>
        </w:rPr>
      </w:pPr>
    </w:p>
    <w:p w14:paraId="0EEBBE63" w14:textId="77777777" w:rsidR="00BB4A3E" w:rsidRPr="00BB4A3E" w:rsidRDefault="00BB4A3E" w:rsidP="00BB4A3E">
      <w:pPr>
        <w:ind w:right="41"/>
        <w:rPr>
          <w:rFonts w:cs="Times New Roman"/>
          <w:b/>
          <w:color w:val="000000"/>
          <w:szCs w:val="24"/>
          <w:lang w:val="en-CA"/>
        </w:rPr>
      </w:pPr>
      <w:r w:rsidRPr="00BB4A3E">
        <w:rPr>
          <w:rFonts w:cs="Times New Roman"/>
          <w:b/>
          <w:color w:val="000000"/>
          <w:szCs w:val="24"/>
          <w:lang w:val="en-CA"/>
        </w:rPr>
        <w:t>Reference:</w:t>
      </w:r>
    </w:p>
    <w:p w14:paraId="04F387E0" w14:textId="77777777" w:rsidR="00BB4A3E" w:rsidRPr="00BB4A3E" w:rsidRDefault="00BB4A3E" w:rsidP="00BB4A3E">
      <w:pPr>
        <w:ind w:left="720" w:hanging="720"/>
        <w:rPr>
          <w:rFonts w:cs="Times New Roman"/>
          <w:noProof/>
        </w:rPr>
      </w:pPr>
      <w:r w:rsidRPr="00BB4A3E">
        <w:rPr>
          <w:rFonts w:cs="Times New Roman"/>
        </w:rPr>
        <w:fldChar w:fldCharType="begin"/>
      </w:r>
      <w:r w:rsidRPr="00BB4A3E">
        <w:rPr>
          <w:rFonts w:cs="Times New Roman"/>
        </w:rPr>
        <w:instrText xml:space="preserve"> ADDIN EN.REFLIST </w:instrText>
      </w:r>
      <w:r w:rsidRPr="00BB4A3E">
        <w:rPr>
          <w:rFonts w:cs="Times New Roman"/>
        </w:rPr>
        <w:fldChar w:fldCharType="separate"/>
      </w:r>
      <w:bookmarkStart w:id="0" w:name="_ENREF_1"/>
      <w:r w:rsidRPr="00BB4A3E">
        <w:rPr>
          <w:rFonts w:cs="Times New Roman"/>
          <w:noProof/>
        </w:rPr>
        <w:t>1. Christensen V, Walters C, Pauly D (2005) Ecopath with Ecosim: A User's guide. Vancouver, BC: Fisheries Centre, University of British Columbia. 154pp. p.</w:t>
      </w:r>
      <w:bookmarkEnd w:id="0"/>
    </w:p>
    <w:p w14:paraId="0DB060CA" w14:textId="77777777" w:rsidR="00B30B05" w:rsidRPr="00BB4A3E" w:rsidRDefault="00BB4A3E">
      <w:pPr>
        <w:rPr>
          <w:rFonts w:cs="Times New Roman"/>
        </w:rPr>
      </w:pPr>
      <w:r w:rsidRPr="00BB4A3E">
        <w:rPr>
          <w:rFonts w:cs="Times New Roman"/>
        </w:rPr>
        <w:fldChar w:fldCharType="end"/>
      </w:r>
    </w:p>
    <w:sectPr w:rsidR="00B30B05" w:rsidRPr="00BB4A3E">
      <w:footerReference w:type="default" r:id="rId11"/>
      <w:footnotePr>
        <w:pos w:val="beneathText"/>
      </w:footnotePr>
      <w:pgSz w:w="11906" w:h="16838"/>
      <w:pgMar w:top="1440" w:right="1440" w:bottom="1440" w:left="1440" w:header="720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0EE06" w14:textId="77777777" w:rsidR="00584629" w:rsidRDefault="00584629">
      <w:r>
        <w:separator/>
      </w:r>
    </w:p>
  </w:endnote>
  <w:endnote w:type="continuationSeparator" w:id="0">
    <w:p w14:paraId="1D261151" w14:textId="77777777" w:rsidR="00584629" w:rsidRDefault="00584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ms Rmn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B0C79" w14:textId="77777777" w:rsidR="00373845" w:rsidRDefault="00BB4A3E">
    <w:pPr>
      <w:pStyle w:val="Footer"/>
      <w:ind w:right="360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2D6E3F" wp14:editId="52EB6451">
              <wp:simplePos x="0" y="0"/>
              <wp:positionH relativeFrom="page">
                <wp:posOffset>6492875</wp:posOffset>
              </wp:positionH>
              <wp:positionV relativeFrom="paragraph">
                <wp:posOffset>635</wp:posOffset>
              </wp:positionV>
              <wp:extent cx="152400" cy="179705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797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453F7" w14:textId="77777777" w:rsidR="00373845" w:rsidRDefault="00BB4A3E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0916C0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2D6E3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1.25pt;margin-top:.05pt;width:12pt;height:14.1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" stroked="f">
              <v:fill opacity="0"/>
              <v:textbox inset="0,0,0,0">
                <w:txbxContent>
                  <w:p w14:paraId="2B7453F7" w14:textId="77777777" w:rsidR="00373845" w:rsidRDefault="00BB4A3E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0916C0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8A882" w14:textId="77777777" w:rsidR="00584629" w:rsidRDefault="00584629">
      <w:r>
        <w:separator/>
      </w:r>
    </w:p>
  </w:footnote>
  <w:footnote w:type="continuationSeparator" w:id="0">
    <w:p w14:paraId="179B5577" w14:textId="77777777" w:rsidR="00584629" w:rsidRDefault="00584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Layout" w:val="&lt;ENLayout&gt;&lt;Style&gt;PLo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wxd0eexndtwtlerzr35ssezasz2xzv52efa&quot;&gt;General-9&lt;record-ids&gt;&lt;item&gt;42&lt;/item&gt;&lt;/record-ids&gt;&lt;/item&gt;&lt;/Libraries&gt;"/>
  </w:docVars>
  <w:rsids>
    <w:rsidRoot w:val="00BB4A3E"/>
    <w:rsid w:val="000916C0"/>
    <w:rsid w:val="005759E8"/>
    <w:rsid w:val="00584629"/>
    <w:rsid w:val="00742BA8"/>
    <w:rsid w:val="00B30B05"/>
    <w:rsid w:val="00BB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B4C80"/>
  <w15:docId w15:val="{F00D3922-81AD-3545-B5D9-3FFD3CF1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A3E"/>
    <w:pPr>
      <w:suppressAutoHyphens/>
      <w:spacing w:after="0" w:line="240" w:lineRule="auto"/>
    </w:pPr>
    <w:rPr>
      <w:rFonts w:ascii="Times New Roman" w:eastAsia="Times New Roman" w:hAnsi="Times New Roman" w:cs="Tms Rmn"/>
      <w:sz w:val="24"/>
      <w:szCs w:val="20"/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B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B4A3E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B4A3E"/>
    <w:rPr>
      <w:rFonts w:ascii="Cambria" w:eastAsia="Times New Roman" w:hAnsi="Cambria" w:cs="Times New Roman"/>
      <w:b/>
      <w:bCs/>
      <w:sz w:val="26"/>
      <w:szCs w:val="26"/>
      <w:lang w:val="ru-RU" w:eastAsia="ar-SA"/>
    </w:rPr>
  </w:style>
  <w:style w:type="character" w:styleId="PageNumber">
    <w:name w:val="page number"/>
    <w:basedOn w:val="DefaultParagraphFont"/>
    <w:semiHidden/>
    <w:rsid w:val="00BB4A3E"/>
  </w:style>
  <w:style w:type="paragraph" w:styleId="Footer">
    <w:name w:val="footer"/>
    <w:basedOn w:val="Normal"/>
    <w:link w:val="FooterChar"/>
    <w:semiHidden/>
    <w:rsid w:val="00BB4A3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semiHidden/>
    <w:rsid w:val="00BB4A3E"/>
    <w:rPr>
      <w:rFonts w:ascii="Times New Roman" w:eastAsia="Times New Roman" w:hAnsi="Times New Roman" w:cs="Tms Rmn"/>
      <w:sz w:val="24"/>
      <w:szCs w:val="20"/>
      <w:lang w:val="ru-RU" w:eastAsia="ar-SA"/>
    </w:rPr>
  </w:style>
  <w:style w:type="paragraph" w:customStyle="1" w:styleId="HTMLPreformatted1">
    <w:name w:val="HTML Preformatted1"/>
    <w:basedOn w:val="Normal"/>
    <w:rsid w:val="00BB4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s-ES"/>
    </w:rPr>
  </w:style>
  <w:style w:type="character" w:styleId="Hyperlink">
    <w:name w:val="Hyperlink"/>
    <w:basedOn w:val="DefaultParagraphFont"/>
    <w:uiPriority w:val="99"/>
    <w:unhideWhenUsed/>
    <w:rsid w:val="00BB4A3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2BA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0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 Heymans</dc:creator>
  <cp:lastModifiedBy>Giacomuzzo, Emanuele</cp:lastModifiedBy>
  <cp:revision>3</cp:revision>
  <dcterms:created xsi:type="dcterms:W3CDTF">2014-04-08T09:38:00Z</dcterms:created>
  <dcterms:modified xsi:type="dcterms:W3CDTF">2021-03-25T13:20:00Z</dcterms:modified>
</cp:coreProperties>
</file>