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Times New Roman" w:hAnsi="Times New Roman" w:cs="Times New Roman"/>
          <w:color w:val="auto"/>
          <w:sz w:val="40"/>
          <w:szCs w:val="40"/>
        </w:rPr>
      </w:pPr>
      <w:bookmarkStart w:id="0" w:name="__RefHeading___Toc243_568587729"/>
      <w:bookmarkEnd w:id="0"/>
      <w:r>
        <w:rPr>
          <w:rFonts w:cs="Times New Roman"/>
          <w:color w:val="auto"/>
          <w:sz w:val="40"/>
          <w:szCs w:val="40"/>
        </w:rPr>
        <w:t xml:space="preserve">ALMA MATER STUDIORUM – UNIVERSITA’ DI BOLOGNA </w:t>
      </w:r>
    </w:p>
    <w:p>
      <w:pPr>
        <w:pStyle w:val="IntenseQuote"/>
        <w:jc w:val="right"/>
        <w:rPr>
          <w:color w:val="auto"/>
        </w:rPr>
      </w:pPr>
      <w:r>
        <w:rPr>
          <w:color w:val="auto"/>
        </w:rPr>
      </w:r>
    </w:p>
    <w:p>
      <w:pPr>
        <w:pStyle w:val="Normal"/>
        <w:jc w:val="center"/>
        <w:rPr>
          <w:rFonts w:ascii="Times New Roman" w:hAnsi="Times New Roman" w:cs="Times New Roman"/>
          <w:sz w:val="36"/>
          <w:szCs w:val="36"/>
        </w:rPr>
      </w:pPr>
      <w:r>
        <w:rPr>
          <w:rFonts w:cs="Times New Roman" w:ascii="Times New Roman" w:hAnsi="Times New Roman"/>
          <w:sz w:val="36"/>
          <w:szCs w:val="36"/>
        </w:rPr>
        <w:t>DIPARTIMENTO DI SCIEN</w:t>
      </w:r>
      <w:bookmarkStart w:id="1" w:name="_GoBack"/>
      <w:bookmarkEnd w:id="1"/>
      <w:r>
        <w:rPr>
          <w:rFonts w:cs="Times New Roman" w:ascii="Times New Roman" w:hAnsi="Times New Roman"/>
          <w:sz w:val="36"/>
          <w:szCs w:val="36"/>
        </w:rPr>
        <w:t>ZE STATISTICHE</w:t>
      </w:r>
    </w:p>
    <w:p>
      <w:pPr>
        <w:pStyle w:val="Normal"/>
        <w:jc w:val="center"/>
        <w:rPr>
          <w:rFonts w:ascii="Times New Roman" w:hAnsi="Times New Roman" w:cs="Times New Roman"/>
          <w:sz w:val="36"/>
          <w:szCs w:val="36"/>
        </w:rPr>
      </w:pPr>
      <w:r>
        <w:rPr>
          <w:rFonts w:cs="Times New Roman" w:ascii="Times New Roman" w:hAnsi="Times New Roman"/>
          <w:sz w:val="36"/>
          <w:szCs w:val="36"/>
        </w:rPr>
        <w:t>“</w:t>
      </w:r>
      <w:r>
        <w:rPr>
          <w:rFonts w:cs="Times New Roman" w:ascii="Times New Roman" w:hAnsi="Times New Roman"/>
          <w:sz w:val="36"/>
          <w:szCs w:val="36"/>
        </w:rPr>
        <w:t>PAOLO FORTUNATI”</w:t>
      </w:r>
    </w:p>
    <w:p>
      <w:pPr>
        <w:pStyle w:val="Normal"/>
        <w:tabs>
          <w:tab w:val="clear" w:pos="708"/>
          <w:tab w:val="center" w:pos="4819" w:leader="none"/>
          <w:tab w:val="left" w:pos="8250" w:leader="none"/>
        </w:tabs>
        <w:rPr>
          <w:rFonts w:ascii="Times New Roman" w:hAnsi="Times New Roman" w:cs="Times New Roman"/>
          <w:sz w:val="32"/>
          <w:szCs w:val="32"/>
        </w:rPr>
      </w:pPr>
      <w:r>
        <w:rPr>
          <w:rFonts w:cs="Times New Roman" w:ascii="Times New Roman" w:hAnsi="Times New Roman"/>
          <w:sz w:val="32"/>
          <w:szCs w:val="32"/>
        </w:rPr>
        <w:tab/>
        <w:t>Corso di Laurea in Scienze Statistiche – Economia e Impresa</w:t>
        <w:tab/>
      </w:r>
    </w:p>
    <w:p>
      <w:pPr>
        <w:pStyle w:val="Normal"/>
        <w:tabs>
          <w:tab w:val="clear" w:pos="708"/>
          <w:tab w:val="center" w:pos="4819" w:leader="none"/>
          <w:tab w:val="left" w:pos="8250" w:leader="none"/>
        </w:tabs>
        <w:rPr>
          <w:rFonts w:ascii="Times New Roman" w:hAnsi="Times New Roman" w:cs="Times New Roman"/>
          <w:sz w:val="32"/>
          <w:szCs w:val="32"/>
        </w:rPr>
      </w:pPr>
      <w:r>
        <w:rPr>
          <w:rFonts w:cs="Times New Roman" w:ascii="Times New Roman" w:hAnsi="Times New Roman"/>
          <w:sz w:val="32"/>
          <w:szCs w:val="32"/>
        </w:rPr>
      </w:r>
    </w:p>
    <w:p>
      <w:pPr>
        <w:pStyle w:val="Normal"/>
        <w:tabs>
          <w:tab w:val="clear" w:pos="708"/>
          <w:tab w:val="center" w:pos="4819" w:leader="none"/>
          <w:tab w:val="left" w:pos="8250" w:leader="none"/>
        </w:tabs>
        <w:rPr>
          <w:rFonts w:ascii="Times New Roman" w:hAnsi="Times New Roman" w:cs="Times New Roman"/>
          <w:sz w:val="32"/>
          <w:szCs w:val="32"/>
        </w:rPr>
      </w:pPr>
      <w:r>
        <w:rPr>
          <w:rFonts w:cs="Times New Roman" w:ascii="Times New Roman" w:hAnsi="Times New Roman"/>
          <w:sz w:val="32"/>
          <w:szCs w:val="32"/>
        </w:rPr>
      </w:r>
    </w:p>
    <w:p>
      <w:pPr>
        <w:pStyle w:val="Normal"/>
        <w:tabs>
          <w:tab w:val="clear" w:pos="708"/>
          <w:tab w:val="center" w:pos="4819" w:leader="none"/>
          <w:tab w:val="left" w:pos="8250" w:leader="none"/>
        </w:tabs>
        <w:rPr>
          <w:rFonts w:ascii="Times New Roman" w:hAnsi="Times New Roman" w:cs="Times New Roman"/>
          <w:sz w:val="32"/>
          <w:szCs w:val="32"/>
        </w:rPr>
      </w:pPr>
      <w:r>
        <w:rPr>
          <w:rFonts w:cs="Times New Roman" w:ascii="Times New Roman" w:hAnsi="Times New Roman"/>
          <w:sz w:val="32"/>
          <w:szCs w:val="32"/>
        </w:rPr>
      </w:r>
    </w:p>
    <w:p>
      <w:pPr>
        <w:pStyle w:val="Normal"/>
        <w:tabs>
          <w:tab w:val="clear" w:pos="708"/>
          <w:tab w:val="center" w:pos="4819" w:leader="none"/>
          <w:tab w:val="left" w:pos="8250" w:leader="none"/>
        </w:tabs>
        <w:jc w:val="center"/>
        <w:rPr>
          <w:rFonts w:ascii="Times New Roman" w:hAnsi="Times New Roman" w:cs="Times New Roman"/>
          <w:b/>
          <w:b/>
          <w:sz w:val="32"/>
          <w:szCs w:val="32"/>
        </w:rPr>
      </w:pPr>
      <w:r>
        <w:rPr>
          <w:rFonts w:cs="Times New Roman" w:ascii="Times New Roman" w:hAnsi="Times New Roman"/>
          <w:b/>
          <w:sz w:val="32"/>
          <w:szCs w:val="32"/>
        </w:rPr>
        <w:t xml:space="preserve">Web App / Dashboard Analitica Analisi Dati API Spotify </w:t>
      </w:r>
    </w:p>
    <w:p>
      <w:pPr>
        <w:pStyle w:val="Normal"/>
        <w:tabs>
          <w:tab w:val="clear" w:pos="708"/>
          <w:tab w:val="center" w:pos="4819" w:leader="none"/>
          <w:tab w:val="left" w:pos="8250" w:leader="none"/>
        </w:tabs>
        <w:jc w:val="center"/>
        <w:rPr>
          <w:rFonts w:ascii="Times New Roman" w:hAnsi="Times New Roman" w:cs="Times New Roman"/>
          <w:b/>
          <w:b/>
          <w:sz w:val="32"/>
          <w:szCs w:val="32"/>
        </w:rPr>
      </w:pPr>
      <w:r>
        <w:rPr>
          <w:rFonts w:cs="Times New Roman" w:ascii="Times New Roman" w:hAnsi="Times New Roman"/>
          <w:b/>
          <w:sz w:val="32"/>
          <w:szCs w:val="32"/>
        </w:rPr>
        <w:t>(Informatica)</w:t>
      </w:r>
    </w:p>
    <w:p>
      <w:pPr>
        <w:pStyle w:val="Normal"/>
        <w:tabs>
          <w:tab w:val="clear" w:pos="708"/>
          <w:tab w:val="center" w:pos="4819" w:leader="none"/>
          <w:tab w:val="left" w:pos="8250"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center" w:pos="4819" w:leader="none"/>
          <w:tab w:val="left" w:pos="8250" w:leader="none"/>
        </w:tabs>
        <w:jc w:val="center"/>
        <w:rPr>
          <w:rFonts w:ascii="Times New Roman" w:hAnsi="Times New Roman" w:cs="Times New Roman"/>
          <w:b/>
          <w:b/>
          <w:sz w:val="32"/>
          <w:szCs w:val="32"/>
        </w:rPr>
      </w:pPr>
      <w:r>
        <w:rPr>
          <w:rFonts w:cs="Times New Roman" w:ascii="Times New Roman" w:hAnsi="Times New Roman"/>
          <w:b/>
          <w:sz w:val="32"/>
          <w:szCs w:val="32"/>
        </w:rPr>
      </w:r>
    </w:p>
    <w:tbl>
      <w:tblPr>
        <w:tblW w:w="5000" w:type="pct"/>
        <w:jc w:val="left"/>
        <w:tblInd w:w="0" w:type="dxa"/>
        <w:tblLayout w:type="fixed"/>
        <w:tblCellMar>
          <w:top w:w="55" w:type="dxa"/>
          <w:left w:w="55" w:type="dxa"/>
          <w:bottom w:w="55" w:type="dxa"/>
          <w:right w:w="55" w:type="dxa"/>
        </w:tblCellMar>
      </w:tblPr>
      <w:tblGrid>
        <w:gridCol w:w="5728"/>
        <w:gridCol w:w="3355"/>
      </w:tblGrid>
      <w:tr>
        <w:trPr/>
        <w:tc>
          <w:tcPr>
            <w:tcW w:w="5728" w:type="dxa"/>
            <w:tcBorders/>
          </w:tcPr>
          <w:p>
            <w:pPr>
              <w:pStyle w:val="Normal"/>
              <w:widowControl w:val="false"/>
              <w:tabs>
                <w:tab w:val="clear" w:pos="708"/>
                <w:tab w:val="center" w:pos="4819" w:leader="none"/>
                <w:tab w:val="left" w:pos="8250" w:leader="none"/>
              </w:tabs>
              <w:spacing w:before="0" w:after="200"/>
              <w:rPr>
                <w:rFonts w:ascii="Times New Roman" w:hAnsi="Times New Roman"/>
                <w:sz w:val="32"/>
                <w:szCs w:val="32"/>
              </w:rPr>
            </w:pPr>
            <w:r>
              <w:rPr>
                <w:rFonts w:ascii="Times New Roman" w:hAnsi="Times New Roman"/>
                <w:b/>
                <w:sz w:val="32"/>
                <w:szCs w:val="32"/>
              </w:rPr>
              <w:t>Presentata da:</w:t>
            </w:r>
          </w:p>
        </w:tc>
        <w:tc>
          <w:tcPr>
            <w:tcW w:w="3355" w:type="dxa"/>
            <w:tcBorders/>
          </w:tcPr>
          <w:p>
            <w:pPr>
              <w:pStyle w:val="Normal"/>
              <w:widowControl w:val="false"/>
              <w:tabs>
                <w:tab w:val="clear" w:pos="708"/>
                <w:tab w:val="center" w:pos="4819" w:leader="none"/>
                <w:tab w:val="left" w:pos="8250" w:leader="none"/>
              </w:tabs>
              <w:spacing w:before="0" w:after="200"/>
              <w:rPr>
                <w:rFonts w:ascii="Times New Roman" w:hAnsi="Times New Roman"/>
                <w:sz w:val="32"/>
                <w:szCs w:val="32"/>
              </w:rPr>
            </w:pPr>
            <w:r>
              <w:rPr>
                <w:rFonts w:ascii="Times New Roman" w:hAnsi="Times New Roman"/>
                <w:b/>
                <w:sz w:val="32"/>
                <w:szCs w:val="32"/>
              </w:rPr>
              <w:t>Relatore:</w:t>
            </w:r>
          </w:p>
        </w:tc>
      </w:tr>
      <w:tr>
        <w:trPr/>
        <w:tc>
          <w:tcPr>
            <w:tcW w:w="5728" w:type="dxa"/>
            <w:tcBorders/>
          </w:tcPr>
          <w:p>
            <w:pPr>
              <w:pStyle w:val="Normal"/>
              <w:widowControl w:val="false"/>
              <w:tabs>
                <w:tab w:val="clear" w:pos="708"/>
                <w:tab w:val="left" w:pos="6585" w:leader="none"/>
              </w:tabs>
              <w:spacing w:before="0" w:after="200"/>
              <w:rPr>
                <w:rFonts w:ascii="Times New Roman" w:hAnsi="Times New Roman"/>
                <w:sz w:val="32"/>
                <w:szCs w:val="32"/>
              </w:rPr>
            </w:pPr>
            <w:r>
              <w:rPr>
                <w:rFonts w:ascii="Times New Roman" w:hAnsi="Times New Roman"/>
                <w:sz w:val="32"/>
                <w:szCs w:val="32"/>
              </w:rPr>
              <w:t>Emanuele Pepe</w:t>
            </w:r>
          </w:p>
        </w:tc>
        <w:tc>
          <w:tcPr>
            <w:tcW w:w="3355" w:type="dxa"/>
            <w:tcBorders/>
          </w:tcPr>
          <w:p>
            <w:pPr>
              <w:pStyle w:val="Normal"/>
              <w:widowControl w:val="false"/>
              <w:tabs>
                <w:tab w:val="clear" w:pos="708"/>
                <w:tab w:val="left" w:pos="6585" w:leader="none"/>
              </w:tabs>
              <w:spacing w:before="0" w:after="200"/>
              <w:rPr>
                <w:rFonts w:ascii="Times New Roman" w:hAnsi="Times New Roman"/>
                <w:sz w:val="32"/>
                <w:szCs w:val="32"/>
              </w:rPr>
            </w:pPr>
            <w:r>
              <w:rPr>
                <w:rFonts w:ascii="Times New Roman" w:hAnsi="Times New Roman"/>
                <w:sz w:val="32"/>
                <w:szCs w:val="32"/>
              </w:rPr>
              <w:t xml:space="preserve">Prof Claudio Sartori </w:t>
            </w:r>
          </w:p>
        </w:tc>
      </w:tr>
      <w:tr>
        <w:trPr/>
        <w:tc>
          <w:tcPr>
            <w:tcW w:w="5728" w:type="dxa"/>
            <w:tcBorders/>
          </w:tcPr>
          <w:p>
            <w:pPr>
              <w:pStyle w:val="Normal"/>
              <w:widowControl w:val="false"/>
              <w:tabs>
                <w:tab w:val="clear" w:pos="708"/>
                <w:tab w:val="left" w:pos="6585" w:leader="none"/>
              </w:tabs>
              <w:spacing w:before="0" w:after="200"/>
              <w:rPr>
                <w:rFonts w:ascii="Times New Roman" w:hAnsi="Times New Roman"/>
                <w:sz w:val="32"/>
                <w:szCs w:val="32"/>
              </w:rPr>
            </w:pPr>
            <w:r>
              <w:rPr>
                <w:rFonts w:ascii="Times New Roman" w:hAnsi="Times New Roman"/>
                <w:sz w:val="32"/>
                <w:szCs w:val="32"/>
              </w:rPr>
              <w:t>Matricola: 922986</w:t>
            </w:r>
          </w:p>
        </w:tc>
        <w:tc>
          <w:tcPr>
            <w:tcW w:w="3355" w:type="dxa"/>
            <w:tcBorders/>
          </w:tcPr>
          <w:p>
            <w:pPr>
              <w:pStyle w:val="TableContents"/>
              <w:widowControl w:val="false"/>
              <w:spacing w:before="0" w:after="200"/>
              <w:rPr>
                <w:rFonts w:ascii="Times New Roman" w:hAnsi="Times New Roman" w:cs="Times New Roman"/>
                <w:sz w:val="32"/>
                <w:szCs w:val="32"/>
              </w:rPr>
            </w:pPr>
            <w:r>
              <w:rPr>
                <w:rFonts w:cs="Times New Roman"/>
                <w:sz w:val="32"/>
                <w:szCs w:val="32"/>
              </w:rPr>
            </w:r>
          </w:p>
        </w:tc>
      </w:tr>
    </w:tbl>
    <w:p>
      <w:pPr>
        <w:pStyle w:val="Normal"/>
        <w:tabs>
          <w:tab w:val="clear" w:pos="708"/>
          <w:tab w:val="center" w:pos="4819" w:leader="none"/>
          <w:tab w:val="left" w:pos="8250"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center" w:pos="4819" w:leader="none"/>
          <w:tab w:val="left" w:pos="8250" w:leader="none"/>
        </w:tabs>
        <w:rPr>
          <w:rFonts w:ascii="Times New Roman" w:hAnsi="Times New Roman" w:cs="Times New Roman"/>
          <w:b/>
          <w:b/>
          <w:sz w:val="32"/>
          <w:szCs w:val="32"/>
        </w:rPr>
      </w:pPr>
      <w:r>
        <w:rPr>
          <w:rFonts w:cs="Times New Roman" w:ascii="Times New Roman" w:hAnsi="Times New Roman"/>
          <w:b/>
          <w:sz w:val="32"/>
          <w:szCs w:val="32"/>
        </w:rPr>
        <w:t xml:space="preserve">                                                           </w:t>
      </w:r>
    </w:p>
    <w:p>
      <w:pPr>
        <w:pStyle w:val="Normal"/>
        <w:tabs>
          <w:tab w:val="clear" w:pos="708"/>
          <w:tab w:val="center" w:pos="4819" w:leader="none"/>
          <w:tab w:val="left" w:pos="8250" w:leader="none"/>
        </w:tabs>
        <w:rPr>
          <w:rFonts w:ascii="Times New Roman" w:hAnsi="Times New Roman" w:cs="Times New Roman"/>
          <w:sz w:val="32"/>
          <w:szCs w:val="32"/>
        </w:rPr>
      </w:pPr>
      <w:r>
        <w:rPr>
          <w:rFonts w:cs="Times New Roman" w:ascii="Times New Roman" w:hAnsi="Times New Roman"/>
          <w:sz w:val="32"/>
          <w:szCs w:val="32"/>
        </w:rPr>
      </w:r>
    </w:p>
    <w:p>
      <w:pPr>
        <w:pStyle w:val="Normal"/>
        <w:tabs>
          <w:tab w:val="clear" w:pos="708"/>
          <w:tab w:val="center" w:pos="4819" w:leader="none"/>
          <w:tab w:val="left" w:pos="8250" w:leader="none"/>
        </w:tabs>
        <w:jc w:val="center"/>
        <w:rPr>
          <w:rFonts w:ascii="Times New Roman" w:hAnsi="Times New Roman" w:cs="Times New Roman"/>
          <w:sz w:val="32"/>
          <w:szCs w:val="32"/>
        </w:rPr>
      </w:pPr>
      <w:r>
        <w:rPr>
          <w:rFonts w:cs="Times New Roman" w:ascii="Times New Roman" w:hAnsi="Times New Roman"/>
          <w:sz w:val="32"/>
          <w:szCs w:val="32"/>
        </w:rPr>
        <w:t>APPELLO  III</w:t>
      </w:r>
    </w:p>
    <w:p>
      <w:pPr>
        <w:pStyle w:val="Normal"/>
        <w:tabs>
          <w:tab w:val="clear" w:pos="708"/>
          <w:tab w:val="center" w:pos="4819" w:leader="none"/>
          <w:tab w:val="left" w:pos="8250" w:leader="none"/>
        </w:tabs>
        <w:jc w:val="center"/>
        <w:rPr/>
      </w:pPr>
      <w:r>
        <w:rPr>
          <w:rFonts w:cs="Times New Roman" w:ascii="Times New Roman" w:hAnsi="Times New Roman"/>
          <w:sz w:val="32"/>
          <w:szCs w:val="32"/>
        </w:rPr>
        <w:t>ANNO ACCADEMICO 21/22</w:t>
      </w:r>
    </w:p>
    <w:sdt>
      <w:sdtPr>
        <w:docPartObj>
          <w:docPartGallery w:val="Table of Contents"/>
          <w:docPartUnique w:val="true"/>
        </w:docPartObj>
      </w:sdtPr>
      <w:sdtContent>
        <w:p>
          <w:pPr>
            <w:pStyle w:val="ContentsHeading"/>
            <w:suppressLineNumbers/>
            <w:ind w:left="0" w:hanging="0"/>
            <w:rPr>
              <w:b/>
              <w:b/>
              <w:bCs/>
              <w:sz w:val="32"/>
              <w:szCs w:val="32"/>
            </w:rPr>
          </w:pPr>
          <w:r>
            <w:rPr>
              <w:b/>
              <w:bCs/>
              <w:sz w:val="32"/>
              <w:szCs w:val="32"/>
            </w:rPr>
            <w:t>INDICE</w:t>
          </w:r>
        </w:p>
        <w:p>
          <w:pPr>
            <w:pStyle w:val="Contents1"/>
            <w:tabs>
              <w:tab w:val="clear" w:pos="9087"/>
              <w:tab w:val="right" w:pos="9084" w:leader="dot"/>
            </w:tabs>
            <w:rPr/>
          </w:pPr>
          <w:r>
            <w:fldChar w:fldCharType="begin"/>
          </w:r>
          <w:r>
            <w:rPr>
              <w:rStyle w:val="IndexLink"/>
            </w:rPr>
            <w:instrText xml:space="preserve"> TOC \f \o "1-9" \h</w:instrText>
          </w:r>
          <w:r>
            <w:rPr>
              <w:rStyle w:val="IndexLink"/>
            </w:rPr>
            <w:fldChar w:fldCharType="separate"/>
          </w:r>
          <w:hyperlink w:anchor="__RefHeading___Toc350_568587729">
            <w:r>
              <w:rPr>
                <w:rStyle w:val="IndexLink"/>
              </w:rPr>
              <w:t>Abstract</w:t>
              <w:tab/>
              <w:t>5</w:t>
            </w:r>
          </w:hyperlink>
        </w:p>
        <w:p>
          <w:pPr>
            <w:pStyle w:val="Contents1"/>
            <w:tabs>
              <w:tab w:val="clear" w:pos="9087"/>
              <w:tab w:val="right" w:pos="9084" w:leader="dot"/>
            </w:tabs>
            <w:rPr/>
          </w:pPr>
          <w:hyperlink w:anchor="__RefHeading___Toc352_568587729">
            <w:r>
              <w:rPr>
                <w:rStyle w:val="IndexLink"/>
              </w:rPr>
              <w:t>Introduzione</w:t>
              <w:tab/>
              <w:t>6</w:t>
            </w:r>
          </w:hyperlink>
        </w:p>
        <w:p>
          <w:pPr>
            <w:pStyle w:val="Contents1"/>
            <w:tabs>
              <w:tab w:val="clear" w:pos="9087"/>
              <w:tab w:val="right" w:pos="9084" w:leader="dot"/>
            </w:tabs>
            <w:rPr/>
          </w:pPr>
          <w:hyperlink w:anchor="__RefHeading___Toc354_568587729">
            <w:r>
              <w:rPr>
                <w:rStyle w:val="IndexLink"/>
              </w:rPr>
              <w:tab/>
              <w:t>7</w:t>
            </w:r>
          </w:hyperlink>
        </w:p>
        <w:p>
          <w:pPr>
            <w:pStyle w:val="Contents2"/>
            <w:tabs>
              <w:tab w:val="clear" w:pos="8804"/>
              <w:tab w:val="right" w:pos="9084" w:leader="dot"/>
            </w:tabs>
            <w:rPr/>
          </w:pPr>
          <w:hyperlink w:anchor="__RefHeading___Toc356_568587729">
            <w:r>
              <w:rPr>
                <w:rStyle w:val="IndexLink"/>
              </w:rPr>
              <w:tab/>
              <w:t>7</w:t>
            </w:r>
          </w:hyperlink>
        </w:p>
        <w:p>
          <w:pPr>
            <w:pStyle w:val="Contents2"/>
            <w:tabs>
              <w:tab w:val="clear" w:pos="8804"/>
              <w:tab w:val="right" w:pos="9084" w:leader="dot"/>
            </w:tabs>
            <w:rPr/>
          </w:pPr>
          <w:hyperlink w:anchor="__RefHeading___Toc358_568587729">
            <w:r>
              <w:rPr>
                <w:rStyle w:val="IndexLink"/>
              </w:rPr>
              <w:tab/>
              <w:t>7</w:t>
            </w:r>
          </w:hyperlink>
        </w:p>
        <w:p>
          <w:pPr>
            <w:pStyle w:val="Contents2"/>
            <w:tabs>
              <w:tab w:val="clear" w:pos="8804"/>
              <w:tab w:val="right" w:pos="9084" w:leader="dot"/>
            </w:tabs>
            <w:rPr/>
          </w:pPr>
          <w:hyperlink w:anchor="__RefHeading___Toc360_568587729">
            <w:r>
              <w:rPr>
                <w:rStyle w:val="IndexLink"/>
              </w:rPr>
              <w:tab/>
              <w:t>7</w:t>
            </w:r>
          </w:hyperlink>
        </w:p>
        <w:p>
          <w:pPr>
            <w:pStyle w:val="Contents2"/>
            <w:tabs>
              <w:tab w:val="clear" w:pos="8804"/>
              <w:tab w:val="right" w:pos="9084" w:leader="dot"/>
            </w:tabs>
            <w:rPr/>
          </w:pPr>
          <w:hyperlink w:anchor="__RefHeading___Toc362_568587729">
            <w:r>
              <w:rPr>
                <w:rStyle w:val="IndexLink"/>
              </w:rPr>
              <w:tab/>
              <w:t>7</w:t>
            </w:r>
          </w:hyperlink>
        </w:p>
        <w:p>
          <w:pPr>
            <w:pStyle w:val="Contents1"/>
            <w:tabs>
              <w:tab w:val="clear" w:pos="9087"/>
              <w:tab w:val="right" w:pos="9084" w:leader="dot"/>
            </w:tabs>
            <w:rPr/>
          </w:pPr>
          <w:hyperlink w:anchor="__RefHeading___Toc364_568587729">
            <w:r>
              <w:rPr>
                <w:rStyle w:val="IndexLink"/>
              </w:rPr>
              <w:t>API (Application Programming Interface)</w:t>
              <w:tab/>
              <w:t>8</w:t>
            </w:r>
          </w:hyperlink>
        </w:p>
        <w:p>
          <w:pPr>
            <w:pStyle w:val="Contents2"/>
            <w:tabs>
              <w:tab w:val="clear" w:pos="8804"/>
              <w:tab w:val="right" w:pos="9084" w:leader="dot"/>
            </w:tabs>
            <w:rPr/>
          </w:pPr>
          <w:hyperlink w:anchor="__RefHeading___Toc366_568587729">
            <w:r>
              <w:rPr>
                <w:rStyle w:val="IndexLink"/>
              </w:rPr>
              <w:t xml:space="preserve"> </w:t>
            </w:r>
            <w:r>
              <w:rPr>
                <w:rStyle w:val="IndexLink"/>
              </w:rPr>
              <w:t>Introduzione</w:t>
              <w:tab/>
              <w:t>8</w:t>
            </w:r>
          </w:hyperlink>
        </w:p>
        <w:p>
          <w:pPr>
            <w:pStyle w:val="Contents2"/>
            <w:tabs>
              <w:tab w:val="clear" w:pos="8804"/>
              <w:tab w:val="right" w:pos="9084" w:leader="dot"/>
            </w:tabs>
            <w:rPr/>
          </w:pPr>
          <w:hyperlink w:anchor="__RefHeading___Toc844_3232970131">
            <w:r>
              <w:rPr>
                <w:rStyle w:val="IndexLink"/>
              </w:rPr>
              <w:t xml:space="preserve"> </w:t>
            </w:r>
            <w:r>
              <w:rPr>
                <w:rStyle w:val="IndexLink"/>
              </w:rPr>
              <w:t>Web API</w:t>
              <w:tab/>
              <w:t>8</w:t>
            </w:r>
          </w:hyperlink>
        </w:p>
        <w:p>
          <w:pPr>
            <w:pStyle w:val="Contents2"/>
            <w:tabs>
              <w:tab w:val="clear" w:pos="8804"/>
              <w:tab w:val="right" w:pos="9084" w:leader="dot"/>
            </w:tabs>
            <w:rPr/>
          </w:pPr>
          <w:hyperlink w:anchor="__RefHeading___Toc368_568587729">
            <w:r>
              <w:rPr>
                <w:rStyle w:val="IndexLink"/>
              </w:rPr>
              <w:t xml:space="preserve"> </w:t>
            </w:r>
            <w:r>
              <w:rPr>
                <w:rStyle w:val="IndexLink"/>
              </w:rPr>
              <w:t>Utilizzo: Metodi Richieste HTTP</w:t>
              <w:tab/>
              <w:t>9</w:t>
            </w:r>
          </w:hyperlink>
        </w:p>
        <w:p>
          <w:pPr>
            <w:pStyle w:val="Contents3"/>
            <w:tabs>
              <w:tab w:val="clear" w:pos="8520"/>
              <w:tab w:val="right" w:pos="9084" w:leader="dot"/>
            </w:tabs>
            <w:rPr/>
          </w:pPr>
          <w:hyperlink w:anchor="__RefHeading___Toc370_568587729">
            <w:r>
              <w:rPr>
                <w:rStyle w:val="IndexLink"/>
              </w:rPr>
              <w:t xml:space="preserve"> </w:t>
            </w:r>
            <w:r>
              <w:rPr>
                <w:rStyle w:val="IndexLink"/>
              </w:rPr>
              <w:t>GET</w:t>
              <w:tab/>
              <w:t>9</w:t>
            </w:r>
          </w:hyperlink>
        </w:p>
        <w:p>
          <w:pPr>
            <w:pStyle w:val="Contents3"/>
            <w:tabs>
              <w:tab w:val="clear" w:pos="8520"/>
              <w:tab w:val="right" w:pos="9084" w:leader="dot"/>
            </w:tabs>
            <w:rPr/>
          </w:pPr>
          <w:hyperlink w:anchor="__RefHeading___Toc372_568587729">
            <w:r>
              <w:rPr>
                <w:rStyle w:val="IndexLink"/>
              </w:rPr>
              <w:t xml:space="preserve"> </w:t>
            </w:r>
            <w:r>
              <w:rPr>
                <w:rStyle w:val="IndexLink"/>
              </w:rPr>
              <w:t>POST</w:t>
              <w:tab/>
              <w:t>9</w:t>
            </w:r>
          </w:hyperlink>
        </w:p>
        <w:p>
          <w:pPr>
            <w:pStyle w:val="Contents3"/>
            <w:tabs>
              <w:tab w:val="clear" w:pos="8520"/>
              <w:tab w:val="right" w:pos="9084" w:leader="dot"/>
            </w:tabs>
            <w:rPr/>
          </w:pPr>
          <w:hyperlink w:anchor="__RefHeading___Toc374_568587729">
            <w:r>
              <w:rPr>
                <w:rStyle w:val="IndexLink"/>
              </w:rPr>
              <w:t xml:space="preserve"> </w:t>
            </w:r>
            <w:r>
              <w:rPr>
                <w:rStyle w:val="IndexLink"/>
              </w:rPr>
              <w:t>PUT</w:t>
              <w:tab/>
              <w:t>9</w:t>
            </w:r>
          </w:hyperlink>
        </w:p>
        <w:p>
          <w:pPr>
            <w:pStyle w:val="Contents3"/>
            <w:tabs>
              <w:tab w:val="clear" w:pos="8520"/>
              <w:tab w:val="right" w:pos="9084" w:leader="dot"/>
            </w:tabs>
            <w:rPr/>
          </w:pPr>
          <w:hyperlink w:anchor="__RefHeading___Toc376_568587729">
            <w:r>
              <w:rPr>
                <w:rStyle w:val="IndexLink"/>
              </w:rPr>
              <w:t xml:space="preserve"> </w:t>
            </w:r>
            <w:r>
              <w:rPr>
                <w:rStyle w:val="IndexLink"/>
              </w:rPr>
              <w:t>PATCH</w:t>
              <w:tab/>
              <w:t>9</w:t>
            </w:r>
          </w:hyperlink>
        </w:p>
        <w:p>
          <w:pPr>
            <w:pStyle w:val="Contents3"/>
            <w:tabs>
              <w:tab w:val="clear" w:pos="8520"/>
              <w:tab w:val="right" w:pos="9084" w:leader="dot"/>
            </w:tabs>
            <w:rPr/>
          </w:pPr>
          <w:hyperlink w:anchor="__RefHeading___Toc378_568587729">
            <w:r>
              <w:rPr>
                <w:rStyle w:val="IndexLink"/>
              </w:rPr>
              <w:t xml:space="preserve"> </w:t>
            </w:r>
            <w:r>
              <w:rPr>
                <w:rStyle w:val="IndexLink"/>
              </w:rPr>
              <w:t>DELETE</w:t>
              <w:tab/>
              <w:t>9</w:t>
            </w:r>
          </w:hyperlink>
        </w:p>
        <w:p>
          <w:pPr>
            <w:pStyle w:val="Contents2"/>
            <w:tabs>
              <w:tab w:val="clear" w:pos="8804"/>
              <w:tab w:val="right" w:pos="9084" w:leader="dot"/>
            </w:tabs>
            <w:rPr/>
          </w:pPr>
          <w:hyperlink w:anchor="__RefHeading___Toc380_568587729">
            <w:r>
              <w:rPr>
                <w:rStyle w:val="IndexLink"/>
              </w:rPr>
              <w:t xml:space="preserve"> </w:t>
            </w:r>
            <w:r>
              <w:rPr>
                <w:rStyle w:val="IndexLink"/>
              </w:rPr>
              <w:t>Modello REST</w:t>
              <w:tab/>
              <w:t>9</w:t>
            </w:r>
          </w:hyperlink>
        </w:p>
        <w:p>
          <w:pPr>
            <w:pStyle w:val="Contents1"/>
            <w:tabs>
              <w:tab w:val="clear" w:pos="9087"/>
              <w:tab w:val="right" w:pos="9084" w:leader="dot"/>
            </w:tabs>
            <w:rPr/>
          </w:pPr>
          <w:hyperlink w:anchor="__RefHeading___Toc382_568587729">
            <w:r>
              <w:rPr>
                <w:rStyle w:val="IndexLink"/>
              </w:rPr>
              <w:t xml:space="preserve"> </w:t>
            </w:r>
            <w:r>
              <w:rPr>
                <w:rStyle w:val="IndexLink"/>
              </w:rPr>
              <w:t>Spotify Web API</w:t>
              <w:tab/>
              <w:t>10</w:t>
            </w:r>
          </w:hyperlink>
        </w:p>
        <w:p>
          <w:pPr>
            <w:pStyle w:val="Contents2"/>
            <w:tabs>
              <w:tab w:val="clear" w:pos="8804"/>
              <w:tab w:val="right" w:pos="9084" w:leader="dot"/>
            </w:tabs>
            <w:rPr/>
          </w:pPr>
          <w:hyperlink w:anchor="__RefHeading___Toc384_568587729">
            <w:r>
              <w:rPr>
                <w:rStyle w:val="IndexLink"/>
              </w:rPr>
              <w:t xml:space="preserve"> </w:t>
            </w:r>
            <w:r>
              <w:rPr>
                <w:rStyle w:val="IndexLink"/>
              </w:rPr>
              <w:t>Introduzione</w:t>
              <w:tab/>
              <w:t>10</w:t>
            </w:r>
          </w:hyperlink>
        </w:p>
        <w:p>
          <w:pPr>
            <w:pStyle w:val="Contents2"/>
            <w:tabs>
              <w:tab w:val="clear" w:pos="8804"/>
              <w:tab w:val="right" w:pos="9084" w:leader="dot"/>
            </w:tabs>
            <w:rPr/>
          </w:pPr>
          <w:hyperlink w:anchor="__RefHeading___Toc386_568587729">
            <w:r>
              <w:rPr>
                <w:rStyle w:val="IndexLink"/>
              </w:rPr>
              <w:t xml:space="preserve"> </w:t>
            </w:r>
            <w:r>
              <w:rPr>
                <w:rStyle w:val="IndexLink"/>
              </w:rPr>
              <w:t>Autenticazione e Autorizzazione (Authorization Code Flow)</w:t>
              <w:tab/>
              <w:t>10</w:t>
            </w:r>
          </w:hyperlink>
        </w:p>
        <w:p>
          <w:pPr>
            <w:pStyle w:val="Contents2"/>
            <w:tabs>
              <w:tab w:val="clear" w:pos="8804"/>
              <w:tab w:val="right" w:pos="9084" w:leader="dot"/>
            </w:tabs>
            <w:rPr/>
          </w:pPr>
          <w:hyperlink w:anchor="__RefHeading___Toc1165_1609035006">
            <w:r>
              <w:rPr>
                <w:rStyle w:val="IndexLink"/>
              </w:rPr>
              <w:t xml:space="preserve"> </w:t>
            </w:r>
            <w:r>
              <w:rPr>
                <w:rStyle w:val="IndexLink"/>
              </w:rPr>
              <w:t>Raccolta Dati: Request Endpoints</w:t>
              <w:tab/>
              <w:t>11</w:t>
            </w:r>
          </w:hyperlink>
        </w:p>
        <w:p>
          <w:pPr>
            <w:pStyle w:val="Contents3"/>
            <w:tabs>
              <w:tab w:val="clear" w:pos="8520"/>
              <w:tab w:val="right" w:pos="9084" w:leader="dot"/>
            </w:tabs>
            <w:rPr/>
          </w:pPr>
          <w:hyperlink w:anchor="__RefHeading___Toc390_568587729">
            <w:r>
              <w:rPr>
                <w:rStyle w:val="IndexLink"/>
              </w:rPr>
              <w:t xml:space="preserve"> </w:t>
            </w:r>
            <w:r>
              <w:rPr>
                <w:rStyle w:val="IndexLink"/>
              </w:rPr>
              <w:t>Get User's Saved Tracks</w:t>
              <w:tab/>
              <w:t>11</w:t>
            </w:r>
          </w:hyperlink>
        </w:p>
        <w:p>
          <w:pPr>
            <w:pStyle w:val="Contents3"/>
            <w:tabs>
              <w:tab w:val="clear" w:pos="8520"/>
              <w:tab w:val="right" w:pos="9084" w:leader="dot"/>
            </w:tabs>
            <w:rPr/>
          </w:pPr>
          <w:hyperlink w:anchor="__RefHeading___Toc392_568587729">
            <w:r>
              <w:rPr>
                <w:rStyle w:val="IndexLink"/>
              </w:rPr>
              <w:t xml:space="preserve"> </w:t>
            </w:r>
            <w:r>
              <w:rPr>
                <w:rStyle w:val="IndexLink"/>
              </w:rPr>
              <w:t>Get Track's Audio Features</w:t>
              <w:tab/>
              <w:t>11</w:t>
            </w:r>
          </w:hyperlink>
        </w:p>
        <w:p>
          <w:pPr>
            <w:pStyle w:val="Contents3"/>
            <w:tabs>
              <w:tab w:val="clear" w:pos="8520"/>
              <w:tab w:val="right" w:pos="9084" w:leader="dot"/>
            </w:tabs>
            <w:rPr/>
          </w:pPr>
          <w:hyperlink w:anchor="__RefHeading___Toc707_1710397322">
            <w:r>
              <w:rPr>
                <w:rStyle w:val="IndexLink"/>
              </w:rPr>
              <w:t xml:space="preserve"> </w:t>
            </w:r>
            <w:r>
              <w:rPr>
                <w:rStyle w:val="IndexLink"/>
              </w:rPr>
              <w:t>Get Several Artists</w:t>
              <w:tab/>
              <w:t>12</w:t>
            </w:r>
          </w:hyperlink>
        </w:p>
        <w:p>
          <w:pPr>
            <w:pStyle w:val="Contents1"/>
            <w:tabs>
              <w:tab w:val="clear" w:pos="9087"/>
              <w:tab w:val="right" w:pos="9084" w:leader="dot"/>
            </w:tabs>
            <w:rPr/>
          </w:pPr>
          <w:hyperlink w:anchor="__RefHeading___Toc709_1710397322">
            <w:r>
              <w:rPr>
                <w:rStyle w:val="IndexLink"/>
              </w:rPr>
              <w:t>R Shiny: Libreria Per Costruire Web App Interattive</w:t>
              <w:tab/>
              <w:t>13</w:t>
            </w:r>
          </w:hyperlink>
        </w:p>
        <w:p>
          <w:pPr>
            <w:pStyle w:val="Contents2"/>
            <w:tabs>
              <w:tab w:val="clear" w:pos="8804"/>
              <w:tab w:val="right" w:pos="9084" w:leader="dot"/>
            </w:tabs>
            <w:rPr/>
          </w:pPr>
          <w:hyperlink w:anchor="__RefHeading___Toc711_1710397322">
            <w:r>
              <w:rPr>
                <w:rStyle w:val="IndexLink"/>
              </w:rPr>
              <w:t xml:space="preserve"> </w:t>
            </w:r>
            <w:r>
              <w:rPr>
                <w:rStyle w:val="IndexLink"/>
              </w:rPr>
              <w:t>Introduzione</w:t>
              <w:tab/>
              <w:t>13</w:t>
            </w:r>
          </w:hyperlink>
        </w:p>
        <w:p>
          <w:pPr>
            <w:pStyle w:val="Contents2"/>
            <w:tabs>
              <w:tab w:val="clear" w:pos="8804"/>
              <w:tab w:val="right" w:pos="9084" w:leader="dot"/>
            </w:tabs>
            <w:rPr/>
          </w:pPr>
          <w:hyperlink w:anchor="__RefHeading___Toc713_1710397322">
            <w:r>
              <w:rPr>
                <w:rStyle w:val="IndexLink"/>
              </w:rPr>
              <w:t xml:space="preserve"> </w:t>
            </w:r>
            <w:r>
              <w:rPr>
                <w:rStyle w:val="IndexLink"/>
              </w:rPr>
              <w:t>UI</w:t>
              <w:tab/>
              <w:t>13</w:t>
            </w:r>
          </w:hyperlink>
        </w:p>
        <w:p>
          <w:pPr>
            <w:pStyle w:val="Contents2"/>
            <w:tabs>
              <w:tab w:val="clear" w:pos="8804"/>
              <w:tab w:val="right" w:pos="9084" w:leader="dot"/>
            </w:tabs>
            <w:rPr/>
          </w:pPr>
          <w:hyperlink w:anchor="__RefHeading___Toc715_1710397322">
            <w:r>
              <w:rPr>
                <w:rStyle w:val="IndexLink"/>
              </w:rPr>
              <w:t xml:space="preserve"> </w:t>
            </w:r>
            <w:r>
              <w:rPr>
                <w:rStyle w:val="IndexLink"/>
              </w:rPr>
              <w:t>Server</w:t>
              <w:tab/>
              <w:t>13</w:t>
            </w:r>
          </w:hyperlink>
        </w:p>
        <w:p>
          <w:pPr>
            <w:pStyle w:val="Contents2"/>
            <w:tabs>
              <w:tab w:val="clear" w:pos="8804"/>
              <w:tab w:val="right" w:pos="9084" w:leader="dot"/>
            </w:tabs>
            <w:rPr/>
          </w:pPr>
          <w:hyperlink w:anchor="__RefHeading___Toc717_1710397322">
            <w:r>
              <w:rPr>
                <w:rStyle w:val="IndexLink"/>
              </w:rPr>
              <w:t xml:space="preserve"> </w:t>
            </w:r>
            <w:r>
              <w:rPr>
                <w:rStyle w:val="IndexLink"/>
              </w:rPr>
              <w:t>Programmazione Reattiva</w:t>
              <w:tab/>
              <w:t>13</w:t>
            </w:r>
          </w:hyperlink>
        </w:p>
        <w:p>
          <w:pPr>
            <w:pStyle w:val="Contents1"/>
            <w:tabs>
              <w:tab w:val="clear" w:pos="9087"/>
              <w:tab w:val="right" w:pos="9084" w:leader="dot"/>
            </w:tabs>
            <w:rPr/>
          </w:pPr>
          <w:hyperlink w:anchor="__RefHeading___Toc400_568587729">
            <w:r>
              <w:rPr>
                <w:rStyle w:val="IndexLink"/>
              </w:rPr>
              <w:t xml:space="preserve"> </w:t>
            </w:r>
            <w:r>
              <w:rPr>
                <w:rStyle w:val="IndexLink"/>
              </w:rPr>
              <w:t>Analisi Dati</w:t>
              <w:tab/>
              <w:t>14</w:t>
            </w:r>
          </w:hyperlink>
        </w:p>
        <w:p>
          <w:pPr>
            <w:pStyle w:val="Contents2"/>
            <w:tabs>
              <w:tab w:val="clear" w:pos="8804"/>
              <w:tab w:val="right" w:pos="9084" w:leader="dot"/>
            </w:tabs>
            <w:rPr/>
          </w:pPr>
          <w:hyperlink w:anchor="__RefHeading___Toc846_3232970131">
            <w:r>
              <w:rPr>
                <w:rStyle w:val="IndexLink"/>
              </w:rPr>
              <w:t xml:space="preserve"> </w:t>
            </w:r>
            <w:r>
              <w:rPr>
                <w:rStyle w:val="IndexLink"/>
              </w:rPr>
              <w:t>Data Wrangling</w:t>
              <w:tab/>
              <w:t>14</w:t>
            </w:r>
          </w:hyperlink>
        </w:p>
        <w:p>
          <w:pPr>
            <w:pStyle w:val="Contents2"/>
            <w:tabs>
              <w:tab w:val="clear" w:pos="8804"/>
              <w:tab w:val="right" w:pos="9084" w:leader="dot"/>
            </w:tabs>
            <w:rPr/>
          </w:pPr>
          <w:hyperlink w:anchor="__RefHeading___Toc848_3232970131">
            <w:r>
              <w:rPr>
                <w:rStyle w:val="IndexLink"/>
              </w:rPr>
              <w:t xml:space="preserve"> </w:t>
            </w:r>
            <w:r>
              <w:rPr>
                <w:rStyle w:val="IndexLink"/>
              </w:rPr>
              <w:t>Data Cleaning</w:t>
              <w:tab/>
              <w:t>14</w:t>
            </w:r>
          </w:hyperlink>
        </w:p>
        <w:p>
          <w:pPr>
            <w:pStyle w:val="Contents2"/>
            <w:tabs>
              <w:tab w:val="clear" w:pos="8804"/>
              <w:tab w:val="right" w:pos="9084" w:leader="dot"/>
            </w:tabs>
            <w:rPr/>
          </w:pPr>
          <w:hyperlink w:anchor="__RefHeading___Toc402_568587729">
            <w:r>
              <w:rPr>
                <w:rStyle w:val="IndexLink"/>
              </w:rPr>
              <w:t xml:space="preserve"> </w:t>
            </w:r>
            <w:r>
              <w:rPr>
                <w:rStyle w:val="IndexLink"/>
              </w:rPr>
              <w:t>Analisi Univariata (Distribuzioni, Visualizzazione)</w:t>
              <w:tab/>
              <w:t>14</w:t>
            </w:r>
          </w:hyperlink>
        </w:p>
        <w:p>
          <w:pPr>
            <w:pStyle w:val="Contents2"/>
            <w:tabs>
              <w:tab w:val="clear" w:pos="8804"/>
              <w:tab w:val="right" w:pos="9084" w:leader="dot"/>
            </w:tabs>
            <w:rPr/>
          </w:pPr>
          <w:hyperlink w:anchor="__RefHeading___Toc404_568587729">
            <w:r>
              <w:rPr>
                <w:rStyle w:val="IndexLink"/>
              </w:rPr>
              <w:t xml:space="preserve"> </w:t>
            </w:r>
            <w:r>
              <w:rPr>
                <w:rStyle w:val="IndexLink"/>
              </w:rPr>
              <w:t>Analisi Multivariata (Correlazioni….)</w:t>
              <w:tab/>
              <w:t>14</w:t>
            </w:r>
          </w:hyperlink>
        </w:p>
        <w:p>
          <w:pPr>
            <w:pStyle w:val="Contents2"/>
            <w:tabs>
              <w:tab w:val="clear" w:pos="8804"/>
              <w:tab w:val="right" w:pos="9084" w:leader="dot"/>
            </w:tabs>
            <w:rPr/>
          </w:pPr>
          <w:hyperlink w:anchor="__RefHeading___Toc406_568587729">
            <w:r>
              <w:rPr>
                <w:rStyle w:val="IndexLink"/>
              </w:rPr>
              <w:t xml:space="preserve"> </w:t>
            </w:r>
            <w:r>
              <w:rPr>
                <w:rStyle w:val="IndexLink"/>
              </w:rPr>
              <w:t>Cluster Analysis (k-means; Archetypal Analysis)</w:t>
              <w:tab/>
              <w:t>14</w:t>
            </w:r>
          </w:hyperlink>
        </w:p>
        <w:p>
          <w:pPr>
            <w:pStyle w:val="Contents2"/>
            <w:tabs>
              <w:tab w:val="clear" w:pos="8804"/>
              <w:tab w:val="right" w:pos="9084" w:leader="dot"/>
            </w:tabs>
            <w:rPr/>
          </w:pPr>
          <w:hyperlink w:anchor="__RefHeading___Toc408_568587729">
            <w:r>
              <w:rPr>
                <w:rStyle w:val="IndexLink"/>
              </w:rPr>
              <w:t xml:space="preserve"> </w:t>
            </w:r>
            <w:r>
              <w:rPr>
                <w:rStyle w:val="IndexLink"/>
              </w:rPr>
              <w:t>PCA (Principal Components Analysis)</w:t>
              <w:tab/>
              <w:t>14</w:t>
            </w:r>
          </w:hyperlink>
        </w:p>
        <w:p>
          <w:pPr>
            <w:pStyle w:val="Contents2"/>
            <w:tabs>
              <w:tab w:val="clear" w:pos="8804"/>
              <w:tab w:val="right" w:pos="9084" w:leader="dot"/>
            </w:tabs>
            <w:rPr/>
          </w:pPr>
          <w:hyperlink w:anchor="__RefHeading___Toc410_568587729">
            <w:r>
              <w:rPr>
                <w:rStyle w:val="IndexLink"/>
              </w:rPr>
              <w:t xml:space="preserve"> …</w:t>
            </w:r>
            <w:r>
              <w:rPr>
                <w:rStyle w:val="IndexLink"/>
              </w:rPr>
              <w:t>..</w:t>
              <w:tab/>
              <w:t>14</w:t>
            </w:r>
          </w:hyperlink>
        </w:p>
        <w:p>
          <w:pPr>
            <w:pStyle w:val="Contents2"/>
            <w:tabs>
              <w:tab w:val="clear" w:pos="8804"/>
              <w:tab w:val="right" w:pos="9084" w:leader="dot"/>
            </w:tabs>
            <w:rPr/>
          </w:pPr>
          <w:hyperlink w:anchor="__RefHeading___Toc957_1609035006">
            <w:r>
              <w:rPr>
                <w:rStyle w:val="IndexLink"/>
              </w:rPr>
              <w:t xml:space="preserve"> ……</w:t>
            </w:r>
            <w:r>
              <w:rPr>
                <w:rStyle w:val="IndexLink"/>
              </w:rPr>
              <w:tab/>
              <w:t>14</w:t>
            </w:r>
          </w:hyperlink>
        </w:p>
        <w:p>
          <w:pPr>
            <w:pStyle w:val="Contents1"/>
            <w:tabs>
              <w:tab w:val="clear" w:pos="9087"/>
              <w:tab w:val="right" w:pos="9084" w:leader="dot"/>
            </w:tabs>
            <w:rPr/>
          </w:pPr>
          <w:hyperlink w:anchor="__RefHeading___Toc959_1609035006">
            <w:r>
              <w:rPr>
                <w:rStyle w:val="IndexLink"/>
              </w:rPr>
              <w:t xml:space="preserve"> </w:t>
            </w:r>
            <w:r>
              <w:rPr>
                <w:rStyle w:val="IndexLink"/>
              </w:rPr>
              <w:t>Output</w:t>
              <w:tab/>
              <w:t>15</w:t>
            </w:r>
          </w:hyperlink>
        </w:p>
        <w:p>
          <w:pPr>
            <w:pStyle w:val="Contents2"/>
            <w:tabs>
              <w:tab w:val="clear" w:pos="8804"/>
              <w:tab w:val="right" w:pos="9084" w:leader="dot"/>
            </w:tabs>
            <w:rPr/>
          </w:pPr>
          <w:hyperlink w:anchor="__RefHeading___Toc719_1710397322">
            <w:r>
              <w:rPr>
                <w:rStyle w:val="IndexLink"/>
              </w:rPr>
              <w:t xml:space="preserve"> </w:t>
            </w:r>
            <w:r>
              <w:rPr>
                <w:rStyle w:val="IndexLink"/>
              </w:rPr>
              <w:t>Dashboard Analitica</w:t>
              <w:tab/>
              <w:t>15</w:t>
            </w:r>
          </w:hyperlink>
        </w:p>
        <w:p>
          <w:pPr>
            <w:pStyle w:val="Contents2"/>
            <w:tabs>
              <w:tab w:val="clear" w:pos="8804"/>
              <w:tab w:val="right" w:pos="9084" w:leader="dot"/>
            </w:tabs>
            <w:rPr/>
          </w:pPr>
          <w:hyperlink w:anchor="__RefHeading___Toc721_1710397322">
            <w:r>
              <w:rPr>
                <w:rStyle w:val="IndexLink"/>
              </w:rPr>
              <w:t xml:space="preserve"> </w:t>
            </w:r>
            <w:r>
              <w:rPr>
                <w:rStyle w:val="IndexLink"/>
              </w:rPr>
              <w:t>Insights Derivanti Dall’ Analisi Dati</w:t>
              <w:tab/>
              <w:t>15</w:t>
            </w:r>
          </w:hyperlink>
        </w:p>
        <w:p>
          <w:pPr>
            <w:pStyle w:val="Contents1"/>
            <w:tabs>
              <w:tab w:val="clear" w:pos="9087"/>
              <w:tab w:val="right" w:pos="9084" w:leader="dot"/>
            </w:tabs>
            <w:rPr/>
          </w:pPr>
          <w:hyperlink w:anchor="__RefHeading___Toc961_1609035006">
            <w:r>
              <w:rPr>
                <w:rStyle w:val="IndexLink"/>
              </w:rPr>
              <w:t xml:space="preserve"> </w:t>
            </w:r>
            <w:r>
              <w:rPr>
                <w:rStyle w:val="IndexLink"/>
              </w:rPr>
              <w:t>Conclusioni</w:t>
              <w:tab/>
              <w:t>16</w:t>
            </w:r>
          </w:hyperlink>
        </w:p>
        <w:p>
          <w:pPr>
            <w:pStyle w:val="Contents1"/>
            <w:tabs>
              <w:tab w:val="clear" w:pos="9087"/>
              <w:tab w:val="right" w:pos="9084" w:leader="dot"/>
            </w:tabs>
            <w:rPr/>
          </w:pPr>
          <w:hyperlink w:anchor="__RefHeading___Toc963_1609035006">
            <w:r>
              <w:rPr>
                <w:rStyle w:val="IndexLink"/>
              </w:rPr>
              <w:t>Bibliografia</w:t>
              <w:tab/>
              <w:t>17</w:t>
            </w:r>
          </w:hyperlink>
        </w:p>
        <w:p>
          <w:pPr>
            <w:pStyle w:val="Contents1"/>
            <w:tabs>
              <w:tab w:val="clear" w:pos="9087"/>
              <w:tab w:val="right" w:pos="9084" w:leader="dot"/>
            </w:tabs>
            <w:rPr/>
          </w:pPr>
          <w:hyperlink w:anchor="__RefHeading___Toc755_2703219746">
            <w:r>
              <w:rPr>
                <w:rStyle w:val="IndexLink"/>
              </w:rPr>
              <w:t>Appendice: Controllo Versione – GIT</w:t>
              <w:tab/>
              <w:t>19</w:t>
            </w:r>
          </w:hyperlink>
        </w:p>
        <w:p>
          <w:pPr>
            <w:pStyle w:val="Contents2"/>
            <w:tabs>
              <w:tab w:val="clear" w:pos="8804"/>
              <w:tab w:val="right" w:pos="9084" w:leader="dot"/>
            </w:tabs>
            <w:rPr/>
          </w:pPr>
          <w:hyperlink w:anchor="__RefHeading___Toc757_2703219746">
            <w:r>
              <w:rPr>
                <w:rStyle w:val="IndexLink"/>
              </w:rPr>
              <w:t xml:space="preserve"> </w:t>
            </w:r>
            <w:r>
              <w:rPr>
                <w:rStyle w:val="IndexLink"/>
              </w:rPr>
              <w:t>Definizione</w:t>
              <w:tab/>
              <w:t>19</w:t>
            </w:r>
          </w:hyperlink>
        </w:p>
        <w:p>
          <w:pPr>
            <w:pStyle w:val="Contents2"/>
            <w:tabs>
              <w:tab w:val="clear" w:pos="8804"/>
              <w:tab w:val="right" w:pos="9084" w:leader="dot"/>
            </w:tabs>
            <w:rPr/>
          </w:pPr>
          <w:hyperlink w:anchor="__RefHeading___Toc759_2703219746">
            <w:r>
              <w:rPr>
                <w:rStyle w:val="IndexLink"/>
              </w:rPr>
              <w:t xml:space="preserve"> </w:t>
            </w:r>
            <w:r>
              <w:rPr>
                <w:rStyle w:val="IndexLink"/>
              </w:rPr>
              <w:t>Utilizzo</w:t>
              <w:tab/>
              <w:t>19</w:t>
            </w:r>
          </w:hyperlink>
        </w:p>
        <w:p>
          <w:pPr>
            <w:pStyle w:val="Contents2"/>
            <w:tabs>
              <w:tab w:val="clear" w:pos="8804"/>
              <w:tab w:val="right" w:pos="9084" w:leader="dot"/>
            </w:tabs>
            <w:rPr/>
          </w:pPr>
          <w:hyperlink w:anchor="__RefHeading___Toc761_2703219746">
            <w:r>
              <w:rPr>
                <w:rStyle w:val="IndexLink"/>
              </w:rPr>
              <w:t xml:space="preserve"> </w:t>
            </w:r>
            <w:r>
              <w:rPr>
                <w:rStyle w:val="IndexLink"/>
              </w:rPr>
              <w:t>GIT</w:t>
              <w:tab/>
              <w:t>19</w:t>
            </w:r>
          </w:hyperlink>
        </w:p>
        <w:p>
          <w:pPr>
            <w:pStyle w:val="Contents2"/>
            <w:tabs>
              <w:tab w:val="clear" w:pos="8804"/>
              <w:tab w:val="right" w:pos="9084" w:leader="dot"/>
            </w:tabs>
            <w:rPr/>
          </w:pPr>
          <w:hyperlink w:anchor="__RefHeading___Toc763_2703219746">
            <w:r>
              <w:rPr>
                <w:rStyle w:val="IndexLink"/>
              </w:rPr>
              <w:t xml:space="preserve"> </w:t>
            </w:r>
            <w:r>
              <w:rPr>
                <w:rStyle w:val="IndexLink"/>
              </w:rPr>
              <w:t>GitHub</w:t>
              <w:tab/>
            </w:r>
          </w:hyperlink>
          <w:r>
            <w:rPr>
              <w:rStyle w:val="IndexLink"/>
            </w:rPr>
            <w:fldChar w:fldCharType="end"/>
          </w:r>
        </w:p>
      </w:sdtContent>
    </w:sdt>
    <w:p>
      <w:pPr>
        <w:pStyle w:val="Heading1"/>
        <w:numPr>
          <w:ilvl w:val="0"/>
          <w:numId w:val="0"/>
        </w:numPr>
        <w:ind w:left="0" w:hanging="0"/>
        <w:rPr/>
      </w:pPr>
      <w:bookmarkStart w:id="2" w:name="__RefHeading___Toc955_1609035006"/>
      <w:bookmarkEnd w:id="2"/>
      <w:r>
        <w:rPr/>
        <w:tab/>
        <w:t>Abstract</w:t>
      </w:r>
      <w:r>
        <w:br w:type="page"/>
      </w:r>
    </w:p>
    <w:p>
      <w:pPr>
        <w:pStyle w:val="Normal"/>
        <w:numPr>
          <w:ilvl w:val="0"/>
          <w:numId w:val="0"/>
        </w:numPr>
        <w:ind w:left="0" w:hanging="0"/>
        <w:rPr/>
      </w:pPr>
      <w:r>
        <w:rPr/>
      </w:r>
    </w:p>
    <w:p>
      <w:pPr>
        <w:pStyle w:val="Heading1"/>
        <w:numPr>
          <w:ilvl w:val="0"/>
          <w:numId w:val="0"/>
        </w:numPr>
        <w:ind w:left="720" w:hanging="0"/>
        <w:rPr>
          <w:rFonts w:ascii="Times New Roman" w:hAnsi="Times New Roman"/>
        </w:rPr>
      </w:pPr>
      <w:bookmarkStart w:id="3" w:name="__RefHeading___Toc352_568587729"/>
      <w:bookmarkEnd w:id="3"/>
      <w:r>
        <w:rPr/>
        <w:t>Introduzione</w:t>
      </w:r>
      <w:r>
        <w:br w:type="page"/>
      </w:r>
    </w:p>
    <w:p>
      <w:pPr>
        <w:pStyle w:val="Normal"/>
        <w:numPr>
          <w:ilvl w:val="0"/>
          <w:numId w:val="0"/>
        </w:numPr>
        <w:ind w:left="720" w:hanging="0"/>
        <w:rPr/>
      </w:pPr>
      <w:r>
        <w:rPr/>
      </w:r>
    </w:p>
    <w:p>
      <w:pPr>
        <w:pStyle w:val="Heading1"/>
        <w:numPr>
          <w:ilvl w:val="0"/>
          <w:numId w:val="0"/>
        </w:numPr>
        <w:ind w:left="0" w:hanging="0"/>
        <w:rPr/>
      </w:pPr>
      <w:bookmarkStart w:id="4" w:name="__RefHeading___Toc364_568587729"/>
      <w:bookmarkEnd w:id="4"/>
      <w:r>
        <w:rPr/>
        <w:t>API (Application Programming Interface)</w:t>
      </w:r>
    </w:p>
    <w:p>
      <w:pPr>
        <w:pStyle w:val="Heading2"/>
        <w:numPr>
          <w:ilvl w:val="1"/>
          <w:numId w:val="2"/>
        </w:numPr>
        <w:rPr/>
      </w:pPr>
      <w:bookmarkStart w:id="5" w:name="__RefHeading___Toc366_568587729"/>
      <w:bookmarkEnd w:id="5"/>
      <w:r>
        <w:rPr/>
        <w:tab/>
      </w:r>
      <w:r>
        <w:rPr/>
        <w:t xml:space="preserve">Introduzione </w:t>
      </w:r>
    </w:p>
    <w:p>
      <w:pPr>
        <w:pStyle w:val="TextBody"/>
        <w:rPr/>
      </w:pPr>
      <w:r>
        <w:rPr/>
        <w:t>Un</w:t>
      </w:r>
      <w:r>
        <w:rPr>
          <w:rFonts w:eastAsia="Calibri" w:cs="" w:cstheme="minorBidi" w:eastAsiaTheme="minorHAnsi"/>
          <w:color w:val="auto"/>
          <w:kern w:val="0"/>
          <w:sz w:val="24"/>
          <w:szCs w:val="22"/>
          <w:lang w:val="it-IT" w:eastAsia="en-US" w:bidi="ar-SA"/>
        </w:rPr>
        <w:t xml:space="preserve">’Application Programming Interface (API) è un sistema di procedure e protocolli con il quale due o più programmi informatici interagiscono e comunicano tra di loro. </w:t>
      </w:r>
    </w:p>
    <w:p>
      <w:pPr>
        <w:pStyle w:val="TextBody"/>
        <w:rPr/>
      </w:pPr>
      <w:r>
        <w:rPr>
          <w:rFonts w:eastAsia="Calibri" w:cs="" w:cstheme="minorBidi" w:eastAsiaTheme="minorHAnsi"/>
          <w:color w:val="auto"/>
          <w:kern w:val="0"/>
          <w:sz w:val="24"/>
          <w:szCs w:val="22"/>
          <w:lang w:val="it-IT" w:eastAsia="en-US" w:bidi="ar-SA"/>
        </w:rPr>
        <w:t xml:space="preserve">La documentazione che descrive il sistema di procedure </w:t>
      </w:r>
      <w:r>
        <w:rPr>
          <w:rFonts w:eastAsia="Calibri" w:cs="" w:cstheme="minorBidi" w:eastAsiaTheme="minorHAnsi"/>
          <w:i/>
          <w:iCs/>
          <w:color w:val="auto"/>
          <w:kern w:val="0"/>
          <w:sz w:val="24"/>
          <w:szCs w:val="22"/>
          <w:lang w:val="it-IT" w:eastAsia="en-US" w:bidi="ar-SA"/>
        </w:rPr>
        <w:t>specifica</w:t>
      </w:r>
      <w:r>
        <w:rPr>
          <w:rFonts w:eastAsia="Calibri" w:cs="" w:cstheme="minorBidi" w:eastAsiaTheme="minorHAnsi"/>
          <w:color w:val="auto"/>
          <w:kern w:val="0"/>
          <w:sz w:val="24"/>
          <w:szCs w:val="22"/>
          <w:lang w:val="it-IT" w:eastAsia="en-US" w:bidi="ar-SA"/>
        </w:rPr>
        <w:t xml:space="preserve"> un’ API,  mentre un sistema informatico che soddisfa tale sistema </w:t>
      </w:r>
      <w:r>
        <w:rPr>
          <w:rFonts w:eastAsia="Calibri" w:cs="" w:cstheme="minorBidi" w:eastAsiaTheme="minorHAnsi"/>
          <w:i/>
          <w:iCs/>
          <w:color w:val="auto"/>
          <w:kern w:val="0"/>
          <w:sz w:val="24"/>
          <w:szCs w:val="22"/>
          <w:lang w:val="it-IT" w:eastAsia="en-US" w:bidi="ar-SA"/>
        </w:rPr>
        <w:t xml:space="preserve">implementa </w:t>
      </w:r>
      <w:r>
        <w:rPr>
          <w:rFonts w:eastAsia="Calibri" w:cs="" w:cstheme="minorBidi" w:eastAsiaTheme="minorHAnsi"/>
          <w:i w:val="false"/>
          <w:iCs w:val="false"/>
          <w:color w:val="auto"/>
          <w:kern w:val="0"/>
          <w:sz w:val="24"/>
          <w:szCs w:val="22"/>
          <w:lang w:val="it-IT" w:eastAsia="en-US" w:bidi="ar-SA"/>
        </w:rPr>
        <w:t xml:space="preserve">o </w:t>
      </w:r>
      <w:r>
        <w:rPr>
          <w:rFonts w:eastAsia="Calibri" w:cs="" w:cstheme="minorBidi" w:eastAsiaTheme="minorHAnsi"/>
          <w:i/>
          <w:iCs/>
          <w:color w:val="auto"/>
          <w:kern w:val="0"/>
          <w:sz w:val="24"/>
          <w:szCs w:val="22"/>
          <w:lang w:val="it-IT" w:eastAsia="en-US" w:bidi="ar-SA"/>
        </w:rPr>
        <w:t xml:space="preserve">espone </w:t>
      </w:r>
      <w:r>
        <w:rPr>
          <w:rFonts w:eastAsia="Calibri" w:cs="" w:cstheme="minorBidi" w:eastAsiaTheme="minorHAnsi"/>
          <w:i w:val="false"/>
          <w:iCs w:val="false"/>
          <w:color w:val="auto"/>
          <w:kern w:val="0"/>
          <w:sz w:val="24"/>
          <w:szCs w:val="22"/>
          <w:lang w:val="it-IT" w:eastAsia="en-US" w:bidi="ar-SA"/>
        </w:rPr>
        <w:t>un’API.</w:t>
      </w:r>
    </w:p>
    <w:p>
      <w:pPr>
        <w:pStyle w:val="TextBody"/>
        <w:rPr/>
      </w:pPr>
      <w:r>
        <w:rPr>
          <w:rFonts w:eastAsia="Calibri" w:cs="" w:cstheme="minorBidi" w:eastAsiaTheme="minorHAnsi"/>
          <w:i w:val="false"/>
          <w:iCs w:val="false"/>
          <w:color w:val="auto"/>
          <w:kern w:val="0"/>
          <w:sz w:val="24"/>
          <w:szCs w:val="22"/>
          <w:lang w:val="it-IT" w:eastAsia="en-US" w:bidi="ar-SA"/>
        </w:rPr>
        <w:t xml:space="preserve">Un’API è spesso organizzata in sezioni di istruzioni che offrono specifici servizi e svolgono determinate funzioni; queste sezioni vengono spesso chiamate </w:t>
      </w:r>
      <w:r>
        <w:rPr>
          <w:rFonts w:eastAsia="Calibri" w:cs="" w:cstheme="minorBidi" w:eastAsiaTheme="minorHAnsi"/>
          <w:i/>
          <w:iCs/>
          <w:color w:val="auto"/>
          <w:kern w:val="0"/>
          <w:sz w:val="24"/>
          <w:szCs w:val="22"/>
          <w:lang w:val="it-IT" w:eastAsia="en-US" w:bidi="ar-SA"/>
        </w:rPr>
        <w:t xml:space="preserve">endpoints. </w:t>
      </w:r>
    </w:p>
    <w:p>
      <w:pPr>
        <w:pStyle w:val="TextBody"/>
        <w:rPr/>
      </w:pPr>
      <w:r>
        <w:rPr/>
        <w:t>Il termine API viene spesso utilizzato per riferirsi alle Web API, le quali consentono la comunicazione tra computer collegati tramite Internet. Esistono anche API per linguaggi di programmazione, librerie software, sistemi operativi  e hardware.</w:t>
      </w:r>
    </w:p>
    <w:p>
      <w:pPr>
        <w:pStyle w:val="TextBody"/>
        <w:rPr/>
      </w:pPr>
      <w:r>
        <w:rPr/>
        <w:t>In questo progetto di tesi ci concentreremo sulle Web API.</w:t>
      </w:r>
    </w:p>
    <w:p>
      <w:pPr>
        <w:pStyle w:val="Heading2"/>
        <w:numPr>
          <w:ilvl w:val="1"/>
          <w:numId w:val="2"/>
        </w:numPr>
        <w:rPr/>
      </w:pPr>
      <w:bookmarkStart w:id="6" w:name="__RefHeading___Toc844_3232970131"/>
      <w:bookmarkEnd w:id="6"/>
      <w:r>
        <w:rPr/>
        <w:tab/>
        <w:t>Web API</w:t>
      </w:r>
    </w:p>
    <w:p>
      <w:pPr>
        <w:pStyle w:val="TextBody"/>
        <w:rPr/>
      </w:pPr>
      <w:r>
        <w:rPr/>
        <w:t xml:space="preserve">Un'API web è un'interfaccia di programmazione per un server web o un web browser </w:t>
      </w:r>
      <w:r>
        <w:rPr/>
        <w:t>(client)</w:t>
      </w:r>
      <w:r>
        <w:rPr/>
        <w:t xml:space="preserve">.  Si tratta di un concetto di sviluppo web </w:t>
      </w:r>
      <w:r>
        <w:rPr/>
        <w:t xml:space="preserve">ed è necessario distinguere </w:t>
      </w:r>
      <w:r>
        <w:rPr/>
        <w:t xml:space="preserve"> lato client di un'applicazione web e </w:t>
      </w:r>
      <w:r>
        <w:rPr/>
        <w:t>lato server.</w:t>
      </w:r>
    </w:p>
    <w:p>
      <w:pPr>
        <w:pStyle w:val="TextBody"/>
        <w:rPr/>
      </w:pPr>
      <w:r>
        <w:rPr/>
        <w:t xml:space="preserve">Un'API web lato server è un'interfaccia programmatica costituita da uno o più endpoint esposti </w:t>
      </w:r>
      <w:r>
        <w:rPr/>
        <w:t>con</w:t>
      </w:r>
      <w:r>
        <w:rPr/>
        <w:t>un sistema definito di messaggi richiesta-risposta, tipicamente espresso in JSON o XML, che viene esposto tramite il web, più comunemente per mezzo di un server web basato su HTTP.</w:t>
      </w:r>
    </w:p>
    <w:p>
      <w:pPr>
        <w:pStyle w:val="TextBody"/>
        <w:rPr/>
      </w:pPr>
      <w:r>
        <w:rPr/>
        <w:t>Gli endpoint sono aspetti importanti dell'interazione con le API web lato server, in quanto specificano dove si trovano le risorse a cui possono accedere i software di terze parti. Di solito l'accesso avviene tramite un URI a cui vengono inviate le richieste HTTP e da cui ci si aspetta la risposta. Le API Web possono essere pubbliche o private, in quest'ultimo caso richiedono un token di accesso.</w:t>
      </w:r>
    </w:p>
    <w:p>
      <w:pPr>
        <w:pStyle w:val="TextBody"/>
        <w:rPr/>
      </w:pPr>
      <w:r>
        <w:rPr/>
        <w:t xml:space="preserve">Un' API web lato client è un'interfaccia programmatica per estendere le funzionalità di un browser web o di un altro client HTTP. </w:t>
      </w:r>
    </w:p>
    <w:p>
      <w:pPr>
        <w:pStyle w:val="TextBody"/>
        <w:rPr/>
      </w:pPr>
      <w:r>
        <w:rPr/>
      </w:r>
    </w:p>
    <w:p>
      <w:pPr>
        <w:pStyle w:val="Heading2"/>
        <w:numPr>
          <w:ilvl w:val="1"/>
          <w:numId w:val="2"/>
        </w:numPr>
        <w:rPr/>
      </w:pPr>
      <w:bookmarkStart w:id="7" w:name="__RefHeading___Toc368_568587729"/>
      <w:bookmarkEnd w:id="7"/>
      <w:r>
        <w:rPr/>
        <w:tab/>
        <w:t>Metodi Richieste HTTP</w:t>
      </w:r>
    </w:p>
    <w:p>
      <w:pPr>
        <w:pStyle w:val="Heading3"/>
        <w:numPr>
          <w:ilvl w:val="2"/>
          <w:numId w:val="2"/>
        </w:numPr>
        <w:rPr/>
      </w:pPr>
      <w:bookmarkStart w:id="8" w:name="__RefHeading___Toc370_568587729"/>
      <w:bookmarkEnd w:id="8"/>
      <w:r>
        <w:rPr/>
        <w:tab/>
        <w:tab/>
        <w:t>GET</w:t>
      </w:r>
    </w:p>
    <w:p>
      <w:pPr>
        <w:pStyle w:val="Heading3"/>
        <w:numPr>
          <w:ilvl w:val="2"/>
          <w:numId w:val="2"/>
        </w:numPr>
        <w:rPr/>
      </w:pPr>
      <w:bookmarkStart w:id="9" w:name="__RefHeading___Toc372_568587729"/>
      <w:bookmarkEnd w:id="9"/>
      <w:r>
        <w:rPr/>
        <w:tab/>
        <w:tab/>
        <w:t>POST</w:t>
      </w:r>
    </w:p>
    <w:p>
      <w:pPr>
        <w:pStyle w:val="Heading3"/>
        <w:numPr>
          <w:ilvl w:val="2"/>
          <w:numId w:val="2"/>
        </w:numPr>
        <w:rPr/>
      </w:pPr>
      <w:bookmarkStart w:id="10" w:name="__RefHeading___Toc374_568587729"/>
      <w:bookmarkEnd w:id="10"/>
      <w:r>
        <w:rPr/>
        <w:tab/>
        <w:tab/>
        <w:t>PUT</w:t>
      </w:r>
    </w:p>
    <w:p>
      <w:pPr>
        <w:pStyle w:val="Heading3"/>
        <w:numPr>
          <w:ilvl w:val="2"/>
          <w:numId w:val="2"/>
        </w:numPr>
        <w:rPr/>
      </w:pPr>
      <w:bookmarkStart w:id="11" w:name="__RefHeading___Toc376_568587729"/>
      <w:bookmarkEnd w:id="11"/>
      <w:r>
        <w:rPr/>
        <w:tab/>
        <w:tab/>
        <w:t>PATCH</w:t>
      </w:r>
    </w:p>
    <w:p>
      <w:pPr>
        <w:pStyle w:val="Heading3"/>
        <w:numPr>
          <w:ilvl w:val="2"/>
          <w:numId w:val="2"/>
        </w:numPr>
        <w:rPr/>
      </w:pPr>
      <w:bookmarkStart w:id="12" w:name="__RefHeading___Toc378_568587729"/>
      <w:bookmarkEnd w:id="12"/>
      <w:r>
        <w:rPr/>
        <w:tab/>
        <w:tab/>
        <w:t>DELETE</w:t>
      </w:r>
    </w:p>
    <w:p>
      <w:pPr>
        <w:pStyle w:val="Heading2"/>
        <w:numPr>
          <w:ilvl w:val="1"/>
          <w:numId w:val="2"/>
        </w:numPr>
        <w:rPr/>
      </w:pPr>
      <w:bookmarkStart w:id="13" w:name="__RefHeading___Toc380_568587729"/>
      <w:bookmarkEnd w:id="13"/>
      <w:r>
        <w:rPr/>
        <w:tab/>
        <w:t>Modello REST</w:t>
      </w:r>
      <w:r>
        <w:br w:type="page"/>
      </w:r>
    </w:p>
    <w:p>
      <w:pPr>
        <w:pStyle w:val="Heading1"/>
        <w:numPr>
          <w:ilvl w:val="0"/>
          <w:numId w:val="0"/>
        </w:numPr>
        <w:ind w:left="0" w:hanging="0"/>
        <w:rPr/>
      </w:pPr>
      <w:bookmarkStart w:id="14" w:name="__RefHeading___Toc382_568587729"/>
      <w:bookmarkEnd w:id="14"/>
      <w:r>
        <w:rPr/>
        <w:tab/>
        <w:t>Spotify Web API</w:t>
      </w:r>
    </w:p>
    <w:p>
      <w:pPr>
        <w:pStyle w:val="Normal"/>
        <w:numPr>
          <w:ilvl w:val="0"/>
          <w:numId w:val="0"/>
        </w:numPr>
        <w:ind w:left="720" w:hanging="0"/>
        <w:rPr/>
      </w:pPr>
      <w:r>
        <w:rPr/>
      </w:r>
    </w:p>
    <w:p>
      <w:pPr>
        <w:pStyle w:val="Heading2"/>
        <w:numPr>
          <w:ilvl w:val="1"/>
          <w:numId w:val="2"/>
        </w:numPr>
        <w:rPr/>
      </w:pPr>
      <w:bookmarkStart w:id="15" w:name="__RefHeading___Toc384_568587729"/>
      <w:bookmarkEnd w:id="15"/>
      <w:r>
        <w:rPr/>
        <w:tab/>
        <w:t>Introduzione</w:t>
      </w:r>
    </w:p>
    <w:p>
      <w:pPr>
        <w:pStyle w:val="TextBody"/>
        <w:rPr>
          <w:rFonts w:ascii="Times New Roman" w:hAnsi="Times New Roman"/>
          <w:b w:val="false"/>
          <w:b w:val="false"/>
          <w:i w:val="false"/>
          <w:i w:val="false"/>
          <w:caps w:val="false"/>
          <w:smallCaps w:val="false"/>
          <w:color w:val="222326"/>
          <w:spacing w:val="0"/>
          <w:sz w:val="26"/>
          <w:szCs w:val="26"/>
        </w:rPr>
      </w:pPr>
      <w:r>
        <w:rPr/>
        <w:t>Basandosi su principi REST (descritti sopra), la Web API di Spotify restituisce metadati JSON su artisti musicali, album e brani direttamente dal catalogo dati di Spotify.</w:t>
      </w:r>
    </w:p>
    <w:p>
      <w:pPr>
        <w:pStyle w:val="TextBody"/>
        <w:rPr>
          <w:rFonts w:ascii="Times New Roman" w:hAnsi="Times New Roman" w:cs="Times New Roman"/>
          <w:b w:val="false"/>
          <w:b w:val="false"/>
          <w:i w:val="false"/>
          <w:i w:val="false"/>
          <w:caps w:val="false"/>
          <w:smallCaps w:val="false"/>
          <w:color w:val="222326"/>
          <w:spacing w:val="0"/>
          <w:sz w:val="26"/>
          <w:szCs w:val="26"/>
        </w:rPr>
      </w:pPr>
      <w:r>
        <w:rPr/>
        <w:t>L' API Web fornisce inoltre l'accesso ai dati relativi all'utente, come dati di registrazione, playlist salvate e azioni svolte durante l’utilizzo di Spotify; ad esempio,  brani musicali salvati nella propria libreria o artisti “seguiti”. Tale accesso è abilitato tramite autorizzazione selettiva, da parte dell'utente.</w:t>
      </w:r>
    </w:p>
    <w:p>
      <w:pPr>
        <w:pStyle w:val="TextBody"/>
        <w:rPr>
          <w:rFonts w:ascii="Times New Roman" w:hAnsi="Times New Roman"/>
          <w:sz w:val="26"/>
          <w:szCs w:val="26"/>
        </w:rPr>
      </w:pPr>
      <w:r>
        <w:rPr>
          <w:rFonts w:cs="Times New Roman"/>
          <w:b w:val="false"/>
          <w:i w:val="false"/>
          <w:caps w:val="false"/>
          <w:smallCaps w:val="false"/>
          <w:color w:val="222326"/>
          <w:spacing w:val="0"/>
          <w:sz w:val="26"/>
          <w:szCs w:val="26"/>
        </w:rPr>
        <w:t>L'indirizzo di base della Web API è https://api.spotify.com . L'API fornisce un set di endpoint, ognuno con il proprio percorso univoco. Per accedere ai dati privati ​​</w:t>
      </w:r>
      <w:r>
        <w:rPr>
          <w:rFonts w:cs="Times New Roman"/>
          <w:b w:val="false"/>
          <w:i w:val="false"/>
          <w:caps w:val="false"/>
          <w:smallCaps w:val="false"/>
          <w:color w:val="222326"/>
          <w:spacing w:val="0"/>
          <w:sz w:val="26"/>
          <w:szCs w:val="26"/>
          <w:shd w:fill="auto" w:val="clear"/>
        </w:rPr>
        <w:t>tra</w:t>
      </w:r>
      <w:r>
        <w:rPr>
          <w:rFonts w:cs="Times New Roman"/>
          <w:b w:val="false"/>
          <w:i w:val="false"/>
          <w:caps w:val="false"/>
          <w:smallCaps w:val="false"/>
          <w:color w:val="222326"/>
          <w:spacing w:val="0"/>
          <w:sz w:val="26"/>
          <w:szCs w:val="26"/>
        </w:rPr>
        <w:t xml:space="preserve">mite l'API Web, come i profili utente e le playlist, un'applicazione deve ottenere l'autorizzazione dell'utente per accedere ai dati. </w:t>
      </w:r>
    </w:p>
    <w:p>
      <w:pPr>
        <w:pStyle w:val="TextBody"/>
        <w:rPr>
          <w:rFonts w:ascii="Times New Roman" w:hAnsi="Times New Roman"/>
          <w:sz w:val="26"/>
          <w:szCs w:val="26"/>
        </w:rPr>
      </w:pPr>
      <w:r>
        <w:rPr>
          <w:rFonts w:cs="Times New Roman"/>
          <w:b w:val="false"/>
          <w:i w:val="false"/>
          <w:caps w:val="false"/>
          <w:smallCaps w:val="false"/>
          <w:color w:val="222326"/>
          <w:spacing w:val="0"/>
          <w:sz w:val="26"/>
          <w:szCs w:val="26"/>
        </w:rPr>
        <w:t>L'autorizzazione avviene tramite il servizio Account Spotify .</w:t>
      </w:r>
    </w:p>
    <w:p>
      <w:pPr>
        <w:pStyle w:val="Heading2"/>
        <w:numPr>
          <w:ilvl w:val="0"/>
          <w:numId w:val="0"/>
        </w:numPr>
        <w:tabs>
          <w:tab w:val="clear" w:pos="708"/>
          <w:tab w:val="left" w:pos="675" w:leader="none"/>
        </w:tabs>
        <w:ind w:left="0" w:hanging="0"/>
        <w:rPr/>
      </w:pPr>
      <w:bookmarkStart w:id="16" w:name="__RefHeading___Toc386_568587729"/>
      <w:bookmarkEnd w:id="16"/>
      <w:r>
        <w:rPr/>
        <w:tab/>
        <w:tab/>
        <w:t>Autenticazione e Autorizzazione (Authorization Code Flow)</w:t>
      </w:r>
    </w:p>
    <w:p>
      <w:pPr>
        <w:pStyle w:val="TextBody"/>
        <w:rPr>
          <w:rFonts w:ascii="Times New Roman" w:hAnsi="Times New Roman"/>
          <w:sz w:val="26"/>
          <w:szCs w:val="26"/>
        </w:rPr>
      </w:pPr>
      <w:r>
        <w:rPr/>
        <w:t>La procedura di autorizzazione consta in diverse fasi e si struttura nel seguente modo.</w:t>
      </w:r>
    </w:p>
    <w:p>
      <w:pPr>
        <w:pStyle w:val="TextBody"/>
        <w:rPr>
          <w:rFonts w:ascii="Times New Roman" w:hAnsi="Times New Roman"/>
          <w:sz w:val="26"/>
          <w:szCs w:val="26"/>
        </w:rPr>
      </w:pPr>
      <w:r>
        <w:rPr>
          <w:rFonts w:cs="Times New Roman"/>
          <w:sz w:val="26"/>
          <w:szCs w:val="26"/>
        </w:rPr>
        <w:t>Per prima cosa si ottiene un codice (Client ID) dal servizio di account Spotify, quindi si scambia quel codice con un token di accesso. Lo scambio da codice a token richiede una chiave segreta (Client Secret) e, per motivi di sicurezza, avviene tramite la comunicazione diretta da server a server.</w:t>
      </w:r>
    </w:p>
    <w:p>
      <w:pPr>
        <w:pStyle w:val="TextBody"/>
        <w:rPr>
          <w:rFonts w:ascii="Times New Roman" w:hAnsi="Times New Roman"/>
          <w:sz w:val="26"/>
          <w:szCs w:val="26"/>
        </w:rPr>
      </w:pPr>
      <w:r>
        <w:rPr/>
        <w:t xml:space="preserve">Il primo passo è richiedere l'autorizzazione all'utente, in modo che la nostra app possa accedere alle risorse di Spotify per conto di quell'utente. Per fare ciò, la nostra applicazione deve compilare e inviare una </w:t>
      </w:r>
      <w:r>
        <w:rPr/>
        <w:t xml:space="preserve">richiesta </w:t>
      </w:r>
      <w:r>
        <w:rPr/>
        <w:t>GET /authorize all'endpoint con i seguenti parametri</w:t>
      </w:r>
      <w:r>
        <w:br w:type="page"/>
      </w:r>
    </w:p>
    <w:p>
      <w:pPr>
        <w:pStyle w:val="Heading2"/>
        <w:numPr>
          <w:ilvl w:val="1"/>
          <w:numId w:val="2"/>
        </w:numPr>
        <w:rPr>
          <w:rFonts w:ascii="Times New Roman" w:hAnsi="Times New Roman"/>
          <w:sz w:val="26"/>
          <w:szCs w:val="26"/>
        </w:rPr>
      </w:pPr>
      <w:bookmarkStart w:id="17" w:name="__RefHeading___Toc1165_1609035006"/>
      <w:bookmarkEnd w:id="17"/>
      <w:r>
        <w:rPr/>
        <w:tab/>
        <w:t>Raccolta Dati: Endpoints</w:t>
      </w:r>
    </w:p>
    <w:p>
      <w:pPr>
        <w:pStyle w:val="TextBody"/>
        <w:rPr>
          <w:rFonts w:ascii="Times New Roman" w:hAnsi="Times New Roman"/>
          <w:sz w:val="26"/>
          <w:szCs w:val="26"/>
        </w:rPr>
      </w:pPr>
      <w:r>
        <w:rPr>
          <w:sz w:val="26"/>
          <w:szCs w:val="26"/>
        </w:rPr>
        <w:t xml:space="preserve">Per la finalità di questa tesi, ho interrogato tre specifici endpoints della web API di Spotify. Saranno successivamente illustrati nel dettaglio le Query  delle richieste ai singoli endpoint e i Body delle risposte a tali richieste. </w:t>
      </w:r>
    </w:p>
    <w:p>
      <w:pPr>
        <w:pStyle w:val="TextBody"/>
        <w:rPr>
          <w:rFonts w:ascii="Times New Roman" w:hAnsi="Times New Roman"/>
          <w:sz w:val="26"/>
          <w:szCs w:val="26"/>
        </w:rPr>
      </w:pPr>
      <w:r>
        <w:rPr>
          <w:rFonts w:eastAsia="Calibri" w:cs="" w:cstheme="minorBidi" w:eastAsiaTheme="minorHAnsi"/>
          <w:color w:val="auto"/>
          <w:kern w:val="0"/>
          <w:sz w:val="26"/>
          <w:szCs w:val="26"/>
          <w:lang w:val="it-IT" w:eastAsia="en-US" w:bidi="ar-SA"/>
        </w:rPr>
        <w:t xml:space="preserve">Nel body delle risposte sono presenti i dati esposti negli specifici endpoint, che in questo caso riguardano i miei brani salvati in libreria, le caratteristiche audio di questi brani salvati e gli artisti, con i relativi attributi, dei brani. In un secondo momento questi dati verranno  organizzati e utilizzati per condurre delle analisi statistiche. </w:t>
      </w:r>
    </w:p>
    <w:p>
      <w:pPr>
        <w:pStyle w:val="TextBody"/>
        <w:rPr>
          <w:rFonts w:ascii="Times New Roman" w:hAnsi="Times New Roman"/>
          <w:sz w:val="26"/>
          <w:szCs w:val="26"/>
        </w:rPr>
      </w:pPr>
      <w:r>
        <w:rPr>
          <w:rFonts w:eastAsia="Calibri" w:cs="" w:cstheme="minorBidi" w:eastAsiaTheme="minorHAnsi"/>
          <w:color w:val="auto"/>
          <w:kern w:val="0"/>
          <w:sz w:val="26"/>
          <w:szCs w:val="26"/>
          <w:lang w:val="it-IT" w:eastAsia="en-US" w:bidi="ar-SA"/>
        </w:rPr>
        <w:t>I tre endpoints in questione sono: Get User's Saved Tracks; Get Track's Audio Features; Get Several Artists.</w:t>
      </w:r>
    </w:p>
    <w:p>
      <w:pPr>
        <w:pStyle w:val="TextBody"/>
        <w:rPr>
          <w:rFonts w:ascii="Times New Roman" w:hAnsi="Times New Roman"/>
          <w:sz w:val="26"/>
          <w:szCs w:val="26"/>
        </w:rPr>
      </w:pPr>
      <w:r>
        <w:rPr>
          <w:rFonts w:eastAsia="Calibri" w:cs="" w:cstheme="minorBidi" w:eastAsiaTheme="minorHAnsi"/>
          <w:color w:val="auto"/>
          <w:kern w:val="0"/>
          <w:sz w:val="26"/>
          <w:szCs w:val="26"/>
          <w:lang w:val="it-IT" w:eastAsia="en-US" w:bidi="ar-SA"/>
        </w:rPr>
        <w:t>Di seguito i dettagli dei singoli endpoints.</w:t>
      </w:r>
    </w:p>
    <w:p>
      <w:pPr>
        <w:pStyle w:val="Heading3"/>
        <w:numPr>
          <w:ilvl w:val="2"/>
          <w:numId w:val="2"/>
        </w:numPr>
        <w:rPr/>
      </w:pPr>
      <w:bookmarkStart w:id="18" w:name="__RefHeading___Toc390_568587729"/>
      <w:bookmarkEnd w:id="18"/>
      <w:r>
        <w:rPr/>
        <w:tab/>
        <w:tab/>
        <w:t>Get User's Saved Tracks</w:t>
      </w:r>
    </w:p>
    <w:p>
      <w:pPr>
        <w:pStyle w:val="TextBody"/>
        <w:rPr/>
      </w:pPr>
      <w:r>
        <w:rPr/>
        <w:t>Restituisce</w:t>
      </w:r>
      <w:r>
        <w:rPr/>
        <w:t xml:space="preserve"> un elenco dei brani salvati nella libreria "La tua musica" dell'utente Spotify corrente.</w:t>
      </w:r>
    </w:p>
    <w:p>
      <w:pPr>
        <w:pStyle w:val="TextBody"/>
        <w:rPr>
          <w:b/>
          <w:b/>
          <w:bCs/>
        </w:rPr>
      </w:pPr>
      <w:r>
        <w:rPr>
          <w:b/>
          <w:bCs/>
        </w:rPr>
        <w:t>Request.Query</w:t>
      </w:r>
    </w:p>
    <w:tbl>
      <w:tblPr>
        <w:tblW w:w="7440" w:type="dxa"/>
        <w:jc w:val="left"/>
        <w:tblInd w:w="854" w:type="dxa"/>
        <w:tblLayout w:type="fixed"/>
        <w:tblCellMar>
          <w:top w:w="55" w:type="dxa"/>
          <w:left w:w="55" w:type="dxa"/>
          <w:bottom w:w="55" w:type="dxa"/>
          <w:right w:w="55" w:type="dxa"/>
        </w:tblCellMar>
      </w:tblPr>
      <w:tblGrid>
        <w:gridCol w:w="3690"/>
        <w:gridCol w:w="3750"/>
      </w:tblGrid>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Limit - </w:t>
            </w:r>
            <w:r>
              <w:rPr>
                <w:b w:val="false"/>
                <w:bCs w:val="false"/>
                <w:sz w:val="24"/>
                <w:szCs w:val="24"/>
              </w:rPr>
              <w:t>integer</w:t>
            </w:r>
          </w:p>
        </w:tc>
        <w:tc>
          <w:tcPr>
            <w:tcW w:w="3750" w:type="dxa"/>
            <w:tcBorders/>
          </w:tcPr>
          <w:p>
            <w:pPr>
              <w:pStyle w:val="TableContents"/>
              <w:spacing w:before="0" w:after="200"/>
              <w:rPr>
                <w:b w:val="false"/>
                <w:b w:val="false"/>
                <w:bCs w:val="false"/>
                <w:sz w:val="24"/>
                <w:szCs w:val="24"/>
              </w:rPr>
            </w:pPr>
            <w:r>
              <w:rPr>
                <w:b w:val="false"/>
                <w:bCs w:val="false"/>
                <w:sz w:val="24"/>
                <w:szCs w:val="24"/>
              </w:rPr>
              <w:t>Il numero massimo di elementi da restituire. Valore predefinito: 20. Minimo: 1. Massimo: 50.</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Market - </w:t>
            </w:r>
            <w:r>
              <w:rPr>
                <w:b w:val="false"/>
                <w:bCs w:val="false"/>
                <w:sz w:val="24"/>
                <w:szCs w:val="24"/>
              </w:rPr>
              <w:t>string</w:t>
            </w:r>
          </w:p>
        </w:tc>
        <w:tc>
          <w:tcPr>
            <w:tcW w:w="3750" w:type="dxa"/>
            <w:tcBorders/>
          </w:tcPr>
          <w:p>
            <w:pPr>
              <w:pStyle w:val="TableContents"/>
              <w:rPr>
                <w:b w:val="false"/>
                <w:b w:val="false"/>
                <w:bCs w:val="false"/>
                <w:sz w:val="24"/>
                <w:szCs w:val="24"/>
              </w:rPr>
            </w:pPr>
            <w:r>
              <w:rPr>
                <w:b w:val="false"/>
                <w:bCs w:val="false"/>
                <w:sz w:val="24"/>
                <w:szCs w:val="24"/>
              </w:rPr>
              <w:t>Un codice paese ISO 3166-1 alpha-2. Se viene specificato un codice paese, verranno restituiti solo i contenuti disponibili in quel mercato.</w:t>
            </w:r>
          </w:p>
          <w:p>
            <w:pPr>
              <w:pStyle w:val="TableContents"/>
              <w:spacing w:before="0" w:after="200"/>
              <w:rPr>
                <w:b w:val="false"/>
                <w:b w:val="false"/>
                <w:bCs w:val="false"/>
                <w:sz w:val="24"/>
                <w:szCs w:val="24"/>
              </w:rPr>
            </w:pPr>
            <w:r>
              <w:rPr>
                <w:b w:val="false"/>
                <w:bCs w:val="false"/>
                <w:sz w:val="24"/>
                <w:szCs w:val="24"/>
              </w:rPr>
              <w:t>Se nell'intestazione della richiesta è specificato un token di accesso utente valido, il Paese associato all'account utente avrà la priorità su questo parametro.</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Offset - </w:t>
            </w:r>
            <w:r>
              <w:rPr>
                <w:b w:val="false"/>
                <w:bCs w:val="false"/>
                <w:sz w:val="24"/>
                <w:szCs w:val="24"/>
              </w:rPr>
              <w:t>integer</w:t>
            </w:r>
          </w:p>
        </w:tc>
        <w:tc>
          <w:tcPr>
            <w:tcW w:w="3750" w:type="dxa"/>
            <w:tcBorders/>
          </w:tcPr>
          <w:p>
            <w:pPr>
              <w:pStyle w:val="TableContents"/>
              <w:spacing w:before="0" w:after="200"/>
              <w:rPr>
                <w:b w:val="false"/>
                <w:b w:val="false"/>
                <w:bCs w:val="false"/>
                <w:sz w:val="24"/>
                <w:szCs w:val="24"/>
              </w:rPr>
            </w:pPr>
            <w:r>
              <w:rPr>
                <w:b w:val="false"/>
                <w:bCs w:val="false"/>
                <w:sz w:val="24"/>
                <w:szCs w:val="24"/>
              </w:rPr>
              <w:t>L'indice del primo elemento da restituire. Predefinito: 0 (il primo elemento). Usare con limit per ottenere la serie successiva di elementi.</w:t>
            </w:r>
          </w:p>
        </w:tc>
      </w:tr>
    </w:tbl>
    <w:p>
      <w:pPr>
        <w:pStyle w:val="TextBody"/>
        <w:rPr/>
      </w:pPr>
      <w:r>
        <w:rPr/>
      </w:r>
    </w:p>
    <w:p>
      <w:pPr>
        <w:pStyle w:val="TextBody"/>
        <w:rPr/>
      </w:pPr>
      <w:r>
        <w:rPr/>
      </w:r>
    </w:p>
    <w:p>
      <w:pPr>
        <w:pStyle w:val="TextBody"/>
        <w:rPr>
          <w:b/>
          <w:b/>
          <w:bCs/>
        </w:rPr>
      </w:pPr>
      <w:r>
        <w:rPr>
          <w:b/>
          <w:bCs/>
        </w:rPr>
        <w:t>Response.Body</w:t>
      </w:r>
    </w:p>
    <w:tbl>
      <w:tblPr>
        <w:tblW w:w="7440" w:type="dxa"/>
        <w:jc w:val="left"/>
        <w:tblInd w:w="854" w:type="dxa"/>
        <w:tblLayout w:type="fixed"/>
        <w:tblCellMar>
          <w:top w:w="55" w:type="dxa"/>
          <w:left w:w="55" w:type="dxa"/>
          <w:bottom w:w="55" w:type="dxa"/>
          <w:right w:w="55" w:type="dxa"/>
        </w:tblCellMar>
      </w:tblPr>
      <w:tblGrid>
        <w:gridCol w:w="3690"/>
        <w:gridCol w:w="3750"/>
      </w:tblGrid>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Href - </w:t>
            </w:r>
            <w:r>
              <w:rPr>
                <w:b w:val="false"/>
                <w:bCs w:val="false"/>
                <w:sz w:val="24"/>
                <w:szCs w:val="24"/>
              </w:rPr>
              <w:t>string</w:t>
            </w:r>
          </w:p>
        </w:tc>
        <w:tc>
          <w:tcPr>
            <w:tcW w:w="3750" w:type="dxa"/>
            <w:tcBorders/>
          </w:tcPr>
          <w:p>
            <w:pPr>
              <w:pStyle w:val="TableContents"/>
              <w:spacing w:before="0" w:after="200"/>
              <w:rPr>
                <w:b w:val="false"/>
                <w:b w:val="false"/>
                <w:bCs w:val="false"/>
                <w:sz w:val="24"/>
                <w:szCs w:val="24"/>
              </w:rPr>
            </w:pPr>
            <w:r>
              <w:rPr>
                <w:b w:val="false"/>
                <w:bCs w:val="false"/>
                <w:sz w:val="24"/>
                <w:szCs w:val="24"/>
              </w:rPr>
              <w:t>Un link all'endpoint dell'API Web che restituisce il risultato completo della richiesta.</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Items - </w:t>
            </w:r>
            <w:r>
              <w:rPr>
                <w:b w:val="false"/>
                <w:bCs w:val="false"/>
                <w:sz w:val="24"/>
                <w:szCs w:val="24"/>
              </w:rPr>
              <w:t>array</w:t>
            </w:r>
          </w:p>
        </w:tc>
        <w:tc>
          <w:tcPr>
            <w:tcW w:w="3750" w:type="dxa"/>
            <w:tcBorders/>
          </w:tcPr>
          <w:p>
            <w:pPr>
              <w:pStyle w:val="TableContents"/>
              <w:spacing w:before="0" w:after="200"/>
              <w:rPr>
                <w:b w:val="false"/>
                <w:b w:val="false"/>
                <w:bCs w:val="false"/>
                <w:sz w:val="24"/>
                <w:szCs w:val="24"/>
              </w:rPr>
            </w:pPr>
            <w:r>
              <w:rPr>
                <w:b w:val="false"/>
                <w:bCs w:val="false"/>
                <w:sz w:val="24"/>
                <w:szCs w:val="24"/>
              </w:rPr>
              <w:t>Il contenuto richiesto</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Limit - </w:t>
            </w:r>
            <w:r>
              <w:rPr>
                <w:b w:val="false"/>
                <w:bCs w:val="false"/>
                <w:sz w:val="24"/>
                <w:szCs w:val="24"/>
              </w:rPr>
              <w:t>integer</w:t>
            </w:r>
          </w:p>
        </w:tc>
        <w:tc>
          <w:tcPr>
            <w:tcW w:w="3750" w:type="dxa"/>
            <w:tcBorders/>
          </w:tcPr>
          <w:p>
            <w:pPr>
              <w:pStyle w:val="TableContents"/>
              <w:spacing w:before="0" w:after="200"/>
              <w:rPr>
                <w:b w:val="false"/>
                <w:b w:val="false"/>
                <w:bCs w:val="false"/>
                <w:sz w:val="24"/>
                <w:szCs w:val="24"/>
              </w:rPr>
            </w:pPr>
            <w:r>
              <w:rPr>
                <w:b w:val="false"/>
                <w:bCs w:val="false"/>
                <w:sz w:val="24"/>
                <w:szCs w:val="24"/>
              </w:rPr>
              <w:t>Il numero massimo di elementi nella risposta (come impostato nella query o come predefinito).</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Next – </w:t>
            </w:r>
            <w:r>
              <w:rPr>
                <w:b w:val="false"/>
                <w:bCs w:val="false"/>
                <w:sz w:val="24"/>
                <w:szCs w:val="24"/>
              </w:rPr>
              <w:t>string or null</w:t>
            </w:r>
          </w:p>
        </w:tc>
        <w:tc>
          <w:tcPr>
            <w:tcW w:w="3750" w:type="dxa"/>
            <w:tcBorders/>
          </w:tcPr>
          <w:p>
            <w:pPr>
              <w:pStyle w:val="TableContents"/>
              <w:spacing w:before="0" w:after="200"/>
              <w:rPr>
                <w:b w:val="false"/>
                <w:b w:val="false"/>
                <w:bCs w:val="false"/>
                <w:sz w:val="24"/>
                <w:szCs w:val="24"/>
              </w:rPr>
            </w:pPr>
            <w:r>
              <w:rPr>
                <w:b w:val="false"/>
                <w:bCs w:val="false"/>
                <w:sz w:val="24"/>
                <w:szCs w:val="24"/>
              </w:rPr>
              <w:t>URL alla pagina successiva di elementi. (nullo se non presente)</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Offset - </w:t>
            </w:r>
            <w:r>
              <w:rPr>
                <w:b w:val="false"/>
                <w:bCs w:val="false"/>
                <w:sz w:val="24"/>
                <w:szCs w:val="24"/>
              </w:rPr>
              <w:t>integer</w:t>
            </w:r>
          </w:p>
        </w:tc>
        <w:tc>
          <w:tcPr>
            <w:tcW w:w="3750" w:type="dxa"/>
            <w:tcBorders/>
          </w:tcPr>
          <w:p>
            <w:pPr>
              <w:pStyle w:val="TableContents"/>
              <w:spacing w:before="0" w:after="200"/>
              <w:rPr>
                <w:b w:val="false"/>
                <w:b w:val="false"/>
                <w:bCs w:val="false"/>
                <w:sz w:val="24"/>
                <w:szCs w:val="24"/>
              </w:rPr>
            </w:pPr>
            <w:r>
              <w:rPr>
                <w:b w:val="false"/>
                <w:bCs w:val="false"/>
                <w:sz w:val="24"/>
                <w:szCs w:val="24"/>
              </w:rPr>
              <w:t xml:space="preserve">L'offset degli elementi restituiti (come impostato nella query o </w:t>
            </w:r>
            <w:r>
              <w:rPr>
                <w:b w:val="false"/>
                <w:bCs w:val="false"/>
                <w:sz w:val="24"/>
                <w:szCs w:val="24"/>
              </w:rPr>
              <w:t>come predefinito</w:t>
            </w:r>
            <w:r>
              <w:rPr>
                <w:b w:val="false"/>
                <w:bCs w:val="false"/>
                <w:sz w:val="24"/>
                <w:szCs w:val="24"/>
              </w:rPr>
              <w:t>)</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Previous – </w:t>
            </w:r>
            <w:r>
              <w:rPr>
                <w:b w:val="false"/>
                <w:bCs w:val="false"/>
                <w:sz w:val="24"/>
                <w:szCs w:val="24"/>
              </w:rPr>
              <w:t>string or null</w:t>
            </w:r>
          </w:p>
        </w:tc>
        <w:tc>
          <w:tcPr>
            <w:tcW w:w="3750" w:type="dxa"/>
            <w:tcBorders/>
          </w:tcPr>
          <w:p>
            <w:pPr>
              <w:pStyle w:val="TableContents"/>
              <w:spacing w:before="0" w:after="200"/>
              <w:rPr>
                <w:b w:val="false"/>
                <w:b w:val="false"/>
                <w:bCs w:val="false"/>
                <w:sz w:val="24"/>
                <w:szCs w:val="24"/>
              </w:rPr>
            </w:pPr>
            <w:r>
              <w:rPr>
                <w:b w:val="false"/>
                <w:bCs w:val="false"/>
                <w:sz w:val="24"/>
                <w:szCs w:val="24"/>
              </w:rPr>
              <w:t>URL alla pagina precedente di elementi. (nullo se non presente)</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Total - </w:t>
            </w:r>
            <w:r>
              <w:rPr>
                <w:b w:val="false"/>
                <w:bCs w:val="false"/>
                <w:sz w:val="24"/>
                <w:szCs w:val="24"/>
              </w:rPr>
              <w:t>integer</w:t>
            </w:r>
          </w:p>
        </w:tc>
        <w:tc>
          <w:tcPr>
            <w:tcW w:w="3750" w:type="dxa"/>
            <w:tcBorders/>
          </w:tcPr>
          <w:p>
            <w:pPr>
              <w:pStyle w:val="TableContents"/>
              <w:spacing w:before="0" w:after="200"/>
              <w:rPr>
                <w:b w:val="false"/>
                <w:b w:val="false"/>
                <w:bCs w:val="false"/>
                <w:sz w:val="24"/>
                <w:szCs w:val="24"/>
              </w:rPr>
            </w:pPr>
            <w:r>
              <w:rPr>
                <w:b w:val="false"/>
                <w:bCs w:val="false"/>
                <w:sz w:val="24"/>
                <w:szCs w:val="24"/>
              </w:rPr>
              <w:t>Il numero totale di articoli disponibili per la restituzione.</w:t>
            </w:r>
          </w:p>
        </w:tc>
      </w:tr>
    </w:tbl>
    <w:p>
      <w:pPr>
        <w:pStyle w:val="TextBody"/>
        <w:ind w:right="850" w:hanging="0"/>
        <w:rPr/>
      </w:pPr>
      <w:r>
        <w:rPr/>
      </w:r>
      <w:r>
        <w:br w:type="page"/>
      </w:r>
    </w:p>
    <w:p>
      <w:pPr>
        <w:pStyle w:val="TextBody"/>
        <w:ind w:right="850" w:hanging="0"/>
        <w:rPr/>
      </w:pPr>
      <w:r>
        <w:rPr/>
      </w:r>
    </w:p>
    <w:p>
      <w:pPr>
        <w:pStyle w:val="Heading3"/>
        <w:numPr>
          <w:ilvl w:val="2"/>
          <w:numId w:val="2"/>
        </w:numPr>
        <w:rPr/>
      </w:pPr>
      <w:bookmarkStart w:id="19" w:name="__RefHeading___Toc392_568587729"/>
      <w:bookmarkEnd w:id="19"/>
      <w:r>
        <w:rPr/>
        <w:tab/>
        <w:tab/>
        <w:t>Get Track's Audio Features</w:t>
      </w:r>
    </w:p>
    <w:p>
      <w:pPr>
        <w:pStyle w:val="TextBody"/>
        <w:rPr/>
      </w:pPr>
      <w:r>
        <w:rPr/>
        <w:t>Restituisce caratteristiche</w:t>
      </w:r>
      <w:r>
        <w:rPr/>
        <w:t xml:space="preserve"> audio per più brani in base ai loro ID Spotify.</w:t>
      </w:r>
    </w:p>
    <w:p>
      <w:pPr>
        <w:pStyle w:val="TextBody"/>
        <w:rPr>
          <w:b/>
          <w:b/>
          <w:bCs/>
        </w:rPr>
      </w:pPr>
      <w:r>
        <w:rPr>
          <w:b/>
          <w:bCs/>
        </w:rPr>
        <w:t>Request.Query</w:t>
      </w:r>
    </w:p>
    <w:tbl>
      <w:tblPr>
        <w:tblW w:w="7440" w:type="dxa"/>
        <w:jc w:val="left"/>
        <w:tblInd w:w="854" w:type="dxa"/>
        <w:tblLayout w:type="fixed"/>
        <w:tblCellMar>
          <w:top w:w="55" w:type="dxa"/>
          <w:left w:w="55" w:type="dxa"/>
          <w:bottom w:w="55" w:type="dxa"/>
          <w:right w:w="55" w:type="dxa"/>
        </w:tblCellMar>
      </w:tblPr>
      <w:tblGrid>
        <w:gridCol w:w="3690"/>
        <w:gridCol w:w="3750"/>
      </w:tblGrid>
      <w:tr>
        <w:trPr/>
        <w:tc>
          <w:tcPr>
            <w:tcW w:w="3690" w:type="dxa"/>
            <w:tcBorders/>
          </w:tcPr>
          <w:p>
            <w:pPr>
              <w:pStyle w:val="TableContents"/>
              <w:spacing w:before="0" w:after="200"/>
              <w:rPr>
                <w:b w:val="false"/>
                <w:b w:val="false"/>
                <w:bCs w:val="false"/>
                <w:sz w:val="24"/>
                <w:szCs w:val="24"/>
              </w:rPr>
            </w:pPr>
            <w:r>
              <w:rPr>
                <w:b w:val="false"/>
                <w:bCs w:val="false"/>
                <w:sz w:val="24"/>
                <w:szCs w:val="24"/>
              </w:rPr>
              <w:t>Ids - string</w:t>
            </w:r>
          </w:p>
        </w:tc>
        <w:tc>
          <w:tcPr>
            <w:tcW w:w="3750" w:type="dxa"/>
            <w:tcBorders/>
          </w:tcPr>
          <w:p>
            <w:pPr>
              <w:pStyle w:val="TableContents"/>
              <w:spacing w:before="0" w:after="200"/>
              <w:rPr>
                <w:b w:val="false"/>
                <w:b w:val="false"/>
                <w:bCs w:val="false"/>
                <w:sz w:val="24"/>
                <w:szCs w:val="24"/>
              </w:rPr>
            </w:pPr>
            <w:r>
              <w:rPr>
                <w:b w:val="false"/>
                <w:bCs w:val="false"/>
                <w:sz w:val="24"/>
                <w:szCs w:val="24"/>
              </w:rPr>
              <w:t>Un elenco separato da virgole degli ID Spotify dei brani. Massimo: 100 ID.</w:t>
            </w:r>
          </w:p>
        </w:tc>
      </w:tr>
    </w:tbl>
    <w:p>
      <w:pPr>
        <w:pStyle w:val="TextBody"/>
        <w:rPr/>
      </w:pPr>
      <w:r>
        <w:rPr/>
      </w:r>
    </w:p>
    <w:p>
      <w:pPr>
        <w:pStyle w:val="TextBody"/>
        <w:ind w:right="850" w:hanging="0"/>
        <w:rPr/>
      </w:pPr>
      <w:r>
        <w:rPr/>
      </w:r>
    </w:p>
    <w:p>
      <w:pPr>
        <w:pStyle w:val="TextBody"/>
        <w:rPr>
          <w:b/>
          <w:b/>
          <w:bCs/>
        </w:rPr>
      </w:pPr>
      <w:r>
        <w:rPr>
          <w:b/>
          <w:bCs/>
        </w:rPr>
        <w:t>Response.Body</w:t>
      </w:r>
    </w:p>
    <w:tbl>
      <w:tblPr>
        <w:tblW w:w="7470" w:type="dxa"/>
        <w:jc w:val="left"/>
        <w:tblInd w:w="854" w:type="dxa"/>
        <w:tblLayout w:type="fixed"/>
        <w:tblCellMar>
          <w:top w:w="86" w:type="dxa"/>
          <w:left w:w="86" w:type="dxa"/>
          <w:bottom w:w="86" w:type="dxa"/>
          <w:right w:w="86" w:type="dxa"/>
        </w:tblCellMar>
      </w:tblPr>
      <w:tblGrid>
        <w:gridCol w:w="3600"/>
        <w:gridCol w:w="3870"/>
      </w:tblGrid>
      <w:tr>
        <w:trPr/>
        <w:tc>
          <w:tcPr>
            <w:tcW w:w="3600" w:type="dxa"/>
            <w:tcBorders/>
          </w:tcPr>
          <w:p>
            <w:pPr>
              <w:pStyle w:val="TextBody"/>
              <w:widowControl w:val="false"/>
              <w:numPr>
                <w:ilvl w:val="0"/>
                <w:numId w:val="0"/>
              </w:numPr>
              <w:spacing w:before="0" w:after="140"/>
              <w:ind w:right="850" w:hanging="0"/>
              <w:rPr>
                <w:rFonts w:ascii="Times New Roman" w:hAnsi="Times New Roman"/>
                <w:b w:val="false"/>
                <w:b w:val="false"/>
                <w:bCs w:val="false"/>
                <w:i w:val="false"/>
                <w:i w:val="false"/>
                <w:iCs w:val="false"/>
                <w:strike w:val="false"/>
                <w:dstrike w:val="false"/>
                <w:outline w:val="false"/>
                <w:shadow w:val="false"/>
                <w:color w:val="000000"/>
                <w:sz w:val="24"/>
                <w:szCs w:val="24"/>
                <w:u w:val="none"/>
              </w:rPr>
            </w:pPr>
            <w:bookmarkStart w:id="20" w:name="__RefHeading___Toc693_1710397322"/>
            <w:bookmarkEnd w:id="20"/>
            <w:r>
              <w:rPr/>
              <w:t xml:space="preserve">Danceability  - </w:t>
            </w:r>
            <w:r>
              <w:rPr/>
              <w:t>float</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La “Danceability” è un indice che descrive quanto una canzone sia adatta  per ballare sulla base di una combinazione di elementi musicali tra cui: tempo, stabilità del ritmo, forza del ritmo e regolarità generale. Un valore di 0.0 è meno ballabile e 1.0 è più ballabile.</w:t>
            </w:r>
          </w:p>
        </w:tc>
      </w:tr>
      <w:tr>
        <w:trPr/>
        <w:tc>
          <w:tcPr>
            <w:tcW w:w="3600" w:type="dxa"/>
            <w:tcBorders/>
          </w:tcPr>
          <w:p>
            <w:pPr>
              <w:pStyle w:val="TextBody"/>
              <w:widowControl w:val="false"/>
              <w:numPr>
                <w:ilvl w:val="0"/>
                <w:numId w:val="0"/>
              </w:numPr>
              <w:spacing w:before="0" w:after="140"/>
              <w:ind w:right="850" w:hanging="0"/>
              <w:rPr>
                <w:rFonts w:ascii="Times New Roman" w:hAnsi="Times New Roman"/>
                <w:b w:val="false"/>
                <w:b w:val="false"/>
                <w:bCs w:val="false"/>
                <w:i w:val="false"/>
                <w:i w:val="false"/>
                <w:iCs w:val="false"/>
                <w:strike w:val="false"/>
                <w:dstrike w:val="false"/>
                <w:outline w:val="false"/>
                <w:shadow w:val="false"/>
                <w:color w:val="000000"/>
                <w:sz w:val="24"/>
                <w:szCs w:val="24"/>
                <w:u w:val="none"/>
              </w:rPr>
            </w:pPr>
            <w:bookmarkStart w:id="21" w:name="__RefHeading___Toc695_1710397322"/>
            <w:bookmarkEnd w:id="21"/>
            <w:r>
              <w:rPr/>
              <w:t xml:space="preserve">Energy - </w:t>
            </w:r>
            <w:r>
              <w:rPr/>
              <w:t>float</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L'energia è una misura che va da 0,0 a 1,0 e rappresenta una misura percettiva dell'intensità e dell'attività. In genere, i brani energetici sono veloci, forti e rumorosi. Ad esempio, il death metal ha un'energia elevata, mentre un preludio di Bach ha un punteggio basso su questa scala. Le caratteristiche percettive che contribuiscono a questo attributo includono il range </w:t>
            </w:r>
            <w:r>
              <w:rPr>
                <w:b w:val="false"/>
                <w:bCs w:val="false"/>
                <w:i w:val="false"/>
                <w:iCs w:val="false"/>
                <w:strike w:val="false"/>
                <w:dstrike w:val="false"/>
                <w:outline w:val="false"/>
                <w:shadow w:val="false"/>
                <w:color w:val="000000"/>
                <w:sz w:val="24"/>
                <w:szCs w:val="24"/>
                <w:u w:val="none"/>
              </w:rPr>
              <w:t>dinamico del brano</w:t>
            </w:r>
            <w:r>
              <w:rPr>
                <w:b w:val="false"/>
                <w:bCs w:val="false"/>
                <w:i w:val="false"/>
                <w:iCs w:val="false"/>
                <w:strike w:val="false"/>
                <w:dstrike w:val="false"/>
                <w:outline w:val="false"/>
                <w:shadow w:val="false"/>
                <w:color w:val="000000"/>
                <w:sz w:val="24"/>
                <w:szCs w:val="24"/>
                <w:u w:val="none"/>
              </w:rPr>
              <w:t>, il volume percepito, il timbro, la velocità di insorgenza e l'entropia generale.</w:t>
            </w:r>
          </w:p>
        </w:tc>
      </w:tr>
      <w:tr>
        <w:trPr/>
        <w:tc>
          <w:tcPr>
            <w:tcW w:w="3600" w:type="dxa"/>
            <w:tcBorders/>
          </w:tcPr>
          <w:p>
            <w:pPr>
              <w:pStyle w:val="TextBody"/>
              <w:widowControl w:val="false"/>
              <w:numPr>
                <w:ilvl w:val="0"/>
                <w:numId w:val="0"/>
              </w:numPr>
              <w:spacing w:before="0" w:after="140"/>
              <w:ind w:right="850" w:hanging="0"/>
              <w:rPr>
                <w:rFonts w:ascii="Times New Roman" w:hAnsi="Times New Roman"/>
                <w:b w:val="false"/>
                <w:b w:val="false"/>
                <w:bCs w:val="false"/>
                <w:i w:val="false"/>
                <w:i w:val="false"/>
                <w:iCs w:val="false"/>
                <w:strike w:val="false"/>
                <w:dstrike w:val="false"/>
                <w:outline w:val="false"/>
                <w:shadow w:val="false"/>
                <w:color w:val="000000"/>
                <w:sz w:val="24"/>
                <w:szCs w:val="24"/>
                <w:u w:val="none"/>
              </w:rPr>
            </w:pPr>
            <w:bookmarkStart w:id="22" w:name="__RefHeading___Toc697_1710397322"/>
            <w:bookmarkEnd w:id="22"/>
            <w:r>
              <w:rPr/>
              <w:t xml:space="preserve">Key - </w:t>
            </w:r>
            <w:r>
              <w:rPr/>
              <w:t>integer</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La chiave (nota) in cui è compost</w:t>
            </w:r>
            <w:r>
              <w:rPr>
                <w:b w:val="false"/>
                <w:bCs w:val="false"/>
                <w:i w:val="false"/>
                <w:iCs w:val="false"/>
                <w:strike w:val="false"/>
                <w:dstrike w:val="false"/>
                <w:outline w:val="false"/>
                <w:shadow w:val="false"/>
                <w:color w:val="000000"/>
                <w:sz w:val="24"/>
                <w:szCs w:val="24"/>
                <w:u w:val="none"/>
              </w:rPr>
              <w:t>o il brano</w:t>
            </w:r>
            <w:r>
              <w:rPr>
                <w:b w:val="false"/>
                <w:bCs w:val="false"/>
                <w:i w:val="false"/>
                <w:iCs w:val="false"/>
                <w:strike w:val="false"/>
                <w:dstrike w:val="false"/>
                <w:outline w:val="false"/>
                <w:shadow w:val="false"/>
                <w:color w:val="000000"/>
                <w:sz w:val="24"/>
                <w:szCs w:val="24"/>
                <w:u w:val="none"/>
              </w:rPr>
              <w:t xml:space="preserve">. Gli interi corrispondono alle tonalità </w:t>
            </w:r>
            <w:r>
              <w:rPr>
                <w:b w:val="false"/>
                <w:bCs w:val="false"/>
                <w:i w:val="false"/>
                <w:iCs w:val="false"/>
                <w:strike w:val="false"/>
                <w:dstrike w:val="false"/>
                <w:outline w:val="false"/>
                <w:shadow w:val="false"/>
                <w:color w:val="000000"/>
                <w:sz w:val="24"/>
                <w:szCs w:val="24"/>
                <w:u w:val="none"/>
              </w:rPr>
              <w:t>utilizzate nel</w:t>
            </w:r>
            <w:r>
              <w:rPr>
                <w:b w:val="false"/>
                <w:bCs w:val="false"/>
                <w:i w:val="false"/>
                <w:iCs w:val="false"/>
                <w:strike w:val="false"/>
                <w:dstrike w:val="false"/>
                <w:outline w:val="false"/>
                <w:shadow w:val="false"/>
                <w:color w:val="000000"/>
                <w:sz w:val="24"/>
                <w:szCs w:val="24"/>
                <w:u w:val="none"/>
              </w:rPr>
              <w:t>la notazione standard della Classe di Altezze. Ad esempio, 0 = C, 1 = C♯/D♭, 2 = D e così via. Se non è stata rilevata alcuna tonalità, il valore è -1.</w:t>
            </w:r>
          </w:p>
        </w:tc>
      </w:tr>
      <w:tr>
        <w:trPr/>
        <w:tc>
          <w:tcPr>
            <w:tcW w:w="3600" w:type="dxa"/>
            <w:tcBorders/>
          </w:tcPr>
          <w:p>
            <w:pPr>
              <w:pStyle w:val="TextBody"/>
              <w:widowControl w:val="false"/>
              <w:numPr>
                <w:ilvl w:val="0"/>
                <w:numId w:val="0"/>
              </w:numPr>
              <w:spacing w:before="0" w:after="140"/>
              <w:ind w:right="850" w:hanging="0"/>
              <w:rPr>
                <w:rFonts w:ascii="Times New Roman" w:hAnsi="Times New Roman"/>
                <w:b w:val="false"/>
                <w:b w:val="false"/>
                <w:bCs w:val="false"/>
                <w:i w:val="false"/>
                <w:i w:val="false"/>
                <w:iCs w:val="false"/>
                <w:strike w:val="false"/>
                <w:dstrike w:val="false"/>
                <w:outline w:val="false"/>
                <w:shadow w:val="false"/>
                <w:color w:val="000000"/>
                <w:sz w:val="24"/>
                <w:szCs w:val="24"/>
                <w:u w:val="none"/>
              </w:rPr>
            </w:pPr>
            <w:bookmarkStart w:id="23" w:name="__RefHeading___Toc699_1710397322"/>
            <w:bookmarkEnd w:id="23"/>
            <w:r>
              <w:rPr/>
              <w:t xml:space="preserve">Loudness - </w:t>
            </w:r>
            <w:r>
              <w:rPr/>
              <w:t>float</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La </w:t>
            </w:r>
            <w:r>
              <w:rPr>
                <w:rFonts w:eastAsia="Calibri" w:cs=""/>
                <w:b w:val="false"/>
                <w:bCs w:val="false"/>
                <w:i w:val="false"/>
                <w:iCs w:val="false"/>
                <w:strike w:val="false"/>
                <w:dstrike w:val="false"/>
                <w:outline w:val="false"/>
                <w:shadow w:val="false"/>
                <w:color w:val="000000"/>
                <w:kern w:val="0"/>
                <w:sz w:val="24"/>
                <w:szCs w:val="24"/>
                <w:u w:val="none"/>
                <w:lang w:val="it-IT" w:eastAsia="en-US" w:bidi="ar-SA"/>
              </w:rPr>
              <w:t xml:space="preserve">‘Rumorosità’ </w:t>
            </w:r>
            <w:r>
              <w:rPr>
                <w:b w:val="false"/>
                <w:bCs w:val="false"/>
                <w:i w:val="false"/>
                <w:iCs w:val="false"/>
                <w:strike w:val="false"/>
                <w:dstrike w:val="false"/>
                <w:outline w:val="false"/>
                <w:shadow w:val="false"/>
                <w:color w:val="000000"/>
                <w:sz w:val="24"/>
                <w:szCs w:val="24"/>
                <w:u w:val="none"/>
              </w:rPr>
              <w:t>complessiv</w:t>
            </w:r>
            <w:r>
              <w:rPr>
                <w:b w:val="false"/>
                <w:bCs w:val="false"/>
                <w:i w:val="false"/>
                <w:iCs w:val="false"/>
                <w:strike w:val="false"/>
                <w:dstrike w:val="false"/>
                <w:outline w:val="false"/>
                <w:shadow w:val="false"/>
                <w:color w:val="000000"/>
                <w:sz w:val="24"/>
                <w:szCs w:val="24"/>
                <w:u w:val="none"/>
              </w:rPr>
              <w:t>a</w:t>
            </w:r>
            <w:r>
              <w:rPr>
                <w:b w:val="false"/>
                <w:bCs w:val="false"/>
                <w:i w:val="false"/>
                <w:iCs w:val="false"/>
                <w:strike w:val="false"/>
                <w:dstrike w:val="false"/>
                <w:outline w:val="false"/>
                <w:shadow w:val="false"/>
                <w:color w:val="000000"/>
                <w:sz w:val="24"/>
                <w:szCs w:val="24"/>
                <w:u w:val="none"/>
              </w:rPr>
              <w:t xml:space="preserve"> di una traccia in decibel (dB). I valori di </w:t>
            </w:r>
            <w:r>
              <w:rPr>
                <w:b w:val="false"/>
                <w:bCs w:val="false"/>
                <w:i w:val="false"/>
                <w:iCs w:val="false"/>
                <w:strike w:val="false"/>
                <w:dstrike w:val="false"/>
                <w:outline w:val="false"/>
                <w:shadow w:val="false"/>
                <w:color w:val="000000"/>
                <w:sz w:val="24"/>
                <w:szCs w:val="24"/>
                <w:u w:val="none"/>
              </w:rPr>
              <w:t>rumorosità</w:t>
            </w:r>
            <w:r>
              <w:rPr>
                <w:b w:val="false"/>
                <w:bCs w:val="false"/>
                <w:i w:val="false"/>
                <w:iCs w:val="false"/>
                <w:strike w:val="false"/>
                <w:dstrike w:val="false"/>
                <w:outline w:val="false"/>
                <w:shadow w:val="false"/>
                <w:color w:val="000000"/>
                <w:sz w:val="24"/>
                <w:szCs w:val="24"/>
                <w:u w:val="none"/>
              </w:rPr>
              <w:t xml:space="preserve"> sono calcolati in media sull'intero brano e sono utili per confrontare il volume relativo dei brani. La rumorosità è la qualità di un suono che è principalmente correlata alla forza fisica (ampiezza). I valori sono tipicamente compresi tra -60 e 0 db.</w:t>
            </w:r>
          </w:p>
        </w:tc>
      </w:tr>
      <w:tr>
        <w:trPr/>
        <w:tc>
          <w:tcPr>
            <w:tcW w:w="3600" w:type="dxa"/>
            <w:tcBorders/>
          </w:tcPr>
          <w:p>
            <w:pPr>
              <w:pStyle w:val="TextBody"/>
              <w:widowControl w:val="false"/>
              <w:numPr>
                <w:ilvl w:val="0"/>
                <w:numId w:val="0"/>
              </w:numPr>
              <w:spacing w:before="0" w:after="140"/>
              <w:ind w:right="850" w:hanging="0"/>
              <w:rPr>
                <w:rFonts w:ascii="Times New Roman" w:hAnsi="Times New Roman"/>
                <w:b w:val="false"/>
                <w:b w:val="false"/>
                <w:bCs w:val="false"/>
                <w:i w:val="false"/>
                <w:i w:val="false"/>
                <w:iCs w:val="false"/>
                <w:strike w:val="false"/>
                <w:dstrike w:val="false"/>
                <w:outline w:val="false"/>
                <w:shadow w:val="false"/>
                <w:color w:val="000000"/>
                <w:sz w:val="24"/>
                <w:szCs w:val="24"/>
                <w:u w:val="none"/>
              </w:rPr>
            </w:pPr>
            <w:bookmarkStart w:id="24" w:name="__RefHeading___Toc701_1710397322"/>
            <w:bookmarkEnd w:id="24"/>
            <w:r>
              <w:rPr/>
              <w:t xml:space="preserve">Mode - </w:t>
            </w:r>
            <w:r>
              <w:rPr/>
              <w:t>integer</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Il modo indica la modalità (maggiore o minore) di un brano, ovvero il tipo di scala da cui deriva il suo contenuto melodico. Maggiore è rappresentato da 1 e minore da 0.</w:t>
            </w:r>
          </w:p>
        </w:tc>
      </w:tr>
      <w:tr>
        <w:trPr/>
        <w:tc>
          <w:tcPr>
            <w:tcW w:w="3600" w:type="dxa"/>
            <w:tcBorders/>
          </w:tcPr>
          <w:p>
            <w:pPr>
              <w:pStyle w:val="TextBody"/>
              <w:widowControl w:val="false"/>
              <w:numPr>
                <w:ilvl w:val="0"/>
                <w:numId w:val="0"/>
              </w:numPr>
              <w:spacing w:before="0" w:after="140"/>
              <w:ind w:right="850" w:hanging="0"/>
              <w:rPr>
                <w:rFonts w:ascii="Times New Roman" w:hAnsi="Times New Roman"/>
                <w:b w:val="false"/>
                <w:b w:val="false"/>
                <w:bCs w:val="false"/>
                <w:i w:val="false"/>
                <w:i w:val="false"/>
                <w:iCs w:val="false"/>
                <w:strike w:val="false"/>
                <w:dstrike w:val="false"/>
                <w:outline w:val="false"/>
                <w:shadow w:val="false"/>
                <w:color w:val="000000"/>
                <w:sz w:val="24"/>
                <w:szCs w:val="24"/>
                <w:u w:val="none"/>
              </w:rPr>
            </w:pPr>
            <w:bookmarkStart w:id="25" w:name="__RefHeading___Toc703_1710397322"/>
            <w:bookmarkEnd w:id="25"/>
            <w:r>
              <w:rPr/>
              <w:t xml:space="preserve">Speechiness - </w:t>
            </w:r>
            <w:r>
              <w:rPr/>
              <w:t>float</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La "Speechiness" rileva la presenza di parole in una traccia. Più la registrazione è esclusivamente di tipo parlato (ad esempio, un talk show, un audiolibro, una poesia), più il valore dell'attributo si avvicina a 1,0. I valori superiori a 0,66 descrivono tracce che probabilmente sono composte interamente da parole parlate. I valori compresi tra 0,33 e 0,66 descrivono tracce che possono contenere sia musica che parlato, in sezioni o stratificati, compresi i casi di musica rap. I valori inferiori a 0,33 rappresentano molto probabilmente musica a basso contenuto o privi di testi </w:t>
            </w:r>
          </w:p>
        </w:tc>
      </w:tr>
      <w:tr>
        <w:trPr/>
        <w:tc>
          <w:tcPr>
            <w:tcW w:w="3600" w:type="dxa"/>
            <w:tcBorders/>
          </w:tcPr>
          <w:p>
            <w:pPr>
              <w:pStyle w:val="TextBody"/>
              <w:widowControl w:val="false"/>
              <w:numPr>
                <w:ilvl w:val="0"/>
                <w:numId w:val="0"/>
              </w:numPr>
              <w:spacing w:before="0" w:after="140"/>
              <w:ind w:right="850" w:hanging="0"/>
              <w:rPr>
                <w:rFonts w:ascii="Times New Roman" w:hAnsi="Times New Roman"/>
                <w:b w:val="false"/>
                <w:b w:val="false"/>
                <w:bCs w:val="false"/>
                <w:i w:val="false"/>
                <w:i w:val="false"/>
                <w:iCs w:val="false"/>
                <w:strike w:val="false"/>
                <w:dstrike w:val="false"/>
                <w:outline w:val="false"/>
                <w:shadow w:val="false"/>
                <w:color w:val="000000"/>
                <w:sz w:val="24"/>
                <w:szCs w:val="24"/>
                <w:u w:val="none"/>
              </w:rPr>
            </w:pPr>
            <w:bookmarkStart w:id="26" w:name="__RefHeading___Toc705_1710397322"/>
            <w:bookmarkEnd w:id="26"/>
            <w:r>
              <w:rPr/>
              <w:t xml:space="preserve">Acousticness - </w:t>
            </w:r>
            <w:r>
              <w:rPr/>
              <w:t>float</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Una misura di confidenza da 0,0 a 1,0 che indica se il brano è acustico. 1,0 rappresenta un' elevata fiducia che il brano sia acustico.</w:t>
            </w:r>
          </w:p>
        </w:tc>
      </w:tr>
      <w:tr>
        <w:trPr/>
        <w:tc>
          <w:tcPr>
            <w:tcW w:w="3600" w:type="dxa"/>
            <w:tcBorders/>
          </w:tcPr>
          <w:p>
            <w:pPr>
              <w:pStyle w:val="TextBody"/>
              <w:widowControl w:val="false"/>
              <w:spacing w:before="0" w:after="140"/>
              <w:ind w:right="850" w:hanging="0"/>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t xml:space="preserve">Instrumentalness - </w:t>
            </w:r>
            <w:r>
              <w:rPr/>
              <w:t>float</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 una misura di probabilità che prevede se un brano non contiene voci. I suoni "ooh" e "aah" sono considerati strumentali in questo contesto. I brani rap o parlati sono chiaramente "vocali". Più il valore di strumentalità è vicino a 1, maggiore è la probabilità che il brano non contenga contenuti vocali. I valori superiori a 0,5 sono intesi come tracce strumentali, ma la fiducia è maggiore man mano che il valore si avvicina a 1,0.</w:t>
            </w:r>
          </w:p>
        </w:tc>
      </w:tr>
      <w:tr>
        <w:trPr/>
        <w:tc>
          <w:tcPr>
            <w:tcW w:w="3600" w:type="dxa"/>
            <w:tcBorders/>
          </w:tcPr>
          <w:p>
            <w:pPr>
              <w:pStyle w:val="TextBody"/>
              <w:widowControl w:val="false"/>
              <w:spacing w:before="0" w:after="140"/>
              <w:ind w:right="850" w:hanging="0"/>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t xml:space="preserve">Liveness - </w:t>
            </w:r>
            <w:r>
              <w:rPr/>
              <w:t>float</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Rileva la presenza di un pubblico nella registrazione. Valori di "liveness" più alti rappresentano una maggiore probabilità che il brano sia stato eseguito dal vivo. Un valore superiore a 0,8 indica una forte probabilità che il brano sia dal vivo.</w:t>
            </w:r>
          </w:p>
        </w:tc>
      </w:tr>
      <w:tr>
        <w:trPr/>
        <w:tc>
          <w:tcPr>
            <w:tcW w:w="3600" w:type="dxa"/>
            <w:tcBorders/>
          </w:tcPr>
          <w:p>
            <w:pPr>
              <w:pStyle w:val="TextBody"/>
              <w:widowControl w:val="false"/>
              <w:spacing w:before="0" w:after="140"/>
              <w:ind w:right="850" w:hanging="0"/>
              <w:rPr>
                <w:rFonts w:ascii="Times New Roman" w:hAnsi="Times New Roman"/>
                <w:sz w:val="24"/>
                <w:szCs w:val="24"/>
              </w:rPr>
            </w:pPr>
            <w:r>
              <w:rPr/>
              <w:t xml:space="preserve">Valence - </w:t>
            </w:r>
            <w:r>
              <w:rPr/>
              <w:t>float</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Una misura da 0,0 a 1,0 che descrive la positività musicale trasmessa da un brano. I brani con alta valenza suonano più positivi (ad esempio, felici, allegri, euforici), mentre i brani con bassa valenza suonano più negativi (ad esempio, tristi, depressi, arrabbiati).</w:t>
            </w:r>
          </w:p>
        </w:tc>
      </w:tr>
      <w:tr>
        <w:trPr/>
        <w:tc>
          <w:tcPr>
            <w:tcW w:w="3600" w:type="dxa"/>
            <w:tcBorders/>
          </w:tcPr>
          <w:p>
            <w:pPr>
              <w:pStyle w:val="TextBody"/>
              <w:widowControl w:val="false"/>
              <w:spacing w:before="0" w:after="140"/>
              <w:ind w:right="850" w:hanging="0"/>
              <w:rPr>
                <w:rFonts w:ascii="Times New Roman" w:hAnsi="Times New Roman"/>
                <w:sz w:val="24"/>
                <w:szCs w:val="24"/>
              </w:rPr>
            </w:pPr>
            <w:r>
              <w:rPr/>
              <w:t xml:space="preserve">Tempo - </w:t>
            </w:r>
            <w:r>
              <w:rPr/>
              <w:t>float</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Il tempo complessivo stimato di un brano in battiti al minuto (BPM). Nella terminologia musicale, il tempo è la velocità o il ritmo di un determinato brano e deriva direttamente dalla durata media dei battiti.</w:t>
            </w:r>
          </w:p>
        </w:tc>
      </w:tr>
      <w:tr>
        <w:trPr/>
        <w:tc>
          <w:tcPr>
            <w:tcW w:w="3600" w:type="dxa"/>
            <w:tcBorders/>
          </w:tcPr>
          <w:p>
            <w:pPr>
              <w:pStyle w:val="TextBody"/>
              <w:widowControl w:val="false"/>
              <w:spacing w:before="0" w:after="140"/>
              <w:ind w:right="850" w:hanging="0"/>
              <w:rPr>
                <w:rFonts w:ascii="Times New Roman" w:hAnsi="Times New Roman"/>
                <w:sz w:val="24"/>
                <w:szCs w:val="24"/>
              </w:rPr>
            </w:pPr>
            <w:r>
              <w:rPr/>
              <w:t xml:space="preserve">Type - </w:t>
            </w:r>
            <w:r>
              <w:rPr/>
              <w:t>string</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Il tipo di oggetto in risposta. In questo caso </w:t>
            </w:r>
            <w:r>
              <w:rPr>
                <w:rFonts w:eastAsia="Calibri" w:cs=""/>
                <w:b w:val="false"/>
                <w:bCs w:val="false"/>
                <w:i w:val="false"/>
                <w:iCs w:val="false"/>
                <w:strike w:val="false"/>
                <w:dstrike w:val="false"/>
                <w:outline w:val="false"/>
                <w:shadow w:val="false"/>
                <w:color w:val="000000"/>
                <w:kern w:val="0"/>
                <w:sz w:val="24"/>
                <w:szCs w:val="24"/>
                <w:u w:val="none"/>
                <w:lang w:val="it-IT" w:eastAsia="en-US" w:bidi="ar-SA"/>
              </w:rPr>
              <w:t>“audio-feature”</w:t>
            </w:r>
          </w:p>
        </w:tc>
      </w:tr>
      <w:tr>
        <w:trPr/>
        <w:tc>
          <w:tcPr>
            <w:tcW w:w="3600" w:type="dxa"/>
            <w:tcBorders/>
          </w:tcPr>
          <w:p>
            <w:pPr>
              <w:pStyle w:val="TextBody"/>
              <w:widowControl w:val="false"/>
              <w:spacing w:before="0" w:after="140"/>
              <w:ind w:right="850" w:hanging="0"/>
              <w:rPr>
                <w:rFonts w:ascii="Times New Roman" w:hAnsi="Times New Roman"/>
                <w:sz w:val="24"/>
                <w:szCs w:val="24"/>
              </w:rPr>
            </w:pPr>
            <w:r>
              <w:rPr/>
              <w:t xml:space="preserve">Id - </w:t>
            </w:r>
            <w:r>
              <w:rPr/>
              <w:t>string</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L'ID Spotify del brano.</w:t>
            </w:r>
          </w:p>
        </w:tc>
      </w:tr>
      <w:tr>
        <w:trPr/>
        <w:tc>
          <w:tcPr>
            <w:tcW w:w="3600" w:type="dxa"/>
            <w:tcBorders/>
          </w:tcPr>
          <w:p>
            <w:pPr>
              <w:pStyle w:val="TextBody"/>
              <w:widowControl w:val="false"/>
              <w:spacing w:before="0" w:after="140"/>
              <w:ind w:right="850" w:hanging="0"/>
              <w:rPr>
                <w:rFonts w:ascii="Times New Roman" w:hAnsi="Times New Roman"/>
                <w:sz w:val="24"/>
                <w:szCs w:val="24"/>
              </w:rPr>
            </w:pPr>
            <w:r>
              <w:rPr/>
              <w:t xml:space="preserve">Uri - </w:t>
            </w:r>
            <w:r>
              <w:rPr/>
              <w:t>string</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L'URI Spotify del brano.</w:t>
            </w:r>
          </w:p>
        </w:tc>
      </w:tr>
      <w:tr>
        <w:trPr/>
        <w:tc>
          <w:tcPr>
            <w:tcW w:w="3600" w:type="dxa"/>
            <w:tcBorders/>
          </w:tcPr>
          <w:p>
            <w:pPr>
              <w:pStyle w:val="TextBody"/>
              <w:widowControl w:val="false"/>
              <w:spacing w:before="0" w:after="140"/>
              <w:ind w:right="850" w:hanging="0"/>
              <w:rPr>
                <w:rFonts w:ascii="Times New Roman" w:hAnsi="Times New Roman"/>
              </w:rPr>
            </w:pPr>
            <w:r>
              <w:rPr/>
              <w:t xml:space="preserve">Track_href - </w:t>
            </w:r>
            <w:r>
              <w:rPr/>
              <w:t>string</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Un link all'endpoint dell'API Web che fornisce tutti i dettagli della traccia.</w:t>
            </w:r>
          </w:p>
        </w:tc>
      </w:tr>
      <w:tr>
        <w:trPr/>
        <w:tc>
          <w:tcPr>
            <w:tcW w:w="3600" w:type="dxa"/>
            <w:tcBorders/>
          </w:tcPr>
          <w:p>
            <w:pPr>
              <w:pStyle w:val="TextBody"/>
              <w:widowControl w:val="false"/>
              <w:spacing w:before="0" w:after="140"/>
              <w:ind w:right="850" w:hanging="0"/>
              <w:rPr>
                <w:rFonts w:ascii="Times New Roman" w:hAnsi="Times New Roman"/>
              </w:rPr>
            </w:pPr>
            <w:r>
              <w:rPr/>
              <w:t xml:space="preserve">Analysis_url - </w:t>
            </w:r>
            <w:r>
              <w:rPr/>
              <w:t>string</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Un URL per accedere all'analisi audio completa di questo brano. Per accedere a questi dati è necessario un token di accesso.</w:t>
            </w:r>
          </w:p>
        </w:tc>
      </w:tr>
      <w:tr>
        <w:trPr/>
        <w:tc>
          <w:tcPr>
            <w:tcW w:w="3600" w:type="dxa"/>
            <w:tcBorders/>
          </w:tcPr>
          <w:p>
            <w:pPr>
              <w:pStyle w:val="TextBody"/>
              <w:widowControl w:val="false"/>
              <w:spacing w:before="0" w:after="140"/>
              <w:ind w:right="850" w:hanging="0"/>
              <w:rPr>
                <w:rFonts w:ascii="Times New Roman" w:hAnsi="Times New Roman"/>
              </w:rPr>
            </w:pPr>
            <w:r>
              <w:rPr/>
              <w:t xml:space="preserve">Duration_ms -  </w:t>
            </w:r>
            <w:r>
              <w:rPr/>
              <w:t>integer</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La durata del brano in millisecondi.</w:t>
            </w:r>
          </w:p>
        </w:tc>
      </w:tr>
      <w:tr>
        <w:trPr/>
        <w:tc>
          <w:tcPr>
            <w:tcW w:w="3600" w:type="dxa"/>
            <w:tcBorders/>
          </w:tcPr>
          <w:p>
            <w:pPr>
              <w:pStyle w:val="TextBody"/>
              <w:widowControl w:val="false"/>
              <w:spacing w:before="0" w:after="140"/>
              <w:ind w:right="850" w:hanging="0"/>
              <w:rPr>
                <w:rFonts w:ascii="Times New Roman" w:hAnsi="Times New Roman"/>
              </w:rPr>
            </w:pPr>
            <w:r>
              <w:rPr/>
              <w:t xml:space="preserve">Time_signature - </w:t>
            </w:r>
            <w:r>
              <w:rPr/>
              <w:t>integer</w:t>
            </w:r>
          </w:p>
        </w:tc>
        <w:tc>
          <w:tcPr>
            <w:tcW w:w="387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Una stima dell'indicazione di tempo. L'indicazione di tempo (metro) è una convenzione di notazione per specificare quanti battiti ci sono in ogni battuta musicale (o misura). La firma temporale va da 3 a 7, indicando firme temporali da "3/4" a "7/4".</w:t>
            </w:r>
          </w:p>
        </w:tc>
      </w:tr>
    </w:tbl>
    <w:p>
      <w:pPr>
        <w:pStyle w:val="TextBody"/>
        <w:rPr/>
      </w:pPr>
      <w:r>
        <w:rPr/>
      </w:r>
    </w:p>
    <w:p>
      <w:pPr>
        <w:pStyle w:val="Heading3"/>
        <w:numPr>
          <w:ilvl w:val="2"/>
          <w:numId w:val="2"/>
        </w:numPr>
        <w:rPr/>
      </w:pPr>
      <w:bookmarkStart w:id="27" w:name="__RefHeading___Toc707_1710397322"/>
      <w:bookmarkEnd w:id="27"/>
      <w:r>
        <w:rPr/>
        <w:tab/>
        <w:tab/>
        <w:t>Get Several Artists</w:t>
      </w:r>
    </w:p>
    <w:p>
      <w:pPr>
        <w:pStyle w:val="TextBody"/>
        <w:rPr/>
      </w:pPr>
      <w:r>
        <w:rPr/>
        <w:t>Restituisce</w:t>
      </w:r>
      <w:r>
        <w:rPr/>
        <w:t xml:space="preserve"> informazioni </w:t>
      </w:r>
      <w:r>
        <w:rPr/>
        <w:t>dal</w:t>
      </w:r>
      <w:r>
        <w:rPr/>
        <w:t xml:space="preserve"> catalogo Spotify per diversi artisti in base ai loro ID Spotify</w:t>
      </w:r>
    </w:p>
    <w:p>
      <w:pPr>
        <w:pStyle w:val="TextBody"/>
        <w:rPr/>
      </w:pPr>
      <w:r>
        <w:rPr/>
      </w:r>
    </w:p>
    <w:p>
      <w:pPr>
        <w:pStyle w:val="TextBody"/>
        <w:rPr>
          <w:b/>
          <w:b/>
          <w:bCs/>
        </w:rPr>
      </w:pPr>
      <w:r>
        <w:rPr>
          <w:b/>
          <w:bCs/>
        </w:rPr>
        <w:t>Request.Query</w:t>
      </w:r>
    </w:p>
    <w:tbl>
      <w:tblPr>
        <w:tblW w:w="7440" w:type="dxa"/>
        <w:jc w:val="left"/>
        <w:tblInd w:w="854" w:type="dxa"/>
        <w:tblLayout w:type="fixed"/>
        <w:tblCellMar>
          <w:top w:w="55" w:type="dxa"/>
          <w:left w:w="55" w:type="dxa"/>
          <w:bottom w:w="55" w:type="dxa"/>
          <w:right w:w="55" w:type="dxa"/>
        </w:tblCellMar>
      </w:tblPr>
      <w:tblGrid>
        <w:gridCol w:w="3690"/>
        <w:gridCol w:w="3750"/>
      </w:tblGrid>
      <w:tr>
        <w:trPr/>
        <w:tc>
          <w:tcPr>
            <w:tcW w:w="3690" w:type="dxa"/>
            <w:tcBorders/>
          </w:tcPr>
          <w:p>
            <w:pPr>
              <w:pStyle w:val="TableContents"/>
              <w:spacing w:before="0" w:after="200"/>
              <w:rPr>
                <w:b w:val="false"/>
                <w:b w:val="false"/>
                <w:bCs w:val="false"/>
                <w:sz w:val="24"/>
                <w:szCs w:val="24"/>
              </w:rPr>
            </w:pPr>
            <w:r>
              <w:rPr>
                <w:b w:val="false"/>
                <w:bCs w:val="false"/>
                <w:sz w:val="24"/>
                <w:szCs w:val="24"/>
              </w:rPr>
              <w:t>Ids - string</w:t>
            </w:r>
          </w:p>
        </w:tc>
        <w:tc>
          <w:tcPr>
            <w:tcW w:w="3750" w:type="dxa"/>
            <w:tcBorders/>
          </w:tcPr>
          <w:p>
            <w:pPr>
              <w:pStyle w:val="TableContents"/>
              <w:spacing w:before="0" w:after="200"/>
              <w:rPr>
                <w:b w:val="false"/>
                <w:b w:val="false"/>
                <w:bCs w:val="false"/>
                <w:sz w:val="24"/>
                <w:szCs w:val="24"/>
              </w:rPr>
            </w:pPr>
            <w:r>
              <w:rPr>
                <w:b w:val="false"/>
                <w:bCs w:val="false"/>
                <w:sz w:val="24"/>
                <w:szCs w:val="24"/>
              </w:rPr>
              <w:t>Un elenco separato da virgole degli ID Spotify degli artisti. Massimo: 50 ID.</w:t>
            </w:r>
          </w:p>
        </w:tc>
      </w:tr>
    </w:tbl>
    <w:p>
      <w:pPr>
        <w:pStyle w:val="TextBody"/>
        <w:rPr/>
      </w:pPr>
      <w:r>
        <w:rPr/>
      </w:r>
      <w:r>
        <w:br w:type="page"/>
      </w:r>
    </w:p>
    <w:p>
      <w:pPr>
        <w:pStyle w:val="TextBody"/>
        <w:rPr/>
      </w:pPr>
      <w:r>
        <w:rPr/>
      </w:r>
    </w:p>
    <w:p>
      <w:pPr>
        <w:pStyle w:val="TextBody"/>
        <w:rPr>
          <w:b/>
          <w:b/>
          <w:bCs/>
        </w:rPr>
      </w:pPr>
      <w:r>
        <w:rPr>
          <w:b/>
          <w:bCs/>
        </w:rPr>
        <w:t>Response.Body</w:t>
      </w:r>
    </w:p>
    <w:tbl>
      <w:tblPr>
        <w:tblW w:w="7440" w:type="dxa"/>
        <w:jc w:val="left"/>
        <w:tblInd w:w="854" w:type="dxa"/>
        <w:tblLayout w:type="fixed"/>
        <w:tblCellMar>
          <w:top w:w="55" w:type="dxa"/>
          <w:left w:w="55" w:type="dxa"/>
          <w:bottom w:w="55" w:type="dxa"/>
          <w:right w:w="55" w:type="dxa"/>
        </w:tblCellMar>
      </w:tblPr>
      <w:tblGrid>
        <w:gridCol w:w="3690"/>
        <w:gridCol w:w="3750"/>
      </w:tblGrid>
      <w:tr>
        <w:trPr/>
        <w:tc>
          <w:tcPr>
            <w:tcW w:w="3690" w:type="dxa"/>
            <w:tcBorders/>
          </w:tcPr>
          <w:p>
            <w:pPr>
              <w:pStyle w:val="TableContents"/>
              <w:spacing w:before="0" w:after="200"/>
              <w:rPr>
                <w:b w:val="false"/>
                <w:b w:val="false"/>
                <w:bCs w:val="false"/>
                <w:sz w:val="24"/>
                <w:szCs w:val="24"/>
              </w:rPr>
            </w:pPr>
            <w:r>
              <w:rPr>
                <w:b w:val="false"/>
                <w:bCs w:val="false"/>
                <w:sz w:val="24"/>
                <w:szCs w:val="24"/>
              </w:rPr>
              <w:t>Artists external_urls - string</w:t>
            </w:r>
          </w:p>
        </w:tc>
        <w:tc>
          <w:tcPr>
            <w:tcW w:w="3750" w:type="dxa"/>
            <w:tcBorders/>
          </w:tcPr>
          <w:p>
            <w:pPr>
              <w:pStyle w:val="TableContents"/>
              <w:spacing w:before="0" w:after="200"/>
              <w:rPr>
                <w:b w:val="false"/>
                <w:b w:val="false"/>
                <w:bCs w:val="false"/>
                <w:sz w:val="24"/>
                <w:szCs w:val="24"/>
              </w:rPr>
            </w:pPr>
            <w:r>
              <w:rPr>
                <w:b w:val="false"/>
                <w:bCs w:val="false"/>
                <w:sz w:val="24"/>
                <w:szCs w:val="24"/>
              </w:rPr>
              <w:t>L'URL esterno noto di Spotify per questo artista.</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Followers href - string</w:t>
            </w:r>
          </w:p>
        </w:tc>
        <w:tc>
          <w:tcPr>
            <w:tcW w:w="3750" w:type="dxa"/>
            <w:tcBorders/>
          </w:tcPr>
          <w:p>
            <w:pPr>
              <w:pStyle w:val="TableContents"/>
              <w:spacing w:before="0" w:after="200"/>
              <w:rPr>
                <w:b w:val="false"/>
                <w:b w:val="false"/>
                <w:bCs w:val="false"/>
                <w:sz w:val="24"/>
                <w:szCs w:val="24"/>
              </w:rPr>
            </w:pPr>
            <w:r>
              <w:rPr>
                <w:b w:val="false"/>
                <w:bCs w:val="false"/>
                <w:sz w:val="24"/>
                <w:szCs w:val="24"/>
              </w:rPr>
              <w:t>Questo valore sarà sempre impostato su null, poiché l'API Web non lo supporta al momento.</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Followers total - integer</w:t>
            </w:r>
          </w:p>
        </w:tc>
        <w:tc>
          <w:tcPr>
            <w:tcW w:w="3750" w:type="dxa"/>
            <w:tcBorders/>
          </w:tcPr>
          <w:p>
            <w:pPr>
              <w:pStyle w:val="TableContents"/>
              <w:spacing w:before="0" w:after="200"/>
              <w:rPr>
                <w:b w:val="false"/>
                <w:b w:val="false"/>
                <w:bCs w:val="false"/>
                <w:sz w:val="24"/>
                <w:szCs w:val="24"/>
              </w:rPr>
            </w:pPr>
            <w:r>
              <w:rPr>
                <w:b w:val="false"/>
                <w:bCs w:val="false"/>
                <w:sz w:val="24"/>
                <w:szCs w:val="24"/>
              </w:rPr>
              <w:t>Il numero totale di follower</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Genres – array</w:t>
            </w:r>
          </w:p>
        </w:tc>
        <w:tc>
          <w:tcPr>
            <w:tcW w:w="3750" w:type="dxa"/>
            <w:tcBorders/>
          </w:tcPr>
          <w:p>
            <w:pPr>
              <w:pStyle w:val="TableContents"/>
              <w:spacing w:before="0" w:after="200"/>
              <w:rPr>
                <w:b w:val="false"/>
                <w:b w:val="false"/>
                <w:bCs w:val="false"/>
                <w:sz w:val="24"/>
                <w:szCs w:val="24"/>
              </w:rPr>
            </w:pPr>
            <w:r>
              <w:rPr>
                <w:b w:val="false"/>
                <w:bCs w:val="false"/>
                <w:sz w:val="24"/>
                <w:szCs w:val="24"/>
              </w:rPr>
              <w:t>Un elenco dei generi a cui l'artista è associato. Se non ancora classificato, l'array è vuoto.</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Href - string</w:t>
            </w:r>
          </w:p>
        </w:tc>
        <w:tc>
          <w:tcPr>
            <w:tcW w:w="3750" w:type="dxa"/>
            <w:tcBorders/>
          </w:tcPr>
          <w:p>
            <w:pPr>
              <w:pStyle w:val="TableContents"/>
              <w:spacing w:before="0" w:after="200"/>
              <w:rPr>
                <w:b w:val="false"/>
                <w:b w:val="false"/>
                <w:bCs w:val="false"/>
                <w:sz w:val="24"/>
                <w:szCs w:val="24"/>
              </w:rPr>
            </w:pPr>
            <w:r>
              <w:rPr>
                <w:b w:val="false"/>
                <w:bCs w:val="false"/>
                <w:sz w:val="24"/>
                <w:szCs w:val="24"/>
              </w:rPr>
              <w:t>Un link all'endpoint della Web API che fornisce tutti i dettagli dell'artista.</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Id - string</w:t>
            </w:r>
          </w:p>
        </w:tc>
        <w:tc>
          <w:tcPr>
            <w:tcW w:w="3750" w:type="dxa"/>
            <w:tcBorders/>
          </w:tcPr>
          <w:p>
            <w:pPr>
              <w:pStyle w:val="TableContents"/>
              <w:spacing w:before="0" w:after="200"/>
              <w:rPr>
                <w:b w:val="false"/>
                <w:b w:val="false"/>
                <w:bCs w:val="false"/>
                <w:sz w:val="24"/>
                <w:szCs w:val="24"/>
              </w:rPr>
            </w:pPr>
            <w:r>
              <w:rPr>
                <w:b w:val="false"/>
                <w:bCs w:val="false"/>
                <w:sz w:val="24"/>
                <w:szCs w:val="24"/>
              </w:rPr>
              <w:t>L'ID Spotify dell'artista.</w:t>
            </w:r>
          </w:p>
        </w:tc>
      </w:tr>
      <w:tr>
        <w:trPr/>
        <w:tc>
          <w:tcPr>
            <w:tcW w:w="3690" w:type="dxa"/>
            <w:tcBorders/>
          </w:tcPr>
          <w:p>
            <w:pPr>
              <w:pStyle w:val="TableContents"/>
              <w:spacing w:before="0" w:after="200"/>
              <w:rPr>
                <w:b w:val="false"/>
                <w:b w:val="false"/>
                <w:bCs w:val="false"/>
                <w:sz w:val="24"/>
                <w:szCs w:val="24"/>
              </w:rPr>
            </w:pPr>
            <w:r>
              <w:rPr>
                <w:rFonts w:eastAsia="Calibri" w:cs="" w:cstheme="minorBidi" w:eastAsiaTheme="minorHAnsi"/>
                <w:b w:val="false"/>
                <w:bCs w:val="false"/>
                <w:color w:val="auto"/>
                <w:kern w:val="0"/>
                <w:sz w:val="24"/>
                <w:szCs w:val="24"/>
                <w:lang w:val="it-IT" w:eastAsia="en-US" w:bidi="ar-SA"/>
              </w:rPr>
              <w:t>Images url - string</w:t>
            </w:r>
          </w:p>
        </w:tc>
        <w:tc>
          <w:tcPr>
            <w:tcW w:w="3750" w:type="dxa"/>
            <w:tcBorders/>
          </w:tcPr>
          <w:p>
            <w:pPr>
              <w:pStyle w:val="TableContents"/>
              <w:spacing w:before="0" w:after="200"/>
              <w:rPr>
                <w:b w:val="false"/>
                <w:b w:val="false"/>
                <w:bCs w:val="false"/>
                <w:sz w:val="24"/>
                <w:szCs w:val="24"/>
              </w:rPr>
            </w:pPr>
            <w:r>
              <w:rPr>
                <w:b w:val="false"/>
                <w:bCs w:val="false"/>
                <w:sz w:val="24"/>
                <w:szCs w:val="24"/>
              </w:rPr>
              <w:t>L'URL di origine dell'immagine dell'artista.</w:t>
            </w:r>
          </w:p>
        </w:tc>
      </w:tr>
      <w:tr>
        <w:trPr/>
        <w:tc>
          <w:tcPr>
            <w:tcW w:w="3690" w:type="dxa"/>
            <w:tcBorders/>
          </w:tcPr>
          <w:p>
            <w:pPr>
              <w:pStyle w:val="TableContents"/>
              <w:spacing w:before="0" w:after="200"/>
              <w:rPr>
                <w:b w:val="false"/>
                <w:b w:val="false"/>
                <w:bCs w:val="false"/>
                <w:sz w:val="24"/>
                <w:szCs w:val="24"/>
              </w:rPr>
            </w:pPr>
            <w:r>
              <w:rPr>
                <w:rFonts w:eastAsia="Calibri" w:cs="" w:cstheme="minorBidi" w:eastAsiaTheme="minorHAnsi"/>
                <w:b w:val="false"/>
                <w:bCs w:val="false"/>
                <w:color w:val="auto"/>
                <w:kern w:val="0"/>
                <w:sz w:val="24"/>
                <w:szCs w:val="24"/>
                <w:lang w:val="it-IT" w:eastAsia="en-US" w:bidi="ar-SA"/>
              </w:rPr>
              <w:t>I</w:t>
            </w:r>
            <w:r>
              <w:rPr>
                <w:b w:val="false"/>
                <w:bCs w:val="false"/>
                <w:sz w:val="24"/>
                <w:szCs w:val="24"/>
              </w:rPr>
              <w:t>mages height - integer</w:t>
            </w:r>
          </w:p>
        </w:tc>
        <w:tc>
          <w:tcPr>
            <w:tcW w:w="3750" w:type="dxa"/>
            <w:tcBorders/>
          </w:tcPr>
          <w:p>
            <w:pPr>
              <w:pStyle w:val="TableContents"/>
              <w:spacing w:before="0" w:after="200"/>
              <w:rPr>
                <w:b w:val="false"/>
                <w:b w:val="false"/>
                <w:bCs w:val="false"/>
                <w:sz w:val="24"/>
                <w:szCs w:val="24"/>
              </w:rPr>
            </w:pPr>
            <w:r>
              <w:rPr>
                <w:b w:val="false"/>
                <w:bCs w:val="false"/>
                <w:sz w:val="24"/>
                <w:szCs w:val="24"/>
              </w:rPr>
              <w:t>L'altezza dell'immagine dell'artista in pixel.</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 xml:space="preserve">Images width – integer </w:t>
            </w:r>
          </w:p>
        </w:tc>
        <w:tc>
          <w:tcPr>
            <w:tcW w:w="3750" w:type="dxa"/>
            <w:tcBorders/>
          </w:tcPr>
          <w:p>
            <w:pPr>
              <w:pStyle w:val="TableContents"/>
              <w:spacing w:before="0" w:after="200"/>
              <w:rPr>
                <w:b w:val="false"/>
                <w:b w:val="false"/>
                <w:bCs w:val="false"/>
                <w:sz w:val="24"/>
                <w:szCs w:val="24"/>
              </w:rPr>
            </w:pPr>
            <w:r>
              <w:rPr>
                <w:b w:val="false"/>
                <w:bCs w:val="false"/>
                <w:sz w:val="24"/>
                <w:szCs w:val="24"/>
              </w:rPr>
              <w:t xml:space="preserve">La larghezza </w:t>
            </w:r>
            <w:r>
              <w:rPr>
                <w:b w:val="false"/>
                <w:bCs w:val="false"/>
                <w:sz w:val="24"/>
                <w:szCs w:val="24"/>
              </w:rPr>
              <w:t>dell'immagine dell'artista in pixel.</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Name - string</w:t>
            </w:r>
          </w:p>
        </w:tc>
        <w:tc>
          <w:tcPr>
            <w:tcW w:w="3750" w:type="dxa"/>
            <w:tcBorders/>
          </w:tcPr>
          <w:p>
            <w:pPr>
              <w:pStyle w:val="TableContents"/>
              <w:spacing w:before="0" w:after="200"/>
              <w:rPr>
                <w:b w:val="false"/>
                <w:b w:val="false"/>
                <w:bCs w:val="false"/>
                <w:sz w:val="24"/>
                <w:szCs w:val="24"/>
              </w:rPr>
            </w:pPr>
            <w:r>
              <w:rPr>
                <w:b w:val="false"/>
                <w:bCs w:val="false"/>
                <w:sz w:val="24"/>
                <w:szCs w:val="24"/>
              </w:rPr>
              <w:t>Il nome dell</w:t>
            </w:r>
            <w:r>
              <w:rPr>
                <w:rFonts w:eastAsia="Calibri" w:cs="" w:cstheme="minorBidi" w:eastAsiaTheme="minorHAnsi"/>
                <w:b w:val="false"/>
                <w:bCs w:val="false"/>
                <w:color w:val="auto"/>
                <w:kern w:val="0"/>
                <w:sz w:val="24"/>
                <w:szCs w:val="24"/>
                <w:lang w:val="it-IT" w:eastAsia="en-US" w:bidi="ar-SA"/>
              </w:rPr>
              <w:t>’ artista</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w:t>
            </w:r>
            <w:r>
              <w:rPr>
                <w:b w:val="false"/>
                <w:bCs w:val="false"/>
                <w:sz w:val="24"/>
                <w:szCs w:val="24"/>
              </w:rPr>
              <w:t>Popularity - integer</w:t>
            </w:r>
          </w:p>
        </w:tc>
        <w:tc>
          <w:tcPr>
            <w:tcW w:w="3750" w:type="dxa"/>
            <w:tcBorders/>
          </w:tcPr>
          <w:p>
            <w:pPr>
              <w:pStyle w:val="TableContents"/>
              <w:spacing w:before="0" w:after="200"/>
              <w:rPr>
                <w:b w:val="false"/>
                <w:b w:val="false"/>
                <w:bCs w:val="false"/>
                <w:sz w:val="24"/>
                <w:szCs w:val="24"/>
              </w:rPr>
            </w:pPr>
            <w:r>
              <w:rPr>
                <w:b w:val="false"/>
                <w:bCs w:val="false"/>
                <w:sz w:val="24"/>
                <w:szCs w:val="24"/>
              </w:rPr>
              <w:t>La popolarità dell'artista. Il valore sarà compreso tra 0 e 100, con 100 che rappresenta il valore più popolare. La popolarità dell'artista è calcolata in base alla popolarità di tutti i brani dell'artista.</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w:t>
            </w:r>
            <w:r>
              <w:rPr>
                <w:b w:val="false"/>
                <w:bCs w:val="false"/>
                <w:sz w:val="24"/>
                <w:szCs w:val="24"/>
              </w:rPr>
              <w:t>Type - string</w:t>
            </w:r>
          </w:p>
        </w:tc>
        <w:tc>
          <w:tcPr>
            <w:tcW w:w="3750" w:type="dxa"/>
            <w:tcBorders/>
          </w:tcPr>
          <w:p>
            <w:pPr>
              <w:pStyle w:val="TableContents"/>
              <w:widowControl w:val="false"/>
              <w:spacing w:before="0" w:after="200"/>
              <w:jc w:val="left"/>
              <w:rPr>
                <w:rFonts w:ascii="Times New Roman" w:hAnsi="Times New Roman"/>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Il tipo di oggetto in risposta. In questo caso </w:t>
            </w:r>
            <w:r>
              <w:rPr>
                <w:rFonts w:eastAsia="Calibri" w:cs=""/>
                <w:b w:val="false"/>
                <w:bCs w:val="false"/>
                <w:i w:val="false"/>
                <w:iCs w:val="false"/>
                <w:strike w:val="false"/>
                <w:dstrike w:val="false"/>
                <w:outline w:val="false"/>
                <w:shadow w:val="false"/>
                <w:color w:val="000000"/>
                <w:kern w:val="0"/>
                <w:sz w:val="24"/>
                <w:szCs w:val="24"/>
                <w:u w:val="none"/>
                <w:lang w:val="it-IT" w:eastAsia="en-US" w:bidi="ar-SA"/>
              </w:rPr>
              <w:t>“artist”</w:t>
            </w:r>
          </w:p>
        </w:tc>
      </w:tr>
      <w:tr>
        <w:trPr/>
        <w:tc>
          <w:tcPr>
            <w:tcW w:w="3690" w:type="dxa"/>
            <w:tcBorders/>
          </w:tcPr>
          <w:p>
            <w:pPr>
              <w:pStyle w:val="TableContents"/>
              <w:spacing w:before="0" w:after="200"/>
              <w:rPr>
                <w:b w:val="false"/>
                <w:b w:val="false"/>
                <w:bCs w:val="false"/>
                <w:sz w:val="24"/>
                <w:szCs w:val="24"/>
              </w:rPr>
            </w:pPr>
            <w:r>
              <w:rPr>
                <w:b w:val="false"/>
                <w:bCs w:val="false"/>
                <w:sz w:val="24"/>
                <w:szCs w:val="24"/>
              </w:rPr>
              <w:t>‍</w:t>
            </w:r>
            <w:r>
              <w:rPr>
                <w:b w:val="false"/>
                <w:bCs w:val="false"/>
                <w:sz w:val="24"/>
                <w:szCs w:val="24"/>
              </w:rPr>
              <w:t>Uri – string</w:t>
            </w:r>
          </w:p>
        </w:tc>
        <w:tc>
          <w:tcPr>
            <w:tcW w:w="3750" w:type="dxa"/>
            <w:tcBorders/>
          </w:tcPr>
          <w:p>
            <w:pPr>
              <w:pStyle w:val="TableContents"/>
              <w:spacing w:before="0" w:after="200"/>
              <w:rPr>
                <w:b w:val="false"/>
                <w:b w:val="false"/>
                <w:bCs w:val="false"/>
                <w:sz w:val="24"/>
                <w:szCs w:val="24"/>
              </w:rPr>
            </w:pPr>
            <w:r>
              <w:rPr>
                <w:b w:val="false"/>
                <w:bCs w:val="false"/>
                <w:sz w:val="24"/>
                <w:szCs w:val="24"/>
              </w:rPr>
              <w:t>L'URI di Spotify per l'artista.</w:t>
            </w:r>
          </w:p>
        </w:tc>
      </w:tr>
    </w:tbl>
    <w:p>
      <w:pPr>
        <w:pStyle w:val="Heading1"/>
        <w:rPr/>
      </w:pPr>
      <w:bookmarkStart w:id="28" w:name="__RefHeading___Toc709_1710397322"/>
      <w:bookmarkEnd w:id="28"/>
      <w:r>
        <w:rPr/>
        <w:tab/>
        <w:t>R Shiny: Libreria Per Costruire Web App Interattive</w:t>
      </w:r>
    </w:p>
    <w:p>
      <w:pPr>
        <w:pStyle w:val="Heading2"/>
        <w:numPr>
          <w:ilvl w:val="1"/>
          <w:numId w:val="2"/>
        </w:numPr>
        <w:rPr/>
      </w:pPr>
      <w:bookmarkStart w:id="29" w:name="__RefHeading___Toc711_1710397322"/>
      <w:bookmarkEnd w:id="29"/>
      <w:r>
        <w:rPr/>
        <w:tab/>
        <w:t>Introduzione</w:t>
      </w:r>
    </w:p>
    <w:p>
      <w:pPr>
        <w:pStyle w:val="Heading2"/>
        <w:numPr>
          <w:ilvl w:val="1"/>
          <w:numId w:val="2"/>
        </w:numPr>
        <w:rPr/>
      </w:pPr>
      <w:bookmarkStart w:id="30" w:name="__RefHeading___Toc713_1710397322"/>
      <w:bookmarkEnd w:id="30"/>
      <w:r>
        <w:rPr/>
        <w:tab/>
        <w:t>UI</w:t>
      </w:r>
    </w:p>
    <w:p>
      <w:pPr>
        <w:pStyle w:val="Heading2"/>
        <w:numPr>
          <w:ilvl w:val="1"/>
          <w:numId w:val="2"/>
        </w:numPr>
        <w:spacing w:before="200" w:after="120"/>
        <w:rPr/>
      </w:pPr>
      <w:bookmarkStart w:id="31" w:name="__RefHeading___Toc715_1710397322"/>
      <w:bookmarkEnd w:id="31"/>
      <w:r>
        <w:rPr/>
        <w:tab/>
        <w:t>Server</w:t>
      </w:r>
    </w:p>
    <w:p>
      <w:pPr>
        <w:pStyle w:val="Heading2"/>
        <w:numPr>
          <w:ilvl w:val="1"/>
          <w:numId w:val="2"/>
        </w:numPr>
        <w:spacing w:before="200" w:after="120"/>
        <w:rPr/>
      </w:pPr>
      <w:bookmarkStart w:id="32" w:name="__RefHeading___Toc717_1710397322"/>
      <w:bookmarkEnd w:id="32"/>
      <w:r>
        <w:rPr/>
        <w:tab/>
        <w:t>Programmazione Reattiva</w:t>
      </w:r>
    </w:p>
    <w:p>
      <w:pPr>
        <w:pStyle w:val="TextBody"/>
        <w:rPr/>
      </w:pPr>
      <w:r>
        <w:rPr/>
      </w:r>
      <w:r>
        <w:br w:type="page"/>
      </w:r>
    </w:p>
    <w:p>
      <w:pPr>
        <w:pStyle w:val="TextBody"/>
        <w:rPr/>
      </w:pPr>
      <w:r>
        <w:rPr/>
      </w:r>
    </w:p>
    <w:p>
      <w:pPr>
        <w:pStyle w:val="Heading1"/>
        <w:rPr/>
      </w:pPr>
      <w:bookmarkStart w:id="33" w:name="__RefHeading___Toc400_568587729"/>
      <w:bookmarkEnd w:id="33"/>
      <w:r>
        <w:rPr/>
        <w:tab/>
        <w:t>Analisi Dati</w:t>
      </w:r>
    </w:p>
    <w:p>
      <w:pPr>
        <w:pStyle w:val="Normal"/>
        <w:rPr/>
      </w:pPr>
      <w:r>
        <w:rPr/>
      </w:r>
    </w:p>
    <w:p>
      <w:pPr>
        <w:pStyle w:val="Heading2"/>
        <w:numPr>
          <w:ilvl w:val="1"/>
          <w:numId w:val="2"/>
        </w:numPr>
        <w:spacing w:before="200" w:after="120"/>
        <w:rPr/>
      </w:pPr>
      <w:bookmarkStart w:id="34" w:name="__RefHeading___Toc846_3232970131"/>
      <w:bookmarkEnd w:id="34"/>
      <w:r>
        <w:rPr/>
        <w:tab/>
        <w:tab/>
      </w:r>
      <w:r>
        <w:rPr/>
        <w:t>Data Wrangling</w:t>
      </w:r>
    </w:p>
    <w:p>
      <w:pPr>
        <w:pStyle w:val="Heading2"/>
        <w:numPr>
          <w:ilvl w:val="1"/>
          <w:numId w:val="2"/>
        </w:numPr>
        <w:spacing w:before="200" w:after="120"/>
        <w:rPr/>
      </w:pPr>
      <w:bookmarkStart w:id="35" w:name="__RefHeading___Toc848_3232970131"/>
      <w:bookmarkEnd w:id="35"/>
      <w:r>
        <w:rPr/>
        <w:tab/>
        <w:tab/>
      </w:r>
      <w:r>
        <w:rPr/>
        <w:t>Data Cleaning</w:t>
      </w:r>
    </w:p>
    <w:p>
      <w:pPr>
        <w:pStyle w:val="Heading2"/>
        <w:numPr>
          <w:ilvl w:val="1"/>
          <w:numId w:val="2"/>
        </w:numPr>
        <w:rPr/>
      </w:pPr>
      <w:bookmarkStart w:id="36" w:name="__RefHeading___Toc402_568587729"/>
      <w:bookmarkEnd w:id="36"/>
      <w:r>
        <w:rPr/>
        <w:tab/>
        <w:tab/>
        <w:t>Analisi Univariata (Distribuzioni, Visualizzazione)</w:t>
      </w:r>
    </w:p>
    <w:p>
      <w:pPr>
        <w:pStyle w:val="Heading2"/>
        <w:numPr>
          <w:ilvl w:val="1"/>
          <w:numId w:val="2"/>
        </w:numPr>
        <w:rPr/>
      </w:pPr>
      <w:bookmarkStart w:id="37" w:name="__RefHeading___Toc404_568587729"/>
      <w:bookmarkEnd w:id="37"/>
      <w:r>
        <w:rPr/>
        <w:tab/>
        <w:tab/>
        <w:t>Analisi Multivariata (Correlazioni….)</w:t>
      </w:r>
    </w:p>
    <w:p>
      <w:pPr>
        <w:pStyle w:val="Heading2"/>
        <w:numPr>
          <w:ilvl w:val="1"/>
          <w:numId w:val="2"/>
        </w:numPr>
        <w:rPr/>
      </w:pPr>
      <w:bookmarkStart w:id="38" w:name="__RefHeading___Toc406_568587729"/>
      <w:bookmarkEnd w:id="38"/>
      <w:r>
        <w:rPr/>
        <w:tab/>
        <w:tab/>
        <w:t xml:space="preserve">Cluster Analysis (k-means; </w:t>
      </w:r>
      <w:r>
        <w:rPr/>
        <w:t>Archetypal Analysis</w:t>
      </w:r>
      <w:r>
        <w:rPr/>
        <w:t>)</w:t>
      </w:r>
    </w:p>
    <w:p>
      <w:pPr>
        <w:pStyle w:val="Heading2"/>
        <w:numPr>
          <w:ilvl w:val="1"/>
          <w:numId w:val="2"/>
        </w:numPr>
        <w:rPr/>
      </w:pPr>
      <w:bookmarkStart w:id="39" w:name="__RefHeading___Toc408_568587729"/>
      <w:bookmarkEnd w:id="39"/>
      <w:r>
        <w:rPr/>
        <w:tab/>
        <w:tab/>
        <w:t>PCA (Principal Components Analysis)</w:t>
      </w:r>
    </w:p>
    <w:p>
      <w:pPr>
        <w:pStyle w:val="Heading2"/>
        <w:numPr>
          <w:ilvl w:val="1"/>
          <w:numId w:val="2"/>
        </w:numPr>
        <w:rPr/>
      </w:pPr>
      <w:r>
        <w:rPr/>
      </w:r>
      <w:r>
        <w:br w:type="page"/>
      </w:r>
    </w:p>
    <w:p>
      <w:pPr>
        <w:pStyle w:val="Heading1"/>
        <w:numPr>
          <w:ilvl w:val="1"/>
          <w:numId w:val="2"/>
        </w:numPr>
        <w:rPr/>
      </w:pPr>
      <w:bookmarkStart w:id="40" w:name="__RefHeading___Toc959_1609035006"/>
      <w:bookmarkEnd w:id="40"/>
      <w:r>
        <w:rPr/>
        <w:tab/>
        <w:t>Output</w:t>
      </w:r>
    </w:p>
    <w:p>
      <w:pPr>
        <w:pStyle w:val="Heading2"/>
        <w:numPr>
          <w:ilvl w:val="1"/>
          <w:numId w:val="2"/>
        </w:numPr>
        <w:spacing w:before="200" w:after="120"/>
        <w:rPr/>
      </w:pPr>
      <w:bookmarkStart w:id="41" w:name="__RefHeading___Toc719_1710397322"/>
      <w:bookmarkEnd w:id="41"/>
      <w:r>
        <w:rPr/>
        <w:tab/>
        <w:tab/>
        <w:t>Dashboard Analitica</w:t>
      </w:r>
    </w:p>
    <w:p>
      <w:pPr>
        <w:pStyle w:val="Heading2"/>
        <w:numPr>
          <w:ilvl w:val="1"/>
          <w:numId w:val="2"/>
        </w:numPr>
        <w:spacing w:before="200" w:after="120"/>
        <w:rPr/>
      </w:pPr>
      <w:bookmarkStart w:id="42" w:name="__RefHeading___Toc721_1710397322"/>
      <w:bookmarkEnd w:id="42"/>
      <w:r>
        <w:rPr/>
        <w:tab/>
        <w:tab/>
        <w:t>Insights Derivanti Dall</w:t>
      </w:r>
      <w:r>
        <w:rPr>
          <w:rFonts w:eastAsia="Noto Sans CJK SC" w:cs="Lohit Devanagari"/>
          <w:b/>
          <w:bCs/>
          <w:color w:val="auto"/>
          <w:kern w:val="0"/>
          <w:sz w:val="28"/>
          <w:szCs w:val="32"/>
          <w:lang w:val="it-IT" w:eastAsia="en-US" w:bidi="ar-SA"/>
        </w:rPr>
        <w:t>’ Analisi Dati</w:t>
      </w:r>
    </w:p>
    <w:p>
      <w:pPr>
        <w:pStyle w:val="Normal"/>
        <w:rPr/>
      </w:pPr>
      <w:r>
        <w:rPr/>
      </w:r>
      <w:r>
        <w:br w:type="page"/>
      </w:r>
    </w:p>
    <w:p>
      <w:pPr>
        <w:pStyle w:val="Heading1"/>
        <w:numPr>
          <w:ilvl w:val="1"/>
          <w:numId w:val="2"/>
        </w:numPr>
        <w:rPr/>
      </w:pPr>
      <w:r>
        <w:rPr/>
        <w:tab/>
        <w:t xml:space="preserve">Conclusioni </w:t>
      </w:r>
      <w:r>
        <w:br w:type="page"/>
      </w:r>
    </w:p>
    <w:p>
      <w:pPr>
        <w:pStyle w:val="Normal"/>
        <w:rPr/>
      </w:pPr>
      <w:r>
        <w:rPr/>
      </w:r>
    </w:p>
    <w:p>
      <w:pPr>
        <w:pStyle w:val="Heading1"/>
        <w:numPr>
          <w:ilvl w:val="1"/>
          <w:numId w:val="2"/>
        </w:numPr>
        <w:rPr/>
      </w:pPr>
      <w:r>
        <w:rPr/>
        <w:tab/>
        <w:t>Bibliografia</w:t>
      </w:r>
    </w:p>
    <w:p>
      <w:pPr>
        <w:pStyle w:val="TextBody"/>
        <w:rPr/>
      </w:pPr>
      <w:r>
        <w:rPr/>
      </w:r>
    </w:p>
    <w:p>
      <w:pPr>
        <w:pStyle w:val="TextBody"/>
        <w:numPr>
          <w:ilvl w:val="0"/>
          <w:numId w:val="3"/>
        </w:numPr>
        <w:rPr/>
      </w:pPr>
      <w:r>
        <w:rPr/>
        <w:t xml:space="preserve">R Core Team (2022). R: A language and environment for statistical computing. R Foundation for Statistical Computing, Vienna, Austria.  URL </w:t>
      </w:r>
      <w:hyperlink r:id="rId2">
        <w:r>
          <w:rPr>
            <w:rStyle w:val="InternetLink"/>
          </w:rPr>
          <w:t>https://www.R-project.org/</w:t>
        </w:r>
      </w:hyperlink>
      <w:r>
        <w:rPr/>
        <w:t xml:space="preserve">. R version 4.2.2 Patched (2022-11-10 r83330) </w:t>
      </w:r>
    </w:p>
    <w:p>
      <w:pPr>
        <w:pStyle w:val="TextBody"/>
        <w:numPr>
          <w:ilvl w:val="0"/>
          <w:numId w:val="3"/>
        </w:numPr>
        <w:rPr/>
      </w:pPr>
      <w:r>
        <w:rPr/>
        <w:t>Thompson C, Antal D, Parry J, Phipps D, Wolff T (2021). _spotifyr: R Wrapper for the 'Spotify' Web API_. R package version 2.2.3, &lt;</w:t>
      </w:r>
      <w:hyperlink r:id="rId3">
        <w:r>
          <w:rPr>
            <w:rStyle w:val="InternetLink"/>
          </w:rPr>
          <w:t>https://CRAN.R-project.org/package=spotifyr</w:t>
        </w:r>
      </w:hyperlink>
      <w:r>
        <w:rPr/>
        <w:t>&gt;.</w:t>
      </w:r>
    </w:p>
    <w:p>
      <w:pPr>
        <w:pStyle w:val="TextBody"/>
        <w:numPr>
          <w:ilvl w:val="0"/>
          <w:numId w:val="3"/>
        </w:numPr>
        <w:rPr/>
      </w:pPr>
      <w:r>
        <w:rPr/>
        <w:t>Dowle M, Srinivasan A (2022). _data.table: Extension of `data.frame`_. R package version 1.14.6, &lt;</w:t>
      </w:r>
      <w:hyperlink r:id="rId4">
        <w:r>
          <w:rPr>
            <w:rStyle w:val="InternetLink"/>
          </w:rPr>
          <w:t>https://CRAN.R-project.org/package=data.table</w:t>
        </w:r>
      </w:hyperlink>
      <w:hyperlink r:id="rId5">
        <w:r>
          <w:rPr/>
          <w:t>&gt;.</w:t>
        </w:r>
      </w:hyperlink>
    </w:p>
    <w:p>
      <w:pPr>
        <w:pStyle w:val="TextBody"/>
        <w:numPr>
          <w:ilvl w:val="0"/>
          <w:numId w:val="3"/>
        </w:numPr>
        <w:rPr/>
      </w:pPr>
      <w:r>
        <w:rPr/>
        <w:t>H. Wickham. ggplot2: Elegant Graphics for Data Analysis. Springer-Verlag New York, 2016.</w:t>
      </w:r>
    </w:p>
    <w:p>
      <w:pPr>
        <w:pStyle w:val="TextBody"/>
        <w:numPr>
          <w:ilvl w:val="0"/>
          <w:numId w:val="3"/>
        </w:numPr>
        <w:rPr/>
      </w:pPr>
      <w:r>
        <w:rPr/>
        <w:t>Kassambara A (2022). _ggpubr: 'ggplot2' Based Publication Ready Plots_. R package version 0.5.0, &lt;</w:t>
      </w:r>
      <w:hyperlink r:id="rId6">
        <w:r>
          <w:rPr>
            <w:rStyle w:val="InternetLink"/>
          </w:rPr>
          <w:t>https://CRAN.R-project.org/package=ggpubr</w:t>
        </w:r>
      </w:hyperlink>
      <w:hyperlink r:id="rId7">
        <w:r>
          <w:rPr/>
          <w:t>&gt;.</w:t>
        </w:r>
      </w:hyperlink>
    </w:p>
    <w:p>
      <w:pPr>
        <w:pStyle w:val="TextBody"/>
        <w:numPr>
          <w:ilvl w:val="0"/>
          <w:numId w:val="3"/>
        </w:numPr>
        <w:rPr/>
      </w:pPr>
      <w:r>
        <w:rPr/>
        <w:t>Kassambara A, Mundt F (2020). _factoextra: Extract and Visualize the Results of Multivariate Data Analyses_. R package version 1.0.7, &lt;</w:t>
      </w:r>
      <w:hyperlink r:id="rId8">
        <w:r>
          <w:rPr>
            <w:rStyle w:val="InternetLink"/>
          </w:rPr>
          <w:t>https://CRAN.R-project.org/package=factoextra</w:t>
        </w:r>
      </w:hyperlink>
      <w:hyperlink r:id="rId9">
        <w:r>
          <w:rPr/>
          <w:t>&gt;.</w:t>
        </w:r>
      </w:hyperlink>
    </w:p>
    <w:p>
      <w:pPr>
        <w:pStyle w:val="TextBody"/>
        <w:numPr>
          <w:ilvl w:val="0"/>
          <w:numId w:val="3"/>
        </w:numPr>
        <w:rPr/>
      </w:pPr>
      <w:r>
        <w:rPr/>
        <w:t>Kunst J (2022). _highcharter: A Wrapper for the 'Highcharts' Library_. R package version 0.9.4, &lt;</w:t>
      </w:r>
      <w:hyperlink r:id="rId10">
        <w:r>
          <w:rPr>
            <w:rStyle w:val="InternetLink"/>
          </w:rPr>
          <w:t>https://CRAN.R-project.org/package=highcharter</w:t>
        </w:r>
      </w:hyperlink>
      <w:hyperlink r:id="rId11">
        <w:r>
          <w:rPr/>
          <w:t>&gt;.</w:t>
        </w:r>
      </w:hyperlink>
    </w:p>
    <w:p>
      <w:pPr>
        <w:pStyle w:val="TextBody"/>
        <w:numPr>
          <w:ilvl w:val="0"/>
          <w:numId w:val="3"/>
        </w:numPr>
        <w:rPr/>
      </w:pPr>
      <w:r>
        <w:rPr/>
        <w:t xml:space="preserve">Taiyun Wei and Viliam Simko (2021). R package 'corrplot': Visualization of a Correlation Matrix (Version 0.92). Available from </w:t>
      </w:r>
      <w:hyperlink r:id="rId13">
        <w:r>
          <w:rPr>
            <w:rStyle w:val="InternetLink"/>
          </w:rPr>
          <w:t>https://github.com/taiyun/corrplot</w:t>
        </w:r>
      </w:hyperlink>
    </w:p>
    <w:p>
      <w:pPr>
        <w:pStyle w:val="TextBody"/>
        <w:numPr>
          <w:ilvl w:val="0"/>
          <w:numId w:val="3"/>
        </w:numPr>
        <w:rPr/>
      </w:pPr>
      <w:r>
        <w:rPr/>
        <w:t>Wickham H, Girlich M (2022). _tidyr: Tidy Messy Data_. R package version 1.2.1, &lt;</w:t>
      </w:r>
      <w:hyperlink r:id="rId14">
        <w:r>
          <w:rPr>
            <w:rStyle w:val="InternetLink"/>
          </w:rPr>
          <w:t>https://CRAN.R-project.org/package=tidyr</w:t>
        </w:r>
      </w:hyperlink>
      <w:hyperlink r:id="rId15">
        <w:r>
          <w:rPr/>
          <w:t>&gt;.</w:t>
        </w:r>
      </w:hyperlink>
    </w:p>
    <w:p>
      <w:pPr>
        <w:pStyle w:val="TextBody"/>
        <w:numPr>
          <w:ilvl w:val="0"/>
          <w:numId w:val="3"/>
        </w:numPr>
        <w:rPr/>
      </w:pPr>
      <w:r>
        <w:rPr/>
        <w:t>Firke S (2021). _janitor: Simple Tools for Examining and Cleaning Dirty Data_. R package version 2.1.0, &lt;</w:t>
      </w:r>
      <w:hyperlink r:id="rId16">
        <w:r>
          <w:rPr>
            <w:rStyle w:val="InternetLink"/>
          </w:rPr>
          <w:t>https://CRAN.R-project.org/package=janitor</w:t>
        </w:r>
      </w:hyperlink>
      <w:hyperlink r:id="rId17">
        <w:r>
          <w:rPr/>
          <w:t>&gt;.</w:t>
        </w:r>
      </w:hyperlink>
    </w:p>
    <w:p>
      <w:pPr>
        <w:pStyle w:val="TextBody"/>
        <w:numPr>
          <w:ilvl w:val="0"/>
          <w:numId w:val="3"/>
        </w:numPr>
        <w:rPr/>
      </w:pPr>
      <w:r>
        <w:rPr/>
        <w:t xml:space="preserve">Manuel J. A. Eugster and Friedrich Leisch. From Spider-Man to Hero -- Archetypal Analysis in R. Journal of Statistical Software, 30(8), 1-23, 2009. </w:t>
      </w:r>
      <w:hyperlink r:id="rId19">
        <w:r>
          <w:rPr>
            <w:rStyle w:val="InternetLink"/>
          </w:rPr>
          <w:t>http://www.jstatsoft.org/v30/i08/</w:t>
        </w:r>
      </w:hyperlink>
    </w:p>
    <w:p>
      <w:pPr>
        <w:pStyle w:val="TextBody"/>
        <w:numPr>
          <w:ilvl w:val="0"/>
          <w:numId w:val="3"/>
        </w:numPr>
        <w:rPr>
          <w:rFonts w:ascii="Times New Roman" w:hAnsi="Times New Roman" w:eastAsia="Calibri" w:cs="" w:cstheme="minorBidi" w:eastAsiaTheme="minorHAnsi"/>
          <w:color w:val="auto"/>
          <w:kern w:val="0"/>
          <w:sz w:val="24"/>
          <w:szCs w:val="22"/>
          <w:lang w:val="it-IT" w:eastAsia="en-US" w:bidi="ar-SA"/>
        </w:rPr>
      </w:pPr>
      <w:r>
        <w:rPr>
          <w:rFonts w:eastAsia="Calibri" w:cs="" w:cstheme="minorBidi" w:eastAsiaTheme="minorHAnsi"/>
          <w:i w:val="false"/>
          <w:caps w:val="false"/>
          <w:smallCaps w:val="false"/>
          <w:color w:val="auto"/>
          <w:spacing w:val="0"/>
          <w:kern w:val="0"/>
          <w:sz w:val="24"/>
          <w:szCs w:val="22"/>
          <w:lang w:val="it-IT" w:eastAsia="en-US" w:bidi="ar-SA"/>
        </w:rPr>
        <w:t xml:space="preserve">Chacon, S. (2014). </w:t>
      </w:r>
      <w:r>
        <w:rPr>
          <w:rFonts w:eastAsia="Calibri" w:cs="" w:cstheme="minorBidi" w:eastAsiaTheme="minorHAnsi"/>
          <w:i/>
          <w:caps w:val="false"/>
          <w:smallCaps w:val="false"/>
          <w:color w:val="auto"/>
          <w:spacing w:val="0"/>
          <w:kern w:val="0"/>
          <w:sz w:val="24"/>
          <w:szCs w:val="22"/>
          <w:lang w:val="it-IT" w:eastAsia="en-US" w:bidi="ar-SA"/>
        </w:rPr>
        <w:t>Pro Git</w:t>
      </w:r>
      <w:r>
        <w:rPr>
          <w:rFonts w:eastAsia="Calibri" w:cs="" w:cstheme="minorBidi" w:eastAsiaTheme="minorHAnsi"/>
          <w:i w:val="false"/>
          <w:caps w:val="false"/>
          <w:smallCaps w:val="false"/>
          <w:color w:val="auto"/>
          <w:spacing w:val="0"/>
          <w:kern w:val="0"/>
          <w:sz w:val="24"/>
          <w:szCs w:val="22"/>
          <w:lang w:val="it-IT" w:eastAsia="en-US" w:bidi="ar-SA"/>
        </w:rPr>
        <w:t xml:space="preserve"> (2nd ed.). Apress. </w:t>
      </w:r>
    </w:p>
    <w:p>
      <w:pPr>
        <w:pStyle w:val="TextBody"/>
        <w:numPr>
          <w:ilvl w:val="0"/>
          <w:numId w:val="3"/>
        </w:numPr>
        <w:rPr/>
      </w:pPr>
      <w:r>
        <w:rPr>
          <w:rFonts w:ascii="Times New Roman" w:hAnsi="Times New Roman"/>
          <w:b w:val="false"/>
          <w:bCs w:val="false"/>
          <w:i w:val="false"/>
          <w:caps w:val="false"/>
          <w:smallCaps w:val="false"/>
          <w:color w:val="0F1111"/>
          <w:spacing w:val="0"/>
          <w:sz w:val="24"/>
          <w:szCs w:val="24"/>
        </w:rPr>
        <w:t xml:space="preserve">Spotify AB, Spotify, 2022, </w:t>
      </w:r>
      <w:hyperlink r:id="rId20">
        <w:r>
          <w:rPr>
            <w:rStyle w:val="InternetLink"/>
            <w:rFonts w:ascii="Times New Roman" w:hAnsi="Times New Roman"/>
            <w:b w:val="false"/>
            <w:bCs w:val="false"/>
            <w:i/>
            <w:iCs/>
            <w:caps w:val="false"/>
            <w:smallCaps w:val="false"/>
            <w:color w:val="0F1111"/>
            <w:spacing w:val="0"/>
            <w:sz w:val="24"/>
            <w:szCs w:val="24"/>
          </w:rPr>
          <w:t>https://developer.spotify.com/</w:t>
        </w:r>
      </w:hyperlink>
      <w:r>
        <w:rPr>
          <w:rFonts w:ascii="Times New Roman" w:hAnsi="Times New Roman"/>
          <w:b w:val="false"/>
          <w:bCs w:val="false"/>
          <w:i/>
          <w:iCs/>
          <w:caps w:val="false"/>
          <w:smallCaps w:val="false"/>
          <w:color w:val="0F1111"/>
          <w:spacing w:val="0"/>
          <w:sz w:val="24"/>
          <w:szCs w:val="24"/>
        </w:rPr>
        <w:t xml:space="preserve"> </w:t>
      </w:r>
    </w:p>
    <w:p>
      <w:pPr>
        <w:pStyle w:val="TextBody"/>
        <w:numPr>
          <w:ilvl w:val="0"/>
          <w:numId w:val="3"/>
        </w:numPr>
        <w:rPr>
          <w:i/>
          <w:i/>
          <w:iCs/>
          <w:caps w:val="false"/>
          <w:smallCaps w:val="false"/>
          <w:color w:val="0F1111"/>
          <w:spacing w:val="0"/>
        </w:rPr>
      </w:pPr>
      <w:r>
        <w:rPr>
          <w:rFonts w:ascii="Times New Roman" w:hAnsi="Times New Roman"/>
          <w:b w:val="false"/>
          <w:bCs w:val="false"/>
          <w:sz w:val="24"/>
          <w:szCs w:val="24"/>
        </w:rPr>
      </w:r>
      <w:r>
        <w:br w:type="page"/>
      </w:r>
    </w:p>
    <w:p>
      <w:pPr>
        <w:pStyle w:val="Heading1"/>
        <w:rPr/>
      </w:pPr>
      <w:bookmarkStart w:id="43" w:name="__RefHeading___Toc755_2703219746"/>
      <w:bookmarkEnd w:id="43"/>
      <w:r>
        <w:rPr/>
        <w:t>Appendice: Controllo Versione – GIT</w:t>
      </w:r>
    </w:p>
    <w:p>
      <w:pPr>
        <w:pStyle w:val="Normal"/>
        <w:rPr/>
      </w:pPr>
      <w:r>
        <w:rPr/>
      </w:r>
    </w:p>
    <w:p>
      <w:pPr>
        <w:pStyle w:val="Heading2"/>
        <w:numPr>
          <w:ilvl w:val="1"/>
          <w:numId w:val="2"/>
        </w:numPr>
        <w:rPr/>
      </w:pPr>
      <w:bookmarkStart w:id="44" w:name="__RefHeading___Toc757_2703219746"/>
      <w:bookmarkEnd w:id="44"/>
      <w:r>
        <w:rPr/>
        <w:tab/>
        <w:t>Definizione</w:t>
      </w:r>
    </w:p>
    <w:p>
      <w:pPr>
        <w:pStyle w:val="Heading2"/>
        <w:numPr>
          <w:ilvl w:val="1"/>
          <w:numId w:val="2"/>
        </w:numPr>
        <w:spacing w:before="200" w:after="120"/>
        <w:rPr/>
      </w:pPr>
      <w:bookmarkStart w:id="45" w:name="__RefHeading___Toc759_2703219746"/>
      <w:bookmarkEnd w:id="45"/>
      <w:r>
        <w:rPr/>
        <w:tab/>
        <w:t>Utilizzo</w:t>
      </w:r>
    </w:p>
    <w:p>
      <w:pPr>
        <w:pStyle w:val="Heading2"/>
        <w:numPr>
          <w:ilvl w:val="1"/>
          <w:numId w:val="2"/>
        </w:numPr>
        <w:rPr/>
      </w:pPr>
      <w:bookmarkStart w:id="46" w:name="__RefHeading___Toc761_2703219746"/>
      <w:bookmarkEnd w:id="46"/>
      <w:r>
        <w:rPr/>
        <w:tab/>
        <w:t>GIT</w:t>
      </w:r>
    </w:p>
    <w:p>
      <w:pPr>
        <w:pStyle w:val="Heading2"/>
        <w:numPr>
          <w:ilvl w:val="1"/>
          <w:numId w:val="2"/>
        </w:numPr>
        <w:rPr/>
      </w:pPr>
      <w:bookmarkStart w:id="47" w:name="__RefHeading___Toc763_2703219746"/>
      <w:bookmarkEnd w:id="47"/>
      <w:r>
        <w:rPr/>
        <w:tab/>
        <w:t>GitHub</w:t>
      </w:r>
    </w:p>
    <w:p>
      <w:pPr>
        <w:pStyle w:val="Normal"/>
        <w:rPr/>
      </w:pPr>
      <w:r>
        <w:rPr/>
      </w:r>
    </w:p>
    <w:p>
      <w:pPr>
        <w:pStyle w:val="Normal"/>
        <w:rPr/>
      </w:pPr>
      <w:r>
        <w:rPr>
          <w:rFonts w:eastAsia="Calibri" w:cs="" w:cstheme="minorBidi" w:eastAsiaTheme="minorHAnsi"/>
          <w:color w:val="auto"/>
          <w:kern w:val="0"/>
          <w:sz w:val="22"/>
          <w:szCs w:val="22"/>
          <w:lang w:val="it-IT" w:eastAsia="en-US" w:bidi="ar-SA"/>
        </w:rPr>
        <w:t>L</w:t>
      </w:r>
      <w:r>
        <w:rPr/>
        <w:t>ink repository GitHub</w:t>
      </w:r>
    </w:p>
    <w:p>
      <w:pPr>
        <w:pStyle w:val="Normal"/>
        <w:tabs>
          <w:tab w:val="clear" w:pos="708"/>
          <w:tab w:val="center" w:pos="4819" w:leader="none"/>
          <w:tab w:val="left" w:pos="8250" w:leader="none"/>
        </w:tabs>
        <w:spacing w:lineRule="auto" w:line="360"/>
        <w:jc w:val="both"/>
        <w:rPr>
          <w:rFonts w:ascii="Times New Roman" w:hAnsi="Times New Roman" w:cs="Times New Roman"/>
          <w:sz w:val="26"/>
          <w:szCs w:val="26"/>
        </w:rPr>
      </w:pPr>
      <w:r>
        <w:rPr>
          <w:rFonts w:cs="Times New Roman" w:ascii="Times New Roman" w:hAnsi="Times New Roman"/>
          <w:sz w:val="26"/>
          <w:szCs w:val="26"/>
        </w:rPr>
      </w:r>
    </w:p>
    <w:p>
      <w:pPr>
        <w:pStyle w:val="Normal"/>
        <w:tabs>
          <w:tab w:val="clear" w:pos="708"/>
          <w:tab w:val="center" w:pos="4819" w:leader="none"/>
          <w:tab w:val="left" w:pos="8250" w:leader="none"/>
        </w:tabs>
        <w:spacing w:lineRule="auto" w:line="360"/>
        <w:jc w:val="both"/>
        <w:rPr>
          <w:rFonts w:cs="Times New Roman"/>
        </w:rPr>
      </w:pPr>
      <w:r>
        <w:rPr>
          <w:rFonts w:cs="Times New Roman"/>
        </w:rPr>
      </w:r>
    </w:p>
    <w:p>
      <w:pPr>
        <w:pStyle w:val="Normal"/>
        <w:tabs>
          <w:tab w:val="clear" w:pos="708"/>
          <w:tab w:val="center" w:pos="4819" w:leader="none"/>
          <w:tab w:val="left" w:pos="8250" w:leader="none"/>
        </w:tabs>
        <w:spacing w:lineRule="auto" w:line="360" w:before="0" w:after="200"/>
        <w:jc w:val="both"/>
        <w:rPr>
          <w:rFonts w:cs="Times New Roman"/>
        </w:rPr>
      </w:pPr>
      <w:r>
        <w:rPr/>
      </w:r>
    </w:p>
    <w:sectPr>
      <w:type w:val="nextPage"/>
      <w:pgSz w:w="11906" w:h="16838"/>
      <w:pgMar w:left="1411" w:right="1411" w:gutter="0" w:header="0" w:top="1417" w:footer="0" w:bottom="141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imes New Roman">
    <w:charset w:val="01"/>
    <w:family w:val="swiss"/>
    <w:pitch w:val="variable"/>
  </w:font>
  <w:font w:name="Cambri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it-IT" w:eastAsia="en-US" w:bidi="ar-SA"/>
    </w:rPr>
  </w:style>
  <w:style w:type="paragraph" w:styleId="Heading1">
    <w:name w:val="Heading 1"/>
    <w:basedOn w:val="Normal"/>
    <w:next w:val="Normal"/>
    <w:link w:val="Titolo1Carattere"/>
    <w:uiPriority w:val="9"/>
    <w:qFormat/>
    <w:rsid w:val="00721bc1"/>
    <w:pPr>
      <w:keepNext w:val="true"/>
      <w:keepLines/>
      <w:spacing w:before="480" w:after="0"/>
      <w:outlineLvl w:val="0"/>
    </w:pPr>
    <w:rPr>
      <w:rFonts w:ascii="Times New Roman" w:hAnsi="Times New Roman" w:eastAsia="" w:cs="" w:cstheme="majorBidi" w:eastAsiaTheme="majorEastAsia"/>
      <w:b/>
      <w:bCs/>
      <w:color w:val="000000" w:themeShade="bf"/>
      <w:sz w:val="32"/>
      <w:szCs w:val="28"/>
    </w:rPr>
  </w:style>
  <w:style w:type="paragraph" w:styleId="Heading2">
    <w:name w:val="Heading 2"/>
    <w:basedOn w:val="Heading"/>
    <w:next w:val="TextBody"/>
    <w:qFormat/>
    <w:pPr>
      <w:numPr>
        <w:ilvl w:val="1"/>
        <w:numId w:val="2"/>
      </w:numPr>
      <w:spacing w:before="200" w:after="120"/>
      <w:outlineLvl w:val="1"/>
    </w:pPr>
    <w:rPr>
      <w:rFonts w:ascii="Times New Roman" w:hAnsi="Times New Roman"/>
      <w:b/>
      <w:bCs/>
      <w:sz w:val="28"/>
      <w:szCs w:val="32"/>
    </w:rPr>
  </w:style>
  <w:style w:type="paragraph" w:styleId="Heading3">
    <w:name w:val="Heading 3"/>
    <w:basedOn w:val="Heading"/>
    <w:next w:val="TextBody"/>
    <w:qFormat/>
    <w:pPr>
      <w:numPr>
        <w:ilvl w:val="2"/>
        <w:numId w:val="2"/>
      </w:numPr>
      <w:spacing w:before="140" w:after="120"/>
      <w:outlineLvl w:val="2"/>
    </w:pPr>
    <w:rPr>
      <w:rFonts w:ascii="Times New Roman" w:hAnsi="Times New Roman"/>
      <w:b/>
      <w:bCs/>
      <w:sz w:val="24"/>
      <w:szCs w:val="28"/>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9"/>
    <w:qFormat/>
    <w:rsid w:val="00721bc1"/>
    <w:rPr>
      <w:rFonts w:ascii="Cambria" w:hAnsi="Cambria" w:eastAsia="" w:cs="" w:asciiTheme="majorHAnsi" w:cstheme="majorBidi" w:eastAsiaTheme="majorEastAsia" w:hAnsiTheme="majorHAnsi"/>
      <w:b/>
      <w:bCs/>
      <w:color w:val="365F91" w:themeColor="accent1" w:themeShade="bf"/>
      <w:sz w:val="28"/>
      <w:szCs w:val="28"/>
    </w:rPr>
  </w:style>
  <w:style w:type="character" w:styleId="CitazioneintensaCarattere" w:customStyle="1">
    <w:name w:val="Citazione intensa Carattere"/>
    <w:basedOn w:val="DefaultParagraphFont"/>
    <w:link w:val="IntenseQuote"/>
    <w:uiPriority w:val="30"/>
    <w:qFormat/>
    <w:rsid w:val="00721bc1"/>
    <w:rPr>
      <w:b/>
      <w:bCs/>
      <w:i/>
      <w:iCs/>
      <w:color w:val="4F81BD" w:themeColor="accent1"/>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IndexLink">
    <w:name w:val="Index Link"/>
    <w:qFormat/>
    <w:rPr/>
  </w:style>
  <w:style w:type="character" w:styleId="LineNumbering">
    <w:name w:val="Line Number"/>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360" w:before="0" w:after="140"/>
      <w:ind w:left="850" w:right="850" w:hanging="0"/>
      <w:jc w:val="both"/>
    </w:pPr>
    <w:rPr>
      <w:rFonts w:ascii="Times New Roman" w:hAnsi="Times New Roman"/>
      <w:sz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IntenseQuote">
    <w:name w:val="Intense Quote"/>
    <w:basedOn w:val="Normal"/>
    <w:next w:val="Normal"/>
    <w:link w:val="CitazioneintensaCarattere"/>
    <w:uiPriority w:val="30"/>
    <w:qFormat/>
    <w:rsid w:val="00721bc1"/>
    <w:pPr>
      <w:pBdr>
        <w:bottom w:val="single" w:sz="4" w:space="4" w:color="4F81BD"/>
      </w:pBdr>
      <w:spacing w:before="200" w:after="280"/>
      <w:ind w:left="936" w:right="936" w:hanging="0"/>
    </w:pPr>
    <w:rPr>
      <w:b/>
      <w:bCs/>
      <w:i/>
      <w:iCs/>
      <w:color w:val="4F81BD" w:themeColor="accent1"/>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rFonts w:ascii="Times New Roman" w:hAnsi="Times New Roman"/>
      <w:b/>
      <w:sz w:val="32"/>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08"/>
        <w:tab w:val="right" w:pos="9087" w:leader="dot"/>
      </w:tabs>
      <w:ind w:left="0" w:hanging="0"/>
    </w:pPr>
    <w:rPr>
      <w:rFonts w:ascii="Times New Roman" w:hAnsi="Times New Roman"/>
      <w:sz w:val="32"/>
    </w:rPr>
  </w:style>
  <w:style w:type="paragraph" w:styleId="Header">
    <w:name w:val="Header"/>
    <w:basedOn w:val="HeaderandFooter"/>
    <w:pPr>
      <w:suppressLineNumbers/>
      <w:tabs>
        <w:tab w:val="clear" w:pos="4819"/>
        <w:tab w:val="clear" w:pos="9638"/>
        <w:tab w:val="center" w:pos="4543" w:leader="none"/>
        <w:tab w:val="right" w:pos="9087" w:leader="none"/>
      </w:tabs>
    </w:pPr>
    <w:rPr/>
  </w:style>
  <w:style w:type="paragraph" w:styleId="Contents2">
    <w:name w:val="TOC 2"/>
    <w:basedOn w:val="Index"/>
    <w:pPr>
      <w:tabs>
        <w:tab w:val="clear" w:pos="708"/>
        <w:tab w:val="right" w:pos="8804" w:leader="dot"/>
      </w:tabs>
      <w:ind w:left="283" w:hanging="0"/>
    </w:pPr>
    <w:rPr>
      <w:rFonts w:ascii="Times New Roman" w:hAnsi="Times New Roman"/>
      <w:sz w:val="28"/>
    </w:rPr>
  </w:style>
  <w:style w:type="paragraph" w:styleId="Contents3">
    <w:name w:val="TOC 3"/>
    <w:basedOn w:val="Index"/>
    <w:pPr>
      <w:tabs>
        <w:tab w:val="clear" w:pos="708"/>
        <w:tab w:val="right" w:pos="8520" w:leader="dot"/>
      </w:tabs>
      <w:ind w:left="567" w:hanging="0"/>
    </w:pPr>
    <w:rPr>
      <w:rFonts w:ascii="Times New Roman" w:hAnsi="Times New Roman"/>
      <w:sz w:val="24"/>
    </w:rPr>
  </w:style>
  <w:style w:type="paragraph" w:styleId="Title">
    <w:name w:val="Title"/>
    <w:basedOn w:val="Heading"/>
    <w:next w:val="TextBody"/>
    <w:qFormat/>
    <w:pPr>
      <w:jc w:val="center"/>
    </w:pPr>
    <w:rPr>
      <w:b/>
      <w:bCs/>
      <w:sz w:val="56"/>
      <w:szCs w:val="56"/>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numbering" w:styleId="Bullet">
    <w:name w:val="Bullet •"/>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project.org/" TargetMode="External"/><Relationship Id="rId3" Type="http://schemas.openxmlformats.org/officeDocument/2006/relationships/hyperlink" Target="https://CRAN.R-project.org/package=spotifyr" TargetMode="External"/><Relationship Id="rId4" Type="http://schemas.openxmlformats.org/officeDocument/2006/relationships/hyperlink" Target="https://CRAN.R-project.org/package=data.table" TargetMode="External"/><Relationship Id="rId5" Type="http://schemas.openxmlformats.org/officeDocument/2006/relationships/hyperlink" Target="" TargetMode="External"/><Relationship Id="rId6" Type="http://schemas.openxmlformats.org/officeDocument/2006/relationships/hyperlink" Target="https://CRAN.R-project.org/package=ggpubr" TargetMode="External"/><Relationship Id="rId7" Type="http://schemas.openxmlformats.org/officeDocument/2006/relationships/hyperlink" Target="" TargetMode="External"/><Relationship Id="rId8" Type="http://schemas.openxmlformats.org/officeDocument/2006/relationships/hyperlink" Target="https://CRAN.R-project.org/package=factoextra" TargetMode="External"/><Relationship Id="rId9" Type="http://schemas.openxmlformats.org/officeDocument/2006/relationships/hyperlink" Target="" TargetMode="External"/><Relationship Id="rId10" Type="http://schemas.openxmlformats.org/officeDocument/2006/relationships/hyperlink" Target="https://CRAN.R-project.org/package=highcharter" TargetMode="External"/><Relationship Id="rId11" Type="http://schemas.openxmlformats.org/officeDocument/2006/relationships/hyperlink" Target="" TargetMode="External"/><Relationship Id="rId12" Type="http://schemas.openxmlformats.org/officeDocument/2006/relationships/hyperlink" Target="https://github.com/taiyun/corrplot" TargetMode="External"/><Relationship Id="rId13" Type="http://schemas.openxmlformats.org/officeDocument/2006/relationships/hyperlink" Target="" TargetMode="External"/><Relationship Id="rId14" Type="http://schemas.openxmlformats.org/officeDocument/2006/relationships/hyperlink" Target="https://CRAN.R-project.org/package=tidyr" TargetMode="External"/><Relationship Id="rId15" Type="http://schemas.openxmlformats.org/officeDocument/2006/relationships/hyperlink" Target="" TargetMode="External"/><Relationship Id="rId16" Type="http://schemas.openxmlformats.org/officeDocument/2006/relationships/hyperlink" Target="https://CRAN.R-project.org/package=janitor" TargetMode="External"/><Relationship Id="rId17" Type="http://schemas.openxmlformats.org/officeDocument/2006/relationships/hyperlink" Target="" TargetMode="External"/><Relationship Id="rId18" Type="http://schemas.openxmlformats.org/officeDocument/2006/relationships/hyperlink" Target="http://www.jstatsoft.org/v30/i08/" TargetMode="External"/><Relationship Id="rId19" Type="http://schemas.openxmlformats.org/officeDocument/2006/relationships/hyperlink" Target="" TargetMode="External"/><Relationship Id="rId20" Type="http://schemas.openxmlformats.org/officeDocument/2006/relationships/hyperlink" Target="https://developer.spotify.com/"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customXml" Target="../customXml/item2.xml"/><Relationship Id="rId27" Type="http://schemas.openxmlformats.org/officeDocument/2006/relationships/customXml" Target="../customXml/item3.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A557D14FD38D24DACFD8A78121CB1AB" ma:contentTypeVersion="1" ma:contentTypeDescription="Creare un nuovo documento." ma:contentTypeScope="" ma:versionID="9c6af6d1da8d611a8ed38738848f4f42">
  <xsd:schema xmlns:xsd="http://www.w3.org/2001/XMLSchema" xmlns:p="http://schemas.microsoft.com/office/2006/metadata/properties" xmlns:ns1="http://schemas.microsoft.com/sharepoint/v3" targetNamespace="http://schemas.microsoft.com/office/2006/metadata/properties" ma:root="true" ma:fieldsID="0a6cea70e426604920de547c2921366d"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Data inizio pianificazione" ma:description="" ma:hidden="true" ma:internalName="PublishingStartDate">
      <xsd:simpleType>
        <xsd:restriction base="dms:Unknown"/>
      </xsd:simpleType>
    </xsd:element>
    <xsd:element name="PublishingExpirationDate" ma:index="9" nillable="true" ma:displayName="Data fine pianificazion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ma:readOnly="true"/>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9414CF-EDE2-41C6-845B-787B60029AA0}">
  <ds:schemaRefs>
    <ds:schemaRef ds:uri="http://schemas.microsoft.com/office/2006/metadata/properties"/>
    <ds:schemaRef ds:uri="http://schemas.microsoft.com/sharepoint/v3"/>
  </ds:schemaRefs>
</ds:datastoreItem>
</file>

<file path=customXml/itemProps2.xml><?xml version="1.0" encoding="utf-8"?>
<ds:datastoreItem xmlns:ds="http://schemas.openxmlformats.org/officeDocument/2006/customXml" ds:itemID="{C7F69D65-E462-4A74-A1BA-55BAD1FA9E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929F312B-285E-48CF-A54E-4F674E5F7F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2116</TotalTime>
  <Application>LibreOffice/7.4.2.3$Linux_X86_64 LibreOffice_project/40$Build-3</Application>
  <AppVersion>15.0000</AppVersion>
  <Pages>22</Pages>
  <Words>2290</Words>
  <Characters>12857</Characters>
  <CharactersWithSpaces>15095</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2018-05-08T09:25:00Z</dcterms:created>
  <dc:creator>Chiara Napoleone</dc:creator>
  <dc:description/>
  <dc:language>en-US</dc:language>
  <cp:lastModifiedBy/>
  <cp:lastPrinted>2022-11-15T13:00:58Z</cp:lastPrinted>
  <dcterms:modified xsi:type="dcterms:W3CDTF">2022-12-06T17:42:47Z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0x0101001A557D14FD38D24DACFD8A78121CB1AB</vt:lpwstr>
  </property>
</Properties>
</file>