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9E67" w14:textId="734D53A4" w:rsidR="00E51FC2" w:rsidRDefault="00170FEC">
      <w:pPr>
        <w:rPr>
          <w:rFonts w:ascii="Times New Roman" w:hAnsi="Times New Roman" w:cs="Times New Roman"/>
          <w:sz w:val="24"/>
          <w:szCs w:val="24"/>
        </w:rPr>
      </w:pPr>
      <w:r w:rsidRPr="00170F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8EB336" wp14:editId="06CF598E">
            <wp:extent cx="6120130" cy="3411220"/>
            <wp:effectExtent l="0" t="0" r="0" b="0"/>
            <wp:docPr id="16668579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57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6CA0" w14:textId="4C85EDDF" w:rsidR="00170FEC" w:rsidRDefault="00170FEC">
      <w:pPr>
        <w:rPr>
          <w:rFonts w:ascii="Times New Roman" w:hAnsi="Times New Roman" w:cs="Times New Roman"/>
          <w:sz w:val="24"/>
          <w:szCs w:val="24"/>
        </w:rPr>
      </w:pPr>
      <w:r w:rsidRPr="00170F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0366FE" wp14:editId="13539228">
            <wp:extent cx="6120130" cy="3429635"/>
            <wp:effectExtent l="0" t="0" r="0" b="0"/>
            <wp:docPr id="1405775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7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2F51" w14:textId="16075A55" w:rsidR="00170FEC" w:rsidRDefault="00170FEC">
      <w:pPr>
        <w:rPr>
          <w:rFonts w:ascii="Times New Roman" w:hAnsi="Times New Roman" w:cs="Times New Roman"/>
          <w:sz w:val="24"/>
          <w:szCs w:val="24"/>
        </w:rPr>
      </w:pPr>
      <w:r w:rsidRPr="00170FE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2133BD" wp14:editId="19CA398C">
            <wp:extent cx="6120130" cy="3419475"/>
            <wp:effectExtent l="0" t="0" r="0" b="9525"/>
            <wp:docPr id="19876846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4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CA09" w14:textId="77777777" w:rsidR="00170FEC" w:rsidRDefault="00170FEC">
      <w:pPr>
        <w:rPr>
          <w:rFonts w:ascii="Times New Roman" w:hAnsi="Times New Roman" w:cs="Times New Roman"/>
          <w:sz w:val="24"/>
          <w:szCs w:val="24"/>
        </w:rPr>
      </w:pPr>
    </w:p>
    <w:p w14:paraId="520C7167" w14:textId="4347E9E8" w:rsidR="00170FEC" w:rsidRDefault="00170FEC">
      <w:pPr>
        <w:rPr>
          <w:rFonts w:ascii="Times New Roman" w:hAnsi="Times New Roman" w:cs="Times New Roman"/>
          <w:sz w:val="24"/>
          <w:szCs w:val="24"/>
        </w:rPr>
      </w:pPr>
      <w:r w:rsidRPr="00170F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E533B0" wp14:editId="22AE05FB">
            <wp:extent cx="6120130" cy="3415665"/>
            <wp:effectExtent l="0" t="0" r="0" b="0"/>
            <wp:docPr id="18477578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57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19CA" w14:textId="1F21C760" w:rsidR="00170FEC" w:rsidRDefault="00170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*async </w:t>
      </w:r>
      <w:r w:rsidRPr="00170FE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va a dire il punto di asincronia </w:t>
      </w:r>
      <w:r w:rsidRPr="00170FE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ma poi subentra la promise</w:t>
      </w:r>
    </w:p>
    <w:p w14:paraId="56E725DD" w14:textId="22B06FA1" w:rsidR="00170FEC" w:rsidRDefault="00170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*await </w:t>
      </w:r>
      <w:r w:rsidRPr="00170FE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blocca il flusso</w:t>
      </w:r>
    </w:p>
    <w:p w14:paraId="5894FB00" w14:textId="77777777" w:rsidR="002B6A8A" w:rsidRDefault="002B6A8A">
      <w:pPr>
        <w:rPr>
          <w:rFonts w:ascii="Times New Roman" w:hAnsi="Times New Roman" w:cs="Times New Roman"/>
          <w:sz w:val="24"/>
          <w:szCs w:val="24"/>
        </w:rPr>
      </w:pPr>
    </w:p>
    <w:p w14:paraId="27C0217C" w14:textId="77777777" w:rsidR="002B6A8A" w:rsidRDefault="002B6A8A">
      <w:pPr>
        <w:rPr>
          <w:rFonts w:ascii="Times New Roman" w:hAnsi="Times New Roman" w:cs="Times New Roman"/>
          <w:sz w:val="24"/>
          <w:szCs w:val="24"/>
        </w:rPr>
      </w:pPr>
    </w:p>
    <w:p w14:paraId="49FFD959" w14:textId="77777777" w:rsidR="002B6A8A" w:rsidRDefault="002B6A8A">
      <w:pPr>
        <w:rPr>
          <w:rFonts w:ascii="Times New Roman" w:hAnsi="Times New Roman" w:cs="Times New Roman"/>
          <w:sz w:val="24"/>
          <w:szCs w:val="24"/>
        </w:rPr>
      </w:pPr>
    </w:p>
    <w:p w14:paraId="3B2EF642" w14:textId="77777777" w:rsidR="002B6A8A" w:rsidRDefault="002B6A8A">
      <w:pPr>
        <w:rPr>
          <w:rFonts w:ascii="Times New Roman" w:hAnsi="Times New Roman" w:cs="Times New Roman"/>
          <w:sz w:val="24"/>
          <w:szCs w:val="24"/>
        </w:rPr>
      </w:pPr>
    </w:p>
    <w:p w14:paraId="01E85C5C" w14:textId="7C168B50" w:rsidR="002B6A8A" w:rsidRDefault="002B6A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Promise può andare da sola </w:t>
      </w:r>
    </w:p>
    <w:p w14:paraId="4CAC4A66" w14:textId="192C97E4" w:rsidR="002B6A8A" w:rsidRDefault="002B6A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Callback idem – non si usa mai</w:t>
      </w:r>
    </w:p>
    <w:p w14:paraId="4DF4CAF4" w14:textId="678DBE08" w:rsidR="002B6A8A" w:rsidRPr="002B6A8A" w:rsidRDefault="002B6A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Async/await – Promise </w:t>
      </w:r>
      <w:r>
        <w:rPr>
          <w:rFonts w:ascii="Times New Roman" w:hAnsi="Times New Roman" w:cs="Times New Roman"/>
          <w:b/>
          <w:bCs/>
          <w:sz w:val="24"/>
          <w:szCs w:val="24"/>
        </w:rPr>
        <w:t>Vanno a braccetto</w:t>
      </w:r>
    </w:p>
    <w:sectPr w:rsidR="002B6A8A" w:rsidRPr="002B6A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B2"/>
    <w:rsid w:val="00013D0E"/>
    <w:rsid w:val="000F1BB2"/>
    <w:rsid w:val="00170FEC"/>
    <w:rsid w:val="002B6A8A"/>
    <w:rsid w:val="003C1265"/>
    <w:rsid w:val="00C43F41"/>
    <w:rsid w:val="00D63920"/>
    <w:rsid w:val="00E51FC2"/>
    <w:rsid w:val="00EA42FD"/>
    <w:rsid w:val="00F6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535B"/>
  <w15:chartTrackingRefBased/>
  <w15:docId w15:val="{5686A52A-834A-469E-A836-E7217C24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F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F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F1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F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F1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F1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F1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F1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F1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F1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F1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F1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F1B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F1B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F1B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F1B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F1B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F1B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F1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F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F1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F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F1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F1B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F1B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F1B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F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F1B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F1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ZEPPA</dc:creator>
  <cp:keywords/>
  <dc:description/>
  <cp:lastModifiedBy>EMANUELE ZEPPA</cp:lastModifiedBy>
  <cp:revision>2</cp:revision>
  <dcterms:created xsi:type="dcterms:W3CDTF">2026-05-20T15:05:00Z</dcterms:created>
  <dcterms:modified xsi:type="dcterms:W3CDTF">2026-05-20T15:05:00Z</dcterms:modified>
</cp:coreProperties>
</file>