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591A61" w:rsidTr="008C248B">
        <w:trPr>
          <w:trHeight w:val="405"/>
        </w:trPr>
        <w:tc>
          <w:tcPr>
            <w:tcW w:w="9778" w:type="dxa"/>
          </w:tcPr>
          <w:p w:rsidR="00591A61" w:rsidRDefault="00591A61" w:rsidP="008C248B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Caso d’Uso: Gestione Eventi</w:t>
            </w:r>
          </w:p>
        </w:tc>
      </w:tr>
      <w:tr w:rsidR="00591A61" w:rsidRPr="0081308D" w:rsidTr="008C248B">
        <w:trPr>
          <w:trHeight w:val="276"/>
        </w:trPr>
        <w:tc>
          <w:tcPr>
            <w:tcW w:w="9778" w:type="dxa"/>
          </w:tcPr>
          <w:p w:rsidR="00591A61" w:rsidRPr="0081308D" w:rsidRDefault="00591A61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 xml:space="preserve">: </w:t>
            </w:r>
            <w:proofErr w:type="spellStart"/>
            <w:r w:rsidRPr="0081308D">
              <w:t>UC_</w:t>
            </w:r>
            <w:r>
              <w:t>GestioneEventi</w:t>
            </w:r>
            <w:proofErr w:type="spellEnd"/>
          </w:p>
        </w:tc>
      </w:tr>
      <w:tr w:rsidR="00591A61" w:rsidRPr="00310C68" w:rsidTr="008C248B">
        <w:trPr>
          <w:trHeight w:val="715"/>
        </w:trPr>
        <w:tc>
          <w:tcPr>
            <w:tcW w:w="9778" w:type="dxa"/>
          </w:tcPr>
          <w:p w:rsidR="00591A61" w:rsidRDefault="00591A61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Attori:</w:t>
            </w:r>
          </w:p>
          <w:p w:rsidR="00591A61" w:rsidRPr="00310C68" w:rsidRDefault="00591A61" w:rsidP="008C248B">
            <w:pPr>
              <w:spacing w:before="120" w:after="0" w:line="360" w:lineRule="auto"/>
              <w:rPr>
                <w:b/>
              </w:rPr>
            </w:pPr>
            <w:r>
              <w:t>Professore</w:t>
            </w:r>
          </w:p>
        </w:tc>
      </w:tr>
      <w:tr w:rsidR="00591A61" w:rsidRPr="0081308D" w:rsidTr="008C248B">
        <w:tc>
          <w:tcPr>
            <w:tcW w:w="9778" w:type="dxa"/>
          </w:tcPr>
          <w:p w:rsidR="00591A61" w:rsidRPr="0081308D" w:rsidRDefault="00591A61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591A61" w:rsidRDefault="00591A61" w:rsidP="00591A61">
            <w:pPr>
              <w:numPr>
                <w:ilvl w:val="0"/>
                <w:numId w:val="29"/>
              </w:numPr>
              <w:spacing w:after="0" w:line="240" w:lineRule="auto"/>
            </w:pPr>
            <w:r>
              <w:t>Essersi collegato come utente registrato</w:t>
            </w:r>
          </w:p>
          <w:p w:rsidR="00591A61" w:rsidRPr="0081308D" w:rsidRDefault="00591A61" w:rsidP="00591A61">
            <w:pPr>
              <w:numPr>
                <w:ilvl w:val="0"/>
                <w:numId w:val="29"/>
              </w:numPr>
              <w:spacing w:after="0" w:line="240" w:lineRule="auto"/>
            </w:pPr>
            <w:r>
              <w:t>Aver cliccato sulla voce eventi</w:t>
            </w:r>
          </w:p>
        </w:tc>
      </w:tr>
      <w:tr w:rsidR="00591A61" w:rsidRPr="0081308D" w:rsidTr="008C248B">
        <w:tc>
          <w:tcPr>
            <w:tcW w:w="9778" w:type="dxa"/>
          </w:tcPr>
          <w:p w:rsidR="00591A61" w:rsidRPr="0081308D" w:rsidRDefault="00591A61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591A61" w:rsidRDefault="00591A61" w:rsidP="00591A61">
            <w:pPr>
              <w:numPr>
                <w:ilvl w:val="0"/>
                <w:numId w:val="26"/>
              </w:numPr>
              <w:spacing w:after="0" w:line="240" w:lineRule="auto"/>
            </w:pPr>
            <w:r>
              <w:t>Il sistema visualizza l’elenco dei calendari a cui l’utente si è iscritto o che sono di sua proprietà</w:t>
            </w:r>
          </w:p>
          <w:p w:rsidR="00591A61" w:rsidRDefault="00591A61" w:rsidP="00591A61">
            <w:pPr>
              <w:numPr>
                <w:ilvl w:val="0"/>
                <w:numId w:val="26"/>
              </w:numPr>
              <w:spacing w:after="0" w:line="240" w:lineRule="auto"/>
            </w:pPr>
            <w:r>
              <w:t>L’utente seleziona uno dei calendari</w:t>
            </w:r>
          </w:p>
          <w:p w:rsidR="00591A61" w:rsidRDefault="00591A61" w:rsidP="00591A61">
            <w:pPr>
              <w:numPr>
                <w:ilvl w:val="0"/>
                <w:numId w:val="26"/>
              </w:numPr>
              <w:spacing w:after="0" w:line="240" w:lineRule="auto"/>
            </w:pPr>
            <w:r>
              <w:t>Il sistema visualizza l’elenco degli eventi presenti nel calendario nel formato agenda</w:t>
            </w:r>
          </w:p>
          <w:p w:rsidR="00591A61" w:rsidRDefault="00591A61" w:rsidP="00591A61">
            <w:pPr>
              <w:numPr>
                <w:ilvl w:val="0"/>
                <w:numId w:val="26"/>
              </w:numPr>
              <w:spacing w:after="0" w:line="240" w:lineRule="auto"/>
            </w:pPr>
            <w:r>
              <w:t>L’utente clicca sul bottone aggiungi</w:t>
            </w:r>
          </w:p>
          <w:p w:rsidR="00591A61" w:rsidRDefault="00591A61" w:rsidP="00591A61">
            <w:pPr>
              <w:numPr>
                <w:ilvl w:val="0"/>
                <w:numId w:val="26"/>
              </w:numPr>
              <w:spacing w:after="0" w:line="240" w:lineRule="auto"/>
            </w:pPr>
            <w:r>
              <w:t xml:space="preserve">Il sistema visualizza </w:t>
            </w:r>
            <w:proofErr w:type="spellStart"/>
            <w:r>
              <w:t>l’activity</w:t>
            </w:r>
            <w:proofErr w:type="spellEnd"/>
            <w:r>
              <w:t xml:space="preserve"> per l’inserimento dell’impegno: data inizio, data fine, nel caso non sia un impegno giornaliero un’ora di inizio e un’ora di fine, il nome dell’evento, una eventuale breve descrizione, un eventuale luogo all’interno della scuola, la periodicità</w:t>
            </w:r>
          </w:p>
          <w:p w:rsidR="00591A61" w:rsidRDefault="00591A61" w:rsidP="00591A61">
            <w:pPr>
              <w:numPr>
                <w:ilvl w:val="0"/>
                <w:numId w:val="26"/>
              </w:numPr>
              <w:spacing w:after="0" w:line="240" w:lineRule="auto"/>
            </w:pPr>
            <w:r>
              <w:t>L’utente inserisce i dati e clicca su conferma</w:t>
            </w:r>
          </w:p>
          <w:p w:rsidR="00591A61" w:rsidRPr="0081308D" w:rsidRDefault="00591A61" w:rsidP="00591A61">
            <w:pPr>
              <w:numPr>
                <w:ilvl w:val="0"/>
                <w:numId w:val="26"/>
              </w:numPr>
              <w:spacing w:after="0" w:line="240" w:lineRule="auto"/>
            </w:pPr>
            <w:r>
              <w:t>Il sistema conferma l’inserimento</w:t>
            </w:r>
          </w:p>
        </w:tc>
      </w:tr>
      <w:tr w:rsidR="00591A61" w:rsidRPr="005F28FD" w:rsidTr="008C248B">
        <w:tc>
          <w:tcPr>
            <w:tcW w:w="9778" w:type="dxa"/>
          </w:tcPr>
          <w:p w:rsidR="00591A61" w:rsidRPr="0081308D" w:rsidRDefault="00591A61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591A61" w:rsidRDefault="00591A61" w:rsidP="00591A61">
            <w:pPr>
              <w:numPr>
                <w:ilvl w:val="0"/>
                <w:numId w:val="27"/>
              </w:numPr>
              <w:spacing w:after="0" w:line="240" w:lineRule="auto"/>
            </w:pPr>
            <w:r>
              <w:t>L’utente seleziona una o più eventi da lui creati e clicca sul bottone cancella</w:t>
            </w:r>
          </w:p>
          <w:p w:rsidR="00591A61" w:rsidRDefault="00591A61" w:rsidP="00591A61">
            <w:pPr>
              <w:numPr>
                <w:ilvl w:val="0"/>
                <w:numId w:val="27"/>
              </w:numPr>
              <w:spacing w:after="0" w:line="240" w:lineRule="auto"/>
            </w:pPr>
            <w:r>
              <w:t>Il sistema conferma l’eliminazione</w:t>
            </w:r>
          </w:p>
          <w:p w:rsidR="00591A61" w:rsidRDefault="00591A61" w:rsidP="008C248B">
            <w:pPr>
              <w:spacing w:after="0" w:line="240" w:lineRule="auto"/>
              <w:ind w:left="360"/>
            </w:pPr>
          </w:p>
          <w:p w:rsidR="00591A61" w:rsidRDefault="00591A61" w:rsidP="00591A61">
            <w:pPr>
              <w:numPr>
                <w:ilvl w:val="0"/>
                <w:numId w:val="28"/>
              </w:numPr>
              <w:spacing w:after="0" w:line="240" w:lineRule="auto"/>
            </w:pPr>
            <w:r>
              <w:t>L’utente seleziona un evento da lui creato e clicca sul bottone modifica</w:t>
            </w:r>
          </w:p>
          <w:p w:rsidR="00591A61" w:rsidRPr="005F28FD" w:rsidRDefault="00591A61" w:rsidP="00591A61">
            <w:pPr>
              <w:numPr>
                <w:ilvl w:val="0"/>
                <w:numId w:val="28"/>
              </w:numPr>
              <w:spacing w:after="0" w:line="240" w:lineRule="auto"/>
            </w:pPr>
            <w:r>
              <w:t>Il sistema prosegue come dal punto 5 del flusso principale utilizzando i dati della selezione</w:t>
            </w:r>
          </w:p>
        </w:tc>
      </w:tr>
      <w:tr w:rsidR="00591A61" w:rsidRPr="0081308D" w:rsidTr="008C248B">
        <w:tc>
          <w:tcPr>
            <w:tcW w:w="9778" w:type="dxa"/>
          </w:tcPr>
          <w:p w:rsidR="00591A61" w:rsidRPr="0081308D" w:rsidRDefault="00591A61" w:rsidP="008C248B">
            <w:pPr>
              <w:spacing w:before="120" w:after="0" w:line="360" w:lineRule="auto"/>
              <w:rPr>
                <w:b/>
              </w:rPr>
            </w:pPr>
            <w:proofErr w:type="spellStart"/>
            <w:r w:rsidRPr="0081308D">
              <w:rPr>
                <w:b/>
              </w:rPr>
              <w:t>Postcondizioni</w:t>
            </w:r>
            <w:proofErr w:type="spellEnd"/>
            <w:r w:rsidRPr="0081308D">
              <w:rPr>
                <w:b/>
              </w:rPr>
              <w:t>:</w:t>
            </w:r>
          </w:p>
          <w:p w:rsidR="00591A61" w:rsidRDefault="00591A61" w:rsidP="00591A61">
            <w:pPr>
              <w:numPr>
                <w:ilvl w:val="0"/>
                <w:numId w:val="30"/>
              </w:numPr>
              <w:spacing w:after="0" w:line="240" w:lineRule="auto"/>
            </w:pPr>
            <w:r>
              <w:t>Il database contiene l’elenco aggiornato degli eventi</w:t>
            </w:r>
          </w:p>
          <w:p w:rsidR="00591A61" w:rsidRPr="0081308D" w:rsidRDefault="00591A61" w:rsidP="008C248B">
            <w:pPr>
              <w:spacing w:after="0" w:line="240" w:lineRule="auto"/>
            </w:pPr>
          </w:p>
        </w:tc>
      </w:tr>
    </w:tbl>
    <w:p w:rsidR="0005345D" w:rsidRPr="00591A61" w:rsidRDefault="0005345D" w:rsidP="00591A61">
      <w:bookmarkStart w:id="0" w:name="_GoBack"/>
      <w:bookmarkEnd w:id="0"/>
    </w:p>
    <w:sectPr w:rsidR="0005345D" w:rsidRPr="00591A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B79"/>
    <w:multiLevelType w:val="hybridMultilevel"/>
    <w:tmpl w:val="D15AF0B8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5DD9"/>
    <w:multiLevelType w:val="hybridMultilevel"/>
    <w:tmpl w:val="499A16D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65DBD"/>
    <w:multiLevelType w:val="hybridMultilevel"/>
    <w:tmpl w:val="CF06CCA4"/>
    <w:lvl w:ilvl="0" w:tplc="379266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07C2"/>
    <w:multiLevelType w:val="multilevel"/>
    <w:tmpl w:val="B2D88F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D5A7199"/>
    <w:multiLevelType w:val="hybridMultilevel"/>
    <w:tmpl w:val="AB64A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F00C4"/>
    <w:multiLevelType w:val="hybridMultilevel"/>
    <w:tmpl w:val="C85E797C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35EC"/>
    <w:multiLevelType w:val="hybridMultilevel"/>
    <w:tmpl w:val="CB806374"/>
    <w:lvl w:ilvl="0" w:tplc="E892CCE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405C"/>
    <w:multiLevelType w:val="multilevel"/>
    <w:tmpl w:val="BAA03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7B04BC9"/>
    <w:multiLevelType w:val="hybridMultilevel"/>
    <w:tmpl w:val="2AA8B738"/>
    <w:lvl w:ilvl="0" w:tplc="E3CC9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65C2F"/>
    <w:multiLevelType w:val="hybridMultilevel"/>
    <w:tmpl w:val="9A6A502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2236B"/>
    <w:multiLevelType w:val="hybridMultilevel"/>
    <w:tmpl w:val="ECE0E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91716"/>
    <w:multiLevelType w:val="multilevel"/>
    <w:tmpl w:val="2C30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 %1.%2 "/>
      <w:lvlJc w:val="left"/>
      <w:pPr>
        <w:tabs>
          <w:tab w:val="num" w:pos="1494"/>
        </w:tabs>
        <w:ind w:left="1494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D2E569F"/>
    <w:multiLevelType w:val="hybridMultilevel"/>
    <w:tmpl w:val="C128A5EC"/>
    <w:lvl w:ilvl="0" w:tplc="628E47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45B04"/>
    <w:multiLevelType w:val="hybridMultilevel"/>
    <w:tmpl w:val="FE2C6EBE"/>
    <w:lvl w:ilvl="0" w:tplc="DE5272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44A0F"/>
    <w:multiLevelType w:val="hybridMultilevel"/>
    <w:tmpl w:val="C50287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65B22"/>
    <w:multiLevelType w:val="hybridMultilevel"/>
    <w:tmpl w:val="D9A048AE"/>
    <w:lvl w:ilvl="0" w:tplc="D22A39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F347B"/>
    <w:multiLevelType w:val="hybridMultilevel"/>
    <w:tmpl w:val="0D6E9A1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F03C2"/>
    <w:multiLevelType w:val="hybridMultilevel"/>
    <w:tmpl w:val="BBA2CDF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1ED37C">
      <w:numFmt w:val="none"/>
      <w:lvlText w:val=""/>
      <w:lvlJc w:val="left"/>
      <w:pPr>
        <w:tabs>
          <w:tab w:val="num" w:pos="1440"/>
        </w:tabs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DF0C29"/>
    <w:multiLevelType w:val="hybridMultilevel"/>
    <w:tmpl w:val="35F09C02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23FBD"/>
    <w:multiLevelType w:val="hybridMultilevel"/>
    <w:tmpl w:val="CC86ABD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D6A22"/>
    <w:multiLevelType w:val="hybridMultilevel"/>
    <w:tmpl w:val="30B023B4"/>
    <w:lvl w:ilvl="0" w:tplc="33407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D7595"/>
    <w:multiLevelType w:val="hybridMultilevel"/>
    <w:tmpl w:val="63926C7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963ED"/>
    <w:multiLevelType w:val="hybridMultilevel"/>
    <w:tmpl w:val="9DF66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473F8"/>
    <w:multiLevelType w:val="hybridMultilevel"/>
    <w:tmpl w:val="77F4476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075368"/>
    <w:multiLevelType w:val="hybridMultilevel"/>
    <w:tmpl w:val="0840D8C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D40340"/>
    <w:multiLevelType w:val="hybridMultilevel"/>
    <w:tmpl w:val="9C003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F5B69"/>
    <w:multiLevelType w:val="multilevel"/>
    <w:tmpl w:val="3078C4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7AC77969"/>
    <w:multiLevelType w:val="hybridMultilevel"/>
    <w:tmpl w:val="09DC9CD0"/>
    <w:lvl w:ilvl="0" w:tplc="85FECB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CC72C0"/>
    <w:multiLevelType w:val="hybridMultilevel"/>
    <w:tmpl w:val="29145A1E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7462B4"/>
    <w:multiLevelType w:val="hybridMultilevel"/>
    <w:tmpl w:val="991C3558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23"/>
  </w:num>
  <w:num w:numId="4">
    <w:abstractNumId w:val="28"/>
  </w:num>
  <w:num w:numId="5">
    <w:abstractNumId w:val="20"/>
  </w:num>
  <w:num w:numId="6">
    <w:abstractNumId w:val="10"/>
  </w:num>
  <w:num w:numId="7">
    <w:abstractNumId w:val="0"/>
  </w:num>
  <w:num w:numId="8">
    <w:abstractNumId w:val="13"/>
  </w:num>
  <w:num w:numId="9">
    <w:abstractNumId w:val="22"/>
  </w:num>
  <w:num w:numId="10">
    <w:abstractNumId w:val="25"/>
  </w:num>
  <w:num w:numId="11">
    <w:abstractNumId w:val="5"/>
  </w:num>
  <w:num w:numId="12">
    <w:abstractNumId w:val="15"/>
  </w:num>
  <w:num w:numId="13">
    <w:abstractNumId w:val="1"/>
  </w:num>
  <w:num w:numId="14">
    <w:abstractNumId w:val="14"/>
  </w:num>
  <w:num w:numId="15">
    <w:abstractNumId w:val="18"/>
  </w:num>
  <w:num w:numId="16">
    <w:abstractNumId w:val="27"/>
  </w:num>
  <w:num w:numId="17">
    <w:abstractNumId w:val="19"/>
  </w:num>
  <w:num w:numId="18">
    <w:abstractNumId w:val="4"/>
  </w:num>
  <w:num w:numId="19">
    <w:abstractNumId w:val="29"/>
  </w:num>
  <w:num w:numId="20">
    <w:abstractNumId w:val="8"/>
  </w:num>
  <w:num w:numId="2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21"/>
  </w:num>
  <w:num w:numId="26">
    <w:abstractNumId w:val="12"/>
  </w:num>
  <w:num w:numId="27">
    <w:abstractNumId w:val="6"/>
  </w:num>
  <w:num w:numId="28">
    <w:abstractNumId w:val="2"/>
  </w:num>
  <w:num w:numId="29">
    <w:abstractNumId w:val="16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7D"/>
    <w:rsid w:val="0005345D"/>
    <w:rsid w:val="000F1832"/>
    <w:rsid w:val="002122CC"/>
    <w:rsid w:val="004E607D"/>
    <w:rsid w:val="005409E7"/>
    <w:rsid w:val="00591A61"/>
    <w:rsid w:val="00722656"/>
    <w:rsid w:val="009014B6"/>
    <w:rsid w:val="00D23131"/>
    <w:rsid w:val="00D606D8"/>
    <w:rsid w:val="00E4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9F03E-2511-457B-8F08-AC25C7DF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9014B6"/>
  </w:style>
  <w:style w:type="paragraph" w:styleId="Titolo1">
    <w:name w:val="heading 1"/>
    <w:basedOn w:val="Normale"/>
    <w:next w:val="Normale"/>
    <w:link w:val="Titolo1Carattere"/>
    <w:qFormat/>
    <w:rsid w:val="004E607D"/>
    <w:pPr>
      <w:keepNext/>
      <w:spacing w:after="0" w:line="240" w:lineRule="auto"/>
      <w:jc w:val="center"/>
      <w:outlineLvl w:val="0"/>
    </w:pPr>
    <w:rPr>
      <w:rFonts w:ascii="Comic Sans MS" w:eastAsia="Times New Roman" w:hAnsi="Comic Sans MS" w:cs="Times New Roman"/>
      <w:b/>
      <w:sz w:val="28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E607D"/>
    <w:rPr>
      <w:rFonts w:ascii="Comic Sans MS" w:eastAsia="Times New Roman" w:hAnsi="Comic Sans MS" w:cs="Times New Roman"/>
      <w:b/>
      <w:sz w:val="28"/>
      <w:szCs w:val="28"/>
      <w:lang w:eastAsia="it-IT"/>
    </w:rPr>
  </w:style>
  <w:style w:type="paragraph" w:styleId="Paragrafoelenco">
    <w:name w:val="List Paragraph"/>
    <w:basedOn w:val="Normale"/>
    <w:uiPriority w:val="34"/>
    <w:qFormat/>
    <w:rsid w:val="004E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Malesardi</dc:creator>
  <cp:keywords/>
  <dc:description/>
  <cp:lastModifiedBy>Simone Malesardi</cp:lastModifiedBy>
  <cp:revision>2</cp:revision>
  <dcterms:created xsi:type="dcterms:W3CDTF">2017-04-27T15:43:00Z</dcterms:created>
  <dcterms:modified xsi:type="dcterms:W3CDTF">2017-04-27T15:43:00Z</dcterms:modified>
</cp:coreProperties>
</file>