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Aptos" w:cs="Aptos" w:eastAsia="Aptos" w:hAnsi="Aptos"/>
          <w:b w:val="1"/>
          <w:sz w:val="28"/>
          <w:szCs w:val="28"/>
        </w:rPr>
      </w:pPr>
      <w:r w:rsidDel="00000000" w:rsidR="00000000" w:rsidRPr="00000000">
        <w:rPr>
          <w:rFonts w:ascii="Aptos" w:cs="Aptos" w:eastAsia="Aptos" w:hAnsi="Aptos"/>
          <w:b w:val="1"/>
          <w:sz w:val="28"/>
          <w:szCs w:val="28"/>
          <w:rtl w:val="0"/>
        </w:rPr>
        <w:t xml:space="preserve">Partecipante: Gianluca</w:t>
      </w:r>
    </w:p>
    <w:p w:rsidR="00000000" w:rsidDel="00000000" w:rsidP="00000000" w:rsidRDefault="00000000" w:rsidRPr="00000000" w14:paraId="00000002">
      <w:pPr>
        <w:spacing w:after="160" w:line="259" w:lineRule="auto"/>
        <w:rPr>
          <w:rFonts w:ascii="Aptos" w:cs="Aptos" w:eastAsia="Aptos" w:hAnsi="Aptos"/>
          <w:b w:val="1"/>
          <w:sz w:val="28"/>
          <w:szCs w:val="28"/>
        </w:rPr>
      </w:pPr>
      <w:r w:rsidDel="00000000" w:rsidR="00000000" w:rsidRPr="00000000">
        <w:rPr>
          <w:rFonts w:ascii="Aptos" w:cs="Aptos" w:eastAsia="Aptos" w:hAnsi="Aptos"/>
          <w:b w:val="1"/>
          <w:sz w:val="28"/>
          <w:szCs w:val="28"/>
          <w:rtl w:val="0"/>
        </w:rPr>
        <w:t xml:space="preserve">Scenario 1 - Task 1</w:t>
      </w:r>
    </w:p>
    <w:p w:rsidR="00000000" w:rsidDel="00000000" w:rsidP="00000000" w:rsidRDefault="00000000" w:rsidRPr="00000000" w14:paraId="00000003">
      <w:pPr>
        <w:spacing w:after="160" w:line="259"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Una volta letto lo scenario dal partecipante quest’ultimo inizia test su figma. Il partecipante avendo ben capito dalla descrizione dello scenario inizia il test nel modo giusto cliccando sul bottone ’orario’. Una volta in questa schermata clicca il tasto ‘+’ e arrivato nella prossima schermata e avendo capito che si tratta di una materia del secondo anno il partecipante clicca sulla tab del secondo anno e a sua volta con l’apposito ‘switch’ aggiunge la materia e clicca su ‘salva’ per modificare le sue materie. Una volta nella schermata successiva vedendo la lista delle materie modificate clicca su quella di suo interesse (‘Algebra’) e cliccandoci sopra trova l’orario e le aule.  </w:t>
      </w:r>
      <w:r w:rsidDel="00000000" w:rsidR="00000000" w:rsidRPr="00000000">
        <w:rPr>
          <w:rtl w:val="0"/>
        </w:rPr>
      </w:r>
    </w:p>
    <w:p w:rsidR="00000000" w:rsidDel="00000000" w:rsidP="00000000" w:rsidRDefault="00000000" w:rsidRPr="00000000" w14:paraId="00000004">
      <w:pPr>
        <w:spacing w:after="160" w:line="259" w:lineRule="auto"/>
        <w:rPr>
          <w:rFonts w:ascii="Aptos" w:cs="Aptos" w:eastAsia="Aptos" w:hAnsi="Aptos"/>
          <w:b w:val="1"/>
          <w:sz w:val="28"/>
          <w:szCs w:val="28"/>
        </w:rPr>
      </w:pPr>
      <w:r w:rsidDel="00000000" w:rsidR="00000000" w:rsidRPr="00000000">
        <w:rPr>
          <w:rFonts w:ascii="Aptos" w:cs="Aptos" w:eastAsia="Aptos" w:hAnsi="Aptos"/>
          <w:b w:val="1"/>
          <w:sz w:val="28"/>
          <w:szCs w:val="28"/>
          <w:rtl w:val="0"/>
        </w:rPr>
        <w:t xml:space="preserve">Scenario 2 -Task 3</w:t>
      </w:r>
    </w:p>
    <w:p w:rsidR="00000000" w:rsidDel="00000000" w:rsidP="00000000" w:rsidRDefault="00000000" w:rsidRPr="00000000" w14:paraId="00000005">
      <w:pPr>
        <w:spacing w:after="160" w:line="259"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Lo scenario è stato letto e compreso dal partecipante. Va nella sezione ‘Materiale’ e scrive nell’apposita search bar la lezione di ‘automi’ e, premendo su invio, viene mandato in una pagina con tre sezioni riferite ad automi. Il partecipante preme su ‘Automi 3° Anno 2023/2024’ e va nella pagina in cui ci sono 4 tipologie da poter visitare. Clicca quindi su ‘Appunti’ e gli si apre una lista di appunti di automi. Clicca sulla search bar e scrive ‘Macchine di turing’. Premendo invio, viene reindirizzato su una lista di appunti sulle macchine di turing. Clicca sull’icona dei filtri e seleziona 4 - 5 stelle per poi salvare. Viene quindi mandato su una pagina contenente appunti filtrati e clicca su ‘Macchine di Turing - Completo’. Da qui visiona gli appunti e clicca sull’icona del download per scaricarli.</w:t>
      </w:r>
      <w:r w:rsidDel="00000000" w:rsidR="00000000" w:rsidRPr="00000000">
        <w:rPr>
          <w:rtl w:val="0"/>
        </w:rPr>
      </w:r>
    </w:p>
    <w:p w:rsidR="00000000" w:rsidDel="00000000" w:rsidP="00000000" w:rsidRDefault="00000000" w:rsidRPr="00000000" w14:paraId="00000006">
      <w:pPr>
        <w:spacing w:after="160" w:line="259" w:lineRule="auto"/>
        <w:rPr>
          <w:rFonts w:ascii="Aptos" w:cs="Aptos" w:eastAsia="Aptos" w:hAnsi="Aptos"/>
          <w:b w:val="1"/>
          <w:sz w:val="28"/>
          <w:szCs w:val="28"/>
        </w:rPr>
      </w:pPr>
      <w:r w:rsidDel="00000000" w:rsidR="00000000" w:rsidRPr="00000000">
        <w:rPr>
          <w:rFonts w:ascii="Aptos" w:cs="Aptos" w:eastAsia="Aptos" w:hAnsi="Aptos"/>
          <w:b w:val="1"/>
          <w:sz w:val="28"/>
          <w:szCs w:val="28"/>
          <w:rtl w:val="0"/>
        </w:rPr>
        <w:t xml:space="preserve">Scenario 3 - Task 4</w:t>
      </w:r>
    </w:p>
    <w:p w:rsidR="00000000" w:rsidDel="00000000" w:rsidP="00000000" w:rsidRDefault="00000000" w:rsidRPr="00000000" w14:paraId="00000007">
      <w:pPr>
        <w:spacing w:after="160" w:line="259"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Lo scenario è stato letto e compreso dal partecipante. Va nella sezione ‘Ripetizioni’ ed nell’apposita search bar cerca la materia letta nello scenario (‘Fisica’) una volta arrivato nella schermata successiva clicca sull’icona del filtro per trovare le ripetizioni valutate con almeno 4 - 5 stelle, spunta le apposite check box e infine clicca su ‘salva’. Una volta salvato ed apertasi la schermata con i filtri scelti in precedenza clicca su ‘Massimo Tedesco’ e visualizza le informazioni relative a quest’ultimo con anche i suoi contatti.  </w:t>
      </w:r>
    </w:p>
    <w:p w:rsidR="00000000" w:rsidDel="00000000" w:rsidP="00000000" w:rsidRDefault="00000000" w:rsidRPr="00000000" w14:paraId="00000008">
      <w:pPr>
        <w:spacing w:after="160" w:line="259" w:lineRule="auto"/>
        <w:rPr>
          <w:rFonts w:ascii="Aptos" w:cs="Aptos" w:eastAsia="Aptos" w:hAnsi="Aptos"/>
          <w:b w:val="1"/>
          <w:sz w:val="28"/>
          <w:szCs w:val="28"/>
        </w:rPr>
      </w:pPr>
      <w:r w:rsidDel="00000000" w:rsidR="00000000" w:rsidRPr="00000000">
        <w:rPr>
          <w:rFonts w:ascii="Aptos" w:cs="Aptos" w:eastAsia="Aptos" w:hAnsi="Aptos"/>
          <w:b w:val="1"/>
          <w:sz w:val="28"/>
          <w:szCs w:val="28"/>
          <w:rtl w:val="0"/>
        </w:rPr>
        <w:t xml:space="preserve">Scenario 4 - Task 2</w:t>
      </w:r>
    </w:p>
    <w:p w:rsidR="00000000" w:rsidDel="00000000" w:rsidP="00000000" w:rsidRDefault="00000000" w:rsidRPr="00000000" w14:paraId="00000009">
      <w:pPr>
        <w:spacing w:after="160" w:line="259"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Una volta letto lo scenario il partecipante clicca sul pulsante ‘Professori’ e si apre la pagina contenente una lista di professori. Da qui clicca sulla search bar e digita la parola ‘Piperno’. Qui appaiono tutti i professori che hanno lo stesso cognome e l’utente clicca su ‘Adolfo Piperno’ così da poter visualizzare i suoi contatti e le modalità di ricevimento.</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