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83A1A" w:rsidRPr="003331AC" w:rsidRDefault="00AF2CC3" w:rsidP="003331AC">
      <w:pPr>
        <w:pStyle w:val="ListParagraph"/>
        <w:numPr>
          <w:ilvl w:val="0"/>
          <w:numId w:val="2"/>
        </w:numPr>
      </w:pPr>
      <w:r w:rsidRPr="003331AC">
        <w:rPr>
          <w:rFonts w:ascii="Arial" w:hAnsi="Arial" w:cs="Arial"/>
          <w:color w:val="4B4F58"/>
          <w:sz w:val="27"/>
          <w:szCs w:val="27"/>
          <w:shd w:val="clear" w:color="auto" w:fill="FFFFFF"/>
        </w:rPr>
        <w:t>When a peripheral and central device enter into a connection, there is a set of connection parameters that are exchanged</w:t>
      </w:r>
      <w:r w:rsidR="003331AC">
        <w:rPr>
          <w:rFonts w:ascii="Arial" w:hAnsi="Arial" w:cs="Arial"/>
          <w:color w:val="4B4F58"/>
          <w:sz w:val="27"/>
          <w:szCs w:val="27"/>
          <w:shd w:val="clear" w:color="auto" w:fill="FFFFFF"/>
        </w:rPr>
        <w:t xml:space="preserve"> like below.</w:t>
      </w:r>
    </w:p>
    <w:p w:rsidR="003331AC" w:rsidRPr="003331AC" w:rsidRDefault="003331AC" w:rsidP="003331AC">
      <w:pPr>
        <w:pStyle w:val="ListParagraph"/>
        <w:numPr>
          <w:ilvl w:val="0"/>
          <w:numId w:val="3"/>
        </w:numPr>
      </w:pPr>
      <w:r>
        <w:rPr>
          <w:rFonts w:ascii="Arial" w:hAnsi="Arial" w:cs="Arial"/>
          <w:color w:val="4B4F58"/>
          <w:sz w:val="27"/>
          <w:szCs w:val="27"/>
          <w:shd w:val="clear" w:color="auto" w:fill="FFFFFF"/>
        </w:rPr>
        <w:t>The connection interval.</w:t>
      </w:r>
    </w:p>
    <w:p w:rsidR="003331AC" w:rsidRPr="00E90222" w:rsidRDefault="003331AC" w:rsidP="003331AC">
      <w:pPr>
        <w:pStyle w:val="ListParagraph"/>
        <w:numPr>
          <w:ilvl w:val="0"/>
          <w:numId w:val="3"/>
        </w:numPr>
      </w:pPr>
      <w:r>
        <w:rPr>
          <w:rFonts w:ascii="Arial" w:hAnsi="Arial" w:cs="Arial"/>
          <w:color w:val="4B4F58"/>
          <w:sz w:val="27"/>
          <w:szCs w:val="27"/>
          <w:shd w:val="clear" w:color="auto" w:fill="FFFFFF"/>
        </w:rPr>
        <w:t>C</w:t>
      </w:r>
      <w:r>
        <w:rPr>
          <w:rFonts w:ascii="Arial" w:hAnsi="Arial" w:cs="Arial"/>
          <w:color w:val="4B4F58"/>
          <w:sz w:val="27"/>
          <w:szCs w:val="27"/>
          <w:shd w:val="clear" w:color="auto" w:fill="FFFFFF"/>
        </w:rPr>
        <w:t>onnection supervision timeout</w:t>
      </w:r>
      <w:r w:rsidR="00E90222">
        <w:rPr>
          <w:rFonts w:ascii="Arial" w:hAnsi="Arial" w:cs="Arial"/>
          <w:color w:val="4B4F58"/>
          <w:sz w:val="27"/>
          <w:szCs w:val="27"/>
          <w:shd w:val="clear" w:color="auto" w:fill="FFFFFF"/>
        </w:rPr>
        <w:t>.</w:t>
      </w:r>
    </w:p>
    <w:p w:rsidR="00E90222" w:rsidRPr="006D7399" w:rsidRDefault="00E90222" w:rsidP="003331AC">
      <w:pPr>
        <w:pStyle w:val="ListParagraph"/>
        <w:numPr>
          <w:ilvl w:val="0"/>
          <w:numId w:val="3"/>
        </w:numPr>
      </w:pPr>
      <w:r>
        <w:rPr>
          <w:rFonts w:ascii="Arial" w:hAnsi="Arial" w:cs="Arial"/>
          <w:color w:val="4B4F58"/>
          <w:sz w:val="27"/>
          <w:szCs w:val="27"/>
          <w:shd w:val="clear" w:color="auto" w:fill="FFFFFF"/>
        </w:rPr>
        <w:t>Peripheral latency</w:t>
      </w:r>
      <w:r w:rsidR="00206874">
        <w:rPr>
          <w:rFonts w:ascii="Arial" w:hAnsi="Arial" w:cs="Arial"/>
          <w:color w:val="4B4F58"/>
          <w:sz w:val="27"/>
          <w:szCs w:val="27"/>
          <w:shd w:val="clear" w:color="auto" w:fill="FFFFFF"/>
        </w:rPr>
        <w:t>.</w:t>
      </w:r>
    </w:p>
    <w:p w:rsidR="006D7399" w:rsidRPr="00FB2609" w:rsidRDefault="006D7399" w:rsidP="003331AC">
      <w:pPr>
        <w:pStyle w:val="ListParagraph"/>
        <w:numPr>
          <w:ilvl w:val="0"/>
          <w:numId w:val="3"/>
        </w:numPr>
      </w:pPr>
      <w:r>
        <w:rPr>
          <w:rFonts w:ascii="Arial" w:hAnsi="Arial" w:cs="Arial"/>
          <w:color w:val="4B4F58"/>
          <w:sz w:val="27"/>
          <w:szCs w:val="27"/>
          <w:shd w:val="clear" w:color="auto" w:fill="FFFFFF"/>
        </w:rPr>
        <w:t>The radio mode (1M, 2M or coded PHY)</w:t>
      </w:r>
      <w:r w:rsidR="005706A5">
        <w:rPr>
          <w:rFonts w:ascii="Arial" w:hAnsi="Arial" w:cs="Arial"/>
          <w:color w:val="4B4F58"/>
          <w:sz w:val="27"/>
          <w:szCs w:val="27"/>
          <w:shd w:val="clear" w:color="auto" w:fill="FFFFFF"/>
        </w:rPr>
        <w:t>.</w:t>
      </w:r>
    </w:p>
    <w:p w:rsidR="00FB2609" w:rsidRPr="00336989" w:rsidRDefault="00FB2609" w:rsidP="003331AC">
      <w:pPr>
        <w:pStyle w:val="ListParagraph"/>
        <w:numPr>
          <w:ilvl w:val="0"/>
          <w:numId w:val="3"/>
        </w:numPr>
      </w:pPr>
      <w:r>
        <w:rPr>
          <w:rFonts w:ascii="Arial" w:hAnsi="Arial" w:cs="Arial"/>
          <w:color w:val="4B4F58"/>
          <w:sz w:val="27"/>
          <w:szCs w:val="27"/>
          <w:shd w:val="clear" w:color="auto" w:fill="FFFFFF"/>
        </w:rPr>
        <w:t>The data length and MTU (Maximum Transfer Unit)</w:t>
      </w:r>
      <w:r w:rsidR="00336989">
        <w:rPr>
          <w:rFonts w:ascii="Arial" w:hAnsi="Arial" w:cs="Arial"/>
          <w:color w:val="4B4F58"/>
          <w:sz w:val="27"/>
          <w:szCs w:val="27"/>
          <w:shd w:val="clear" w:color="auto" w:fill="FFFFFF"/>
        </w:rPr>
        <w:t>.</w:t>
      </w:r>
    </w:p>
    <w:p w:rsidR="00467016" w:rsidRPr="00236581" w:rsidRDefault="00467016" w:rsidP="00236581">
      <w:pPr>
        <w:shd w:val="clear" w:color="auto" w:fill="FFFFFF"/>
        <w:spacing w:before="270" w:after="270" w:line="360" w:lineRule="atLeast"/>
        <w:textAlignment w:val="baseline"/>
        <w:outlineLvl w:val="2"/>
        <w:rPr>
          <w:rFonts w:ascii="Arial" w:eastAsia="Times New Roman" w:hAnsi="Arial" w:cs="Arial"/>
          <w:color w:val="333F48"/>
          <w:sz w:val="30"/>
          <w:szCs w:val="30"/>
          <w:lang w:eastAsia="en-IN"/>
        </w:rPr>
      </w:pPr>
      <w:r w:rsidRPr="00236581">
        <w:rPr>
          <w:rFonts w:ascii="Arial" w:eastAsia="Times New Roman" w:hAnsi="Arial" w:cs="Arial"/>
          <w:color w:val="333F48"/>
          <w:sz w:val="30"/>
          <w:szCs w:val="30"/>
          <w:lang w:eastAsia="en-IN"/>
        </w:rPr>
        <w:t>Connection interval</w:t>
      </w:r>
    </w:p>
    <w:p w:rsidR="00467016" w:rsidRPr="00467016" w:rsidRDefault="00467016" w:rsidP="007A2802">
      <w:pPr>
        <w:pStyle w:val="ListParagraph"/>
        <w:shd w:val="clear" w:color="auto" w:fill="FFFFFF"/>
        <w:spacing w:after="168" w:line="336" w:lineRule="atLeast"/>
        <w:textAlignment w:val="baseline"/>
        <w:rPr>
          <w:rFonts w:ascii="Arial" w:eastAsia="Times New Roman" w:hAnsi="Arial" w:cs="Arial"/>
          <w:color w:val="4B4F58"/>
          <w:sz w:val="27"/>
          <w:szCs w:val="27"/>
          <w:lang w:eastAsia="en-IN"/>
        </w:rPr>
      </w:pPr>
      <w:r w:rsidRPr="00467016">
        <w:rPr>
          <w:rFonts w:ascii="Arial" w:eastAsia="Times New Roman" w:hAnsi="Arial" w:cs="Arial"/>
          <w:color w:val="4B4F58"/>
          <w:sz w:val="27"/>
          <w:szCs w:val="27"/>
          <w:lang w:eastAsia="en-IN"/>
        </w:rPr>
        <w:t>A Bluetooth LE device spends most of its time “sleeping” (hence the “Low Energy” in the name). In a connection, this is accomplished by agreeing on a connection interval saying how often the devices will communicate with each other. When they are done communicating, they will turn off the radio, set a timer and go into idle mode, and when the timer times out, they will both wake up and communicate again. </w:t>
      </w:r>
    </w:p>
    <w:p w:rsidR="00DD38D9" w:rsidRDefault="00DD38D9" w:rsidP="00DD38D9">
      <w:pPr>
        <w:pStyle w:val="Heading3"/>
        <w:shd w:val="clear" w:color="auto" w:fill="FFFFFF"/>
        <w:spacing w:before="270" w:beforeAutospacing="0" w:after="270" w:afterAutospacing="0" w:line="360" w:lineRule="atLeast"/>
        <w:textAlignment w:val="baseline"/>
        <w:rPr>
          <w:rFonts w:ascii="Arial" w:hAnsi="Arial" w:cs="Arial"/>
          <w:b w:val="0"/>
          <w:bCs w:val="0"/>
          <w:color w:val="333F48"/>
          <w:sz w:val="30"/>
          <w:szCs w:val="30"/>
        </w:rPr>
      </w:pPr>
      <w:r>
        <w:rPr>
          <w:rFonts w:ascii="Arial" w:hAnsi="Arial" w:cs="Arial"/>
          <w:b w:val="0"/>
          <w:bCs w:val="0"/>
          <w:color w:val="333F48"/>
          <w:sz w:val="30"/>
          <w:szCs w:val="30"/>
        </w:rPr>
        <w:t>Supervision timeout</w:t>
      </w:r>
    </w:p>
    <w:p w:rsidR="00DD38D9" w:rsidRDefault="00DD38D9" w:rsidP="00705F8B">
      <w:pPr>
        <w:pStyle w:val="NormalWeb"/>
        <w:shd w:val="clear" w:color="auto" w:fill="FFFFFF"/>
        <w:spacing w:before="0" w:beforeAutospacing="0" w:after="168" w:afterAutospacing="0" w:line="336" w:lineRule="atLeast"/>
        <w:ind w:left="720"/>
        <w:textAlignment w:val="baseline"/>
        <w:rPr>
          <w:rFonts w:ascii="Arial" w:hAnsi="Arial" w:cs="Arial"/>
          <w:color w:val="4B4F58"/>
          <w:sz w:val="27"/>
          <w:szCs w:val="27"/>
        </w:rPr>
      </w:pPr>
      <w:r>
        <w:rPr>
          <w:rFonts w:ascii="Arial" w:hAnsi="Arial" w:cs="Arial"/>
          <w:color w:val="4B4F58"/>
          <w:sz w:val="27"/>
          <w:szCs w:val="27"/>
        </w:rPr>
        <w:t>When two devices are connected, they agree on a parameter that determines how long it should take since the last packet was successfully received until the devices consider the connection lost. This is called the supervision timeout. So if one of the devices is unexpectedly switched off, runs out of battery, or if the devices are out of radio range, then this is the amount of time it takes between successfully receiving the last packet before the connection is considered lost.</w:t>
      </w:r>
    </w:p>
    <w:p w:rsidR="00705F8B" w:rsidRDefault="00705F8B" w:rsidP="00705F8B">
      <w:pPr>
        <w:pStyle w:val="Heading3"/>
        <w:shd w:val="clear" w:color="auto" w:fill="FFFFFF"/>
        <w:spacing w:before="270" w:beforeAutospacing="0" w:after="270" w:afterAutospacing="0" w:line="360" w:lineRule="atLeast"/>
        <w:textAlignment w:val="baseline"/>
        <w:rPr>
          <w:rFonts w:ascii="Arial" w:hAnsi="Arial" w:cs="Arial"/>
          <w:b w:val="0"/>
          <w:bCs w:val="0"/>
          <w:color w:val="333F48"/>
          <w:sz w:val="30"/>
          <w:szCs w:val="30"/>
        </w:rPr>
      </w:pPr>
      <w:r>
        <w:rPr>
          <w:rFonts w:ascii="Arial" w:hAnsi="Arial" w:cs="Arial"/>
          <w:b w:val="0"/>
          <w:bCs w:val="0"/>
          <w:color w:val="333F48"/>
          <w:sz w:val="30"/>
          <w:szCs w:val="30"/>
        </w:rPr>
        <w:t>Peripheral latency</w:t>
      </w:r>
    </w:p>
    <w:p w:rsidR="00705F8B" w:rsidRDefault="00705F8B" w:rsidP="00866562">
      <w:pPr>
        <w:pStyle w:val="NormalWeb"/>
        <w:shd w:val="clear" w:color="auto" w:fill="FFFFFF"/>
        <w:spacing w:before="0" w:beforeAutospacing="0" w:after="168" w:afterAutospacing="0" w:line="336" w:lineRule="atLeast"/>
        <w:ind w:left="720"/>
        <w:textAlignment w:val="baseline"/>
        <w:rPr>
          <w:rFonts w:ascii="Arial" w:hAnsi="Arial" w:cs="Arial"/>
          <w:color w:val="4B4F58"/>
          <w:sz w:val="27"/>
          <w:szCs w:val="27"/>
        </w:rPr>
      </w:pPr>
      <w:r>
        <w:rPr>
          <w:rFonts w:ascii="Arial" w:hAnsi="Arial" w:cs="Arial"/>
          <w:color w:val="4B4F58"/>
          <w:sz w:val="27"/>
          <w:szCs w:val="27"/>
        </w:rPr>
        <w:t xml:space="preserve">Peripheral latency allows the peripheral to skip waking up for a certain number of connection events if it doesn’t have any data to send. Usually, the connection interval is a strict </w:t>
      </w:r>
      <w:proofErr w:type="spellStart"/>
      <w:r>
        <w:rPr>
          <w:rFonts w:ascii="Arial" w:hAnsi="Arial" w:cs="Arial"/>
          <w:color w:val="4B4F58"/>
          <w:sz w:val="27"/>
          <w:szCs w:val="27"/>
        </w:rPr>
        <w:t>tradeoff</w:t>
      </w:r>
      <w:proofErr w:type="spellEnd"/>
      <w:r>
        <w:rPr>
          <w:rFonts w:ascii="Arial" w:hAnsi="Arial" w:cs="Arial"/>
          <w:color w:val="4B4F58"/>
          <w:sz w:val="27"/>
          <w:szCs w:val="27"/>
        </w:rPr>
        <w:t xml:space="preserve"> between power consumption and low latency or delay in communication. If you want to reduce the latency, but still keep a low power consumption, you can use peripheral latency. This is particularly useful in HID (Human Interface Devices) applications, such as computer mouse and keyboard applications, which usually don’t have any data to send, but when it has data to send, we want to have very low latency.</w:t>
      </w:r>
    </w:p>
    <w:p w:rsidR="001F650D" w:rsidRDefault="001F650D" w:rsidP="00866562">
      <w:pPr>
        <w:pStyle w:val="NormalWeb"/>
        <w:shd w:val="clear" w:color="auto" w:fill="FFFFFF"/>
        <w:spacing w:before="0" w:beforeAutospacing="0" w:after="168" w:afterAutospacing="0" w:line="336" w:lineRule="atLeast"/>
        <w:ind w:left="720"/>
        <w:textAlignment w:val="baseline"/>
        <w:rPr>
          <w:rFonts w:ascii="Arial" w:hAnsi="Arial" w:cs="Arial"/>
          <w:color w:val="4B4F58"/>
          <w:sz w:val="27"/>
          <w:szCs w:val="27"/>
        </w:rPr>
      </w:pPr>
    </w:p>
    <w:p w:rsidR="001F650D" w:rsidRDefault="001F650D" w:rsidP="001F650D">
      <w:pPr>
        <w:pStyle w:val="Heading3"/>
        <w:shd w:val="clear" w:color="auto" w:fill="FFFFFF"/>
        <w:spacing w:before="270" w:beforeAutospacing="0" w:after="270" w:afterAutospacing="0" w:line="360" w:lineRule="atLeast"/>
        <w:textAlignment w:val="baseline"/>
        <w:rPr>
          <w:rFonts w:ascii="Arial" w:hAnsi="Arial" w:cs="Arial"/>
          <w:b w:val="0"/>
          <w:bCs w:val="0"/>
          <w:color w:val="333F48"/>
          <w:sz w:val="30"/>
          <w:szCs w:val="30"/>
        </w:rPr>
      </w:pPr>
      <w:r>
        <w:rPr>
          <w:rFonts w:ascii="Arial" w:hAnsi="Arial" w:cs="Arial"/>
          <w:b w:val="0"/>
          <w:bCs w:val="0"/>
          <w:color w:val="333F48"/>
          <w:sz w:val="30"/>
          <w:szCs w:val="30"/>
        </w:rPr>
        <w:lastRenderedPageBreak/>
        <w:t>PHY radio mode</w:t>
      </w:r>
    </w:p>
    <w:p w:rsidR="001F650D" w:rsidRDefault="001F650D" w:rsidP="001F650D">
      <w:pPr>
        <w:pStyle w:val="NormalWeb"/>
        <w:shd w:val="clear" w:color="auto" w:fill="FFFFFF"/>
        <w:spacing w:before="0" w:beforeAutospacing="0" w:after="168" w:afterAutospacing="0" w:line="336" w:lineRule="atLeast"/>
        <w:ind w:left="720"/>
        <w:textAlignment w:val="baseline"/>
        <w:rPr>
          <w:rFonts w:ascii="Arial" w:hAnsi="Arial" w:cs="Arial"/>
          <w:color w:val="4B4F58"/>
          <w:sz w:val="27"/>
          <w:szCs w:val="27"/>
        </w:rPr>
      </w:pPr>
      <w:r>
        <w:rPr>
          <w:rFonts w:ascii="Arial" w:hAnsi="Arial" w:cs="Arial"/>
          <w:color w:val="4B4F58"/>
          <w:sz w:val="27"/>
          <w:szCs w:val="27"/>
        </w:rPr>
        <w:t>Normal Bluetooth LE (1M PHY) transmits at 1Mbps. However, in Bluetooth 5.0, both high-speed (2M PHY) and long-range (Coded PHY) radio modes were introduced, (as covered in </w:t>
      </w:r>
      <w:hyperlink r:id="rId5" w:tgtFrame="_blank" w:history="1">
        <w:r>
          <w:rPr>
            <w:rStyle w:val="Hyperlink"/>
            <w:rFonts w:ascii="Arial" w:hAnsi="Arial" w:cs="Arial"/>
            <w:color w:val="0170B9"/>
            <w:sz w:val="27"/>
            <w:szCs w:val="27"/>
          </w:rPr>
          <w:t>PHY: Radio modes</w:t>
        </w:r>
      </w:hyperlink>
      <w:r>
        <w:rPr>
          <w:rFonts w:ascii="Arial" w:hAnsi="Arial" w:cs="Arial"/>
          <w:color w:val="4B4F58"/>
          <w:sz w:val="27"/>
          <w:szCs w:val="27"/>
        </w:rPr>
        <w:t>). This gives us two more options.</w:t>
      </w:r>
    </w:p>
    <w:p w:rsidR="00CD1C5B" w:rsidRDefault="00CD1C5B" w:rsidP="001F650D">
      <w:pPr>
        <w:pStyle w:val="NormalWeb"/>
        <w:shd w:val="clear" w:color="auto" w:fill="FFFFFF"/>
        <w:spacing w:before="0" w:beforeAutospacing="0" w:after="168" w:afterAutospacing="0" w:line="336" w:lineRule="atLeast"/>
        <w:ind w:left="720"/>
        <w:textAlignment w:val="baseline"/>
        <w:rPr>
          <w:rFonts w:ascii="Arial" w:hAnsi="Arial" w:cs="Arial"/>
          <w:color w:val="4B4F58"/>
          <w:sz w:val="27"/>
          <w:szCs w:val="27"/>
        </w:rPr>
      </w:pPr>
    </w:p>
    <w:p w:rsidR="00CD1C5B" w:rsidRDefault="00CD1C5B" w:rsidP="00CD1C5B">
      <w:pPr>
        <w:pStyle w:val="Heading3"/>
        <w:shd w:val="clear" w:color="auto" w:fill="FFFFFF"/>
        <w:spacing w:before="270" w:beforeAutospacing="0" w:after="270" w:afterAutospacing="0" w:line="360" w:lineRule="atLeast"/>
        <w:textAlignment w:val="baseline"/>
        <w:rPr>
          <w:rFonts w:ascii="Arial" w:hAnsi="Arial" w:cs="Arial"/>
          <w:b w:val="0"/>
          <w:bCs w:val="0"/>
          <w:color w:val="333F48"/>
          <w:sz w:val="30"/>
          <w:szCs w:val="30"/>
        </w:rPr>
      </w:pPr>
      <w:r>
        <w:rPr>
          <w:rFonts w:ascii="Arial" w:hAnsi="Arial" w:cs="Arial"/>
          <w:b w:val="0"/>
          <w:bCs w:val="0"/>
          <w:color w:val="333F48"/>
          <w:sz w:val="30"/>
          <w:szCs w:val="30"/>
        </w:rPr>
        <w:t>Data length and MTU</w:t>
      </w:r>
    </w:p>
    <w:p w:rsidR="00CD1C5B" w:rsidRDefault="00CD1C5B" w:rsidP="00E73612">
      <w:pPr>
        <w:pStyle w:val="NormalWeb"/>
        <w:shd w:val="clear" w:color="auto" w:fill="FFFFFF"/>
        <w:spacing w:before="0" w:beforeAutospacing="0" w:after="168" w:afterAutospacing="0" w:line="336" w:lineRule="atLeast"/>
        <w:ind w:left="720"/>
        <w:textAlignment w:val="baseline"/>
        <w:rPr>
          <w:rFonts w:ascii="Arial" w:hAnsi="Arial" w:cs="Arial"/>
          <w:color w:val="4B4F58"/>
          <w:sz w:val="27"/>
          <w:szCs w:val="27"/>
        </w:rPr>
      </w:pPr>
      <w:r>
        <w:rPr>
          <w:rFonts w:ascii="Arial" w:hAnsi="Arial" w:cs="Arial"/>
          <w:color w:val="4B4F58"/>
          <w:sz w:val="27"/>
          <w:szCs w:val="27"/>
        </w:rPr>
        <w:t>The data length and MTU (Maximum Transfer Unit) are two different parameters, but they often go hand in hand.</w:t>
      </w:r>
    </w:p>
    <w:p w:rsidR="00CD1C5B" w:rsidRDefault="00CD1C5B" w:rsidP="00E73612">
      <w:pPr>
        <w:pStyle w:val="NormalWeb"/>
        <w:shd w:val="clear" w:color="auto" w:fill="FFFFFF"/>
        <w:spacing w:before="0" w:beforeAutospacing="0" w:after="168" w:afterAutospacing="0" w:line="336" w:lineRule="atLeast"/>
        <w:ind w:left="720"/>
        <w:textAlignment w:val="baseline"/>
        <w:rPr>
          <w:rFonts w:ascii="Arial" w:hAnsi="Arial" w:cs="Arial"/>
          <w:color w:val="4B4F58"/>
          <w:sz w:val="27"/>
          <w:szCs w:val="27"/>
        </w:rPr>
      </w:pPr>
      <w:r>
        <w:rPr>
          <w:rFonts w:ascii="Arial" w:hAnsi="Arial" w:cs="Arial"/>
          <w:color w:val="4B4F58"/>
          <w:sz w:val="27"/>
          <w:szCs w:val="27"/>
        </w:rPr>
        <w:t>The MTU is the number of bytes that can be sent in one GATT operation (for example, a send operation), while data length is the number of bytes that can be sent in one Bluetooth LE packet. MTU has a default value of 23 bytes, and data length has a default value of 27 bytes. When MTU is larger than data length, such as MTU being 140 bytes while data length is 27 bytes, the data will be segmented into chunks of the data length’s size. This means that, for your application, it appears like one message is being sent, but on the air, the data is actually split into smaller segments</w:t>
      </w:r>
    </w:p>
    <w:p w:rsidR="00FB5505" w:rsidRDefault="00FB5505" w:rsidP="00E73612">
      <w:pPr>
        <w:pStyle w:val="NormalWeb"/>
        <w:shd w:val="clear" w:color="auto" w:fill="FFFFFF"/>
        <w:spacing w:before="0" w:beforeAutospacing="0" w:after="168" w:afterAutospacing="0" w:line="336" w:lineRule="atLeast"/>
        <w:ind w:left="720"/>
        <w:textAlignment w:val="baseline"/>
        <w:rPr>
          <w:rFonts w:ascii="Arial" w:hAnsi="Arial" w:cs="Arial"/>
          <w:color w:val="4B4F58"/>
          <w:sz w:val="27"/>
          <w:szCs w:val="27"/>
          <w:shd w:val="clear" w:color="auto" w:fill="FFFFFF"/>
        </w:rPr>
      </w:pPr>
      <w:r>
        <w:rPr>
          <w:rFonts w:ascii="Arial" w:hAnsi="Arial" w:cs="Arial"/>
          <w:color w:val="4B4F58"/>
          <w:sz w:val="27"/>
          <w:szCs w:val="27"/>
          <w:shd w:val="clear" w:color="auto" w:fill="FFFFFF"/>
        </w:rPr>
        <w:t>The relation between data length and MTU is not one-to-one. On air, the data length can be up to 251 bytes, while the actual payload that you can send is a maximum of 244 bytes. This is because the 251 byte Data PDU payload needs an L2CAP Header of 4 bytes, and an Attribute header of 3 bytes. This leaves you with 251 – 4 – 3 = 244 bytes that you can actually populate with payload data.</w:t>
      </w:r>
    </w:p>
    <w:p w:rsidR="007C7ED5" w:rsidRDefault="007C7ED5" w:rsidP="0094512E">
      <w:pPr>
        <w:pStyle w:val="NormalWeb"/>
        <w:shd w:val="clear" w:color="auto" w:fill="FFFFFF"/>
        <w:spacing w:before="0" w:beforeAutospacing="0" w:after="168" w:afterAutospacing="0" w:line="336" w:lineRule="atLeast"/>
        <w:ind w:left="720"/>
        <w:jc w:val="center"/>
        <w:textAlignment w:val="baseline"/>
        <w:rPr>
          <w:rFonts w:ascii="Arial" w:hAnsi="Arial" w:cs="Arial"/>
          <w:color w:val="4B4F58"/>
          <w:sz w:val="27"/>
          <w:szCs w:val="27"/>
        </w:rPr>
      </w:pPr>
      <w:r>
        <w:rPr>
          <w:noProof/>
        </w:rPr>
        <w:drawing>
          <wp:inline distT="0" distB="0" distL="0" distR="0" wp14:anchorId="1EB933A8" wp14:editId="536DDBC7">
            <wp:extent cx="3792772" cy="2126658"/>
            <wp:effectExtent l="0" t="0" r="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807753" cy="2135058"/>
                    </a:xfrm>
                    <a:prstGeom prst="rect">
                      <a:avLst/>
                    </a:prstGeom>
                  </pic:spPr>
                </pic:pic>
              </a:graphicData>
            </a:graphic>
          </wp:inline>
        </w:drawing>
      </w:r>
    </w:p>
    <w:p w:rsidR="00CD1C5B" w:rsidRDefault="00CD1C5B" w:rsidP="001F650D">
      <w:pPr>
        <w:pStyle w:val="NormalWeb"/>
        <w:shd w:val="clear" w:color="auto" w:fill="FFFFFF"/>
        <w:spacing w:before="0" w:beforeAutospacing="0" w:after="168" w:afterAutospacing="0" w:line="336" w:lineRule="atLeast"/>
        <w:ind w:left="720"/>
        <w:textAlignment w:val="baseline"/>
        <w:rPr>
          <w:rFonts w:ascii="Arial" w:hAnsi="Arial" w:cs="Arial"/>
          <w:color w:val="4B4F58"/>
          <w:sz w:val="27"/>
          <w:szCs w:val="27"/>
        </w:rPr>
      </w:pPr>
    </w:p>
    <w:p w:rsidR="004A32F3" w:rsidRDefault="004A32F3" w:rsidP="004A32F3">
      <w:pPr>
        <w:pStyle w:val="Heading2"/>
        <w:shd w:val="clear" w:color="auto" w:fill="FFFFFF"/>
        <w:spacing w:before="390" w:after="390" w:line="435" w:lineRule="atLeast"/>
        <w:textAlignment w:val="baseline"/>
        <w:rPr>
          <w:rFonts w:ascii="Arial" w:hAnsi="Arial" w:cs="Arial"/>
          <w:color w:val="333F48"/>
          <w:sz w:val="38"/>
          <w:szCs w:val="38"/>
        </w:rPr>
      </w:pPr>
      <w:r>
        <w:rPr>
          <w:rFonts w:ascii="Arial" w:hAnsi="Arial" w:cs="Arial"/>
          <w:b/>
          <w:bCs/>
          <w:color w:val="333F48"/>
          <w:sz w:val="38"/>
          <w:szCs w:val="38"/>
        </w:rPr>
        <w:lastRenderedPageBreak/>
        <w:t>Updating the connection parameters</w:t>
      </w:r>
    </w:p>
    <w:p w:rsidR="004A32F3" w:rsidRDefault="004A32F3" w:rsidP="00CB03D9">
      <w:pPr>
        <w:pStyle w:val="NormalWeb"/>
        <w:shd w:val="clear" w:color="auto" w:fill="FFFFFF"/>
        <w:spacing w:before="0" w:beforeAutospacing="0" w:after="168" w:afterAutospacing="0" w:line="336" w:lineRule="atLeast"/>
        <w:ind w:left="720"/>
        <w:textAlignment w:val="baseline"/>
        <w:rPr>
          <w:rFonts w:ascii="Arial" w:hAnsi="Arial" w:cs="Arial"/>
          <w:color w:val="4B4F58"/>
          <w:sz w:val="27"/>
          <w:szCs w:val="27"/>
        </w:rPr>
      </w:pPr>
      <w:r>
        <w:rPr>
          <w:rFonts w:ascii="Arial" w:hAnsi="Arial" w:cs="Arial"/>
          <w:color w:val="4B4F58"/>
          <w:sz w:val="27"/>
          <w:szCs w:val="27"/>
        </w:rPr>
        <w:t>The connection interval, supervision timeout and peripheral latency are dictated by the central, but the peripheral can request changes. However, it is always the central that has the final say with these requests.</w:t>
      </w:r>
    </w:p>
    <w:p w:rsidR="001F650D" w:rsidRDefault="00A343FC" w:rsidP="00866562">
      <w:pPr>
        <w:pStyle w:val="NormalWeb"/>
        <w:shd w:val="clear" w:color="auto" w:fill="FFFFFF"/>
        <w:spacing w:before="0" w:beforeAutospacing="0" w:after="168" w:afterAutospacing="0" w:line="336" w:lineRule="atLeast"/>
        <w:ind w:left="720"/>
        <w:textAlignment w:val="baseline"/>
        <w:rPr>
          <w:rFonts w:ascii="Arial" w:hAnsi="Arial" w:cs="Arial"/>
          <w:color w:val="4B4F58"/>
          <w:sz w:val="27"/>
          <w:szCs w:val="27"/>
        </w:rPr>
      </w:pPr>
      <w:r>
        <w:rPr>
          <w:rFonts w:ascii="Arial" w:hAnsi="Arial" w:cs="Arial"/>
          <w:color w:val="4B4F58"/>
          <w:sz w:val="27"/>
          <w:szCs w:val="27"/>
          <w:shd w:val="clear" w:color="auto" w:fill="FFFFFF"/>
        </w:rPr>
        <w:t>The default value for the PHY radio mode is 1M, and the default MTU is 23.</w:t>
      </w:r>
      <w:bookmarkStart w:id="0" w:name="_GoBack"/>
      <w:bookmarkEnd w:id="0"/>
    </w:p>
    <w:p w:rsidR="00467016" w:rsidRDefault="00467016" w:rsidP="00705F8B"/>
    <w:sectPr w:rsidR="0046701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56B77094"/>
    <w:multiLevelType w:val="hybridMultilevel"/>
    <w:tmpl w:val="9C40C526"/>
    <w:lvl w:ilvl="0" w:tplc="3C02905C">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nsid w:val="721026C9"/>
    <w:multiLevelType w:val="hybridMultilevel"/>
    <w:tmpl w:val="D248A50A"/>
    <w:lvl w:ilvl="0" w:tplc="E72C400E">
      <w:numFmt w:val="bullet"/>
      <w:lvlText w:val="-"/>
      <w:lvlJc w:val="left"/>
      <w:pPr>
        <w:ind w:left="1080" w:hanging="360"/>
      </w:pPr>
      <w:rPr>
        <w:rFonts w:ascii="Arial" w:eastAsiaTheme="minorHAnsi" w:hAnsi="Arial" w:cs="Arial" w:hint="default"/>
        <w:color w:val="4B4F58"/>
        <w:sz w:val="27"/>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
    <w:nsid w:val="7BC202EF"/>
    <w:multiLevelType w:val="hybridMultilevel"/>
    <w:tmpl w:val="FD66D270"/>
    <w:lvl w:ilvl="0" w:tplc="747C2DDE">
      <w:numFmt w:val="bullet"/>
      <w:lvlText w:val=""/>
      <w:lvlJc w:val="left"/>
      <w:pPr>
        <w:ind w:left="720" w:hanging="360"/>
      </w:pPr>
      <w:rPr>
        <w:rFonts w:ascii="Wingdings" w:eastAsiaTheme="minorHAnsi" w:hAnsi="Wingdings" w:cs="Arial" w:hint="default"/>
        <w:color w:val="4B4F58"/>
        <w:sz w:val="27"/>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E7D0B"/>
    <w:rsid w:val="001F650D"/>
    <w:rsid w:val="00206874"/>
    <w:rsid w:val="00236581"/>
    <w:rsid w:val="003331AC"/>
    <w:rsid w:val="00336989"/>
    <w:rsid w:val="00467016"/>
    <w:rsid w:val="004A32F3"/>
    <w:rsid w:val="005706A5"/>
    <w:rsid w:val="00584AA7"/>
    <w:rsid w:val="00646756"/>
    <w:rsid w:val="006D7399"/>
    <w:rsid w:val="00705F8B"/>
    <w:rsid w:val="007A2802"/>
    <w:rsid w:val="007C7ED5"/>
    <w:rsid w:val="00866562"/>
    <w:rsid w:val="008E7D0B"/>
    <w:rsid w:val="0094512E"/>
    <w:rsid w:val="00983A1A"/>
    <w:rsid w:val="00A343FC"/>
    <w:rsid w:val="00AF2CC3"/>
    <w:rsid w:val="00CB03D9"/>
    <w:rsid w:val="00CD1C5B"/>
    <w:rsid w:val="00DD38D9"/>
    <w:rsid w:val="00E73612"/>
    <w:rsid w:val="00E90222"/>
    <w:rsid w:val="00F22ACD"/>
    <w:rsid w:val="00FB2609"/>
    <w:rsid w:val="00FB550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CD67195-A6D8-45FF-8092-A5F0DE5A72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4A32F3"/>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467016"/>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F2CC3"/>
    <w:pPr>
      <w:ind w:left="720"/>
      <w:contextualSpacing/>
    </w:pPr>
  </w:style>
  <w:style w:type="character" w:customStyle="1" w:styleId="Heading3Char">
    <w:name w:val="Heading 3 Char"/>
    <w:basedOn w:val="DefaultParagraphFont"/>
    <w:link w:val="Heading3"/>
    <w:uiPriority w:val="9"/>
    <w:rsid w:val="00467016"/>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467016"/>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semiHidden/>
    <w:unhideWhenUsed/>
    <w:rsid w:val="001F650D"/>
    <w:rPr>
      <w:color w:val="0000FF"/>
      <w:u w:val="single"/>
    </w:rPr>
  </w:style>
  <w:style w:type="character" w:customStyle="1" w:styleId="Heading2Char">
    <w:name w:val="Heading 2 Char"/>
    <w:basedOn w:val="DefaultParagraphFont"/>
    <w:link w:val="Heading2"/>
    <w:uiPriority w:val="9"/>
    <w:semiHidden/>
    <w:rsid w:val="004A32F3"/>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7648547">
      <w:bodyDiv w:val="1"/>
      <w:marLeft w:val="0"/>
      <w:marRight w:val="0"/>
      <w:marTop w:val="0"/>
      <w:marBottom w:val="0"/>
      <w:divBdr>
        <w:top w:val="none" w:sz="0" w:space="0" w:color="auto"/>
        <w:left w:val="none" w:sz="0" w:space="0" w:color="auto"/>
        <w:bottom w:val="none" w:sz="0" w:space="0" w:color="auto"/>
        <w:right w:val="none" w:sz="0" w:space="0" w:color="auto"/>
      </w:divBdr>
    </w:div>
    <w:div w:id="753356534">
      <w:bodyDiv w:val="1"/>
      <w:marLeft w:val="0"/>
      <w:marRight w:val="0"/>
      <w:marTop w:val="0"/>
      <w:marBottom w:val="0"/>
      <w:divBdr>
        <w:top w:val="none" w:sz="0" w:space="0" w:color="auto"/>
        <w:left w:val="none" w:sz="0" w:space="0" w:color="auto"/>
        <w:bottom w:val="none" w:sz="0" w:space="0" w:color="auto"/>
        <w:right w:val="none" w:sz="0" w:space="0" w:color="auto"/>
      </w:divBdr>
    </w:div>
    <w:div w:id="1068573327">
      <w:bodyDiv w:val="1"/>
      <w:marLeft w:val="0"/>
      <w:marRight w:val="0"/>
      <w:marTop w:val="0"/>
      <w:marBottom w:val="0"/>
      <w:divBdr>
        <w:top w:val="none" w:sz="0" w:space="0" w:color="auto"/>
        <w:left w:val="none" w:sz="0" w:space="0" w:color="auto"/>
        <w:bottom w:val="none" w:sz="0" w:space="0" w:color="auto"/>
        <w:right w:val="none" w:sz="0" w:space="0" w:color="auto"/>
      </w:divBdr>
    </w:div>
    <w:div w:id="1377049026">
      <w:bodyDiv w:val="1"/>
      <w:marLeft w:val="0"/>
      <w:marRight w:val="0"/>
      <w:marTop w:val="0"/>
      <w:marBottom w:val="0"/>
      <w:divBdr>
        <w:top w:val="none" w:sz="0" w:space="0" w:color="auto"/>
        <w:left w:val="none" w:sz="0" w:space="0" w:color="auto"/>
        <w:bottom w:val="none" w:sz="0" w:space="0" w:color="auto"/>
        <w:right w:val="none" w:sz="0" w:space="0" w:color="auto"/>
      </w:divBdr>
    </w:div>
    <w:div w:id="1456829938">
      <w:bodyDiv w:val="1"/>
      <w:marLeft w:val="0"/>
      <w:marRight w:val="0"/>
      <w:marTop w:val="0"/>
      <w:marBottom w:val="0"/>
      <w:divBdr>
        <w:top w:val="none" w:sz="0" w:space="0" w:color="auto"/>
        <w:left w:val="none" w:sz="0" w:space="0" w:color="auto"/>
        <w:bottom w:val="none" w:sz="0" w:space="0" w:color="auto"/>
        <w:right w:val="none" w:sz="0" w:space="0" w:color="auto"/>
      </w:divBdr>
    </w:div>
    <w:div w:id="19742128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academy.nordicsemi.com/topic/phy-mode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TotalTime>
  <Pages>3</Pages>
  <Words>536</Words>
  <Characters>3059</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3588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Windows User</cp:lastModifiedBy>
  <cp:revision>45</cp:revision>
  <dcterms:created xsi:type="dcterms:W3CDTF">2026-04-17T06:29:00Z</dcterms:created>
  <dcterms:modified xsi:type="dcterms:W3CDTF">2026-04-17T07:07:00Z</dcterms:modified>
</cp:coreProperties>
</file>