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FMX Mobile Application Development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Lab Exercise 03.06:  StyleBook and Working with Custom Styles.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FireMonkey applications automatically load and display the appropriate native style at run time (depending on the target device), without you needing to add a stylebook or any code. Also, FireMonkey applications can have </w:t>
      </w:r>
      <w:r w:rsidDel="00000000" w:rsidR="00000000" w:rsidRPr="00000000">
        <w:rPr>
          <w:b w:val="1"/>
          <w:rtl w:val="0"/>
        </w:rPr>
        <w:t xml:space="preserve">custom styles</w:t>
      </w:r>
      <w:r w:rsidDel="00000000" w:rsidR="00000000" w:rsidRPr="00000000">
        <w:rPr>
          <w:rtl w:val="0"/>
        </w:rPr>
        <w:t xml:space="preserve"> that display well on high-resolution displays as well as standard-resolution displays. High-resolution styles (such as Retina) are only shown at run time.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Loading Your Own Custom Styles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Lab Exercise describes working with custom styles, such as the </w:t>
      </w:r>
      <w:r w:rsidDel="00000000" w:rsidR="00000000" w:rsidRPr="00000000">
        <w:rPr>
          <w:b w:val="1"/>
          <w:rtl w:val="0"/>
        </w:rPr>
        <w:t xml:space="preserve">Jet </w:t>
      </w:r>
      <w:r w:rsidDel="00000000" w:rsidR="00000000" w:rsidRPr="00000000">
        <w:rPr>
          <w:rtl w:val="0"/>
        </w:rPr>
        <w:t xml:space="preserve">style, which is available in the FireMonkey Premium Style Pack, that you can download from </w:t>
      </w:r>
      <w:r w:rsidDel="00000000" w:rsidR="00000000" w:rsidRPr="00000000">
        <w:rPr>
          <w:rtl w:val="0"/>
        </w:rPr>
        <w:t xml:space="preserve">GetIt</w:t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http://docwiki.embarcadero.com/RADStudio/en/Installing_a_Package_Using_GetIt_Package_Manager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54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Adding a Custom Style to Your Mobile Application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RAD Studio includes the following custom mobile styles: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Android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AndroidDark.fsf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AndroidLDark.fsf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AndroidLDarkBlue.fsf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AndroidLight.fsf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AndroidLLight.fsf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GoogleGlass.fsf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iOSBlack.fsf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iOSTransparent.fsf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These styles are installed on your system, in the </w:t>
      </w:r>
      <w:r w:rsidDel="00000000" w:rsidR="00000000" w:rsidRPr="00000000">
        <w:rPr>
          <w:b w:val="1"/>
          <w:rtl w:val="0"/>
        </w:rPr>
        <w:t xml:space="preserve">Styles</w:t>
      </w:r>
      <w:r w:rsidDel="00000000" w:rsidR="00000000" w:rsidRPr="00000000">
        <w:rPr>
          <w:rtl w:val="0"/>
        </w:rPr>
        <w:t xml:space="preserve"> directory, in the following platform-specific directories: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C:\Users\Public\Documents\Embarcadero\Studio\20.0\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Styles\iOS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C:\Users\Public\Documents\Embarcadero\Studio\20.0\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Styles\Android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custom mobile styles for iOS and Android include support for standard- and high-resolution devices within one style file. This includes built-in support for: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iOS standard, iOS Retina devices (1x, 2x) and iOS Retina HD devices (3x)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resolutions for Android devices (1x, 1.5x, 2x, 3x)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you can get new FireMonkey styles that are available in the </w:t>
      </w:r>
      <w:hyperlink r:id="rId8">
        <w:r w:rsidDel="00000000" w:rsidR="00000000" w:rsidRPr="00000000">
          <w:rPr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FireMonkey Premium Style Pack</w:t>
        </w:r>
      </w:hyperlink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which also support 3x resolution for iOS 8 devices.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add a custom style to a FireMonkey multi-device application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 </w:t>
      </w:r>
      <w:hyperlink r:id="rId9">
        <w:r w:rsidDel="00000000" w:rsidR="00000000" w:rsidRPr="00000000">
          <w:rPr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Multi-Device Application</w:t>
        </w:r>
      </w:hyperlink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 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view selected, add a </w:t>
      </w:r>
      <w:hyperlink r:id="rId10">
        <w:r w:rsidDel="00000000" w:rsidR="00000000" w:rsidRPr="00000000">
          <w:rPr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TStyleBook</w:t>
        </w:r>
      </w:hyperlink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component to your form.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 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view, select a style from the Form Designer 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drop-down menu (Windows, OSX, iOS, or Android). This example uses Android style for the 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view: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1586493"/>
            <wp:effectExtent b="0" l="0" r="0" t="0"/>
            <wp:docPr descr="http://docwiki.embarcadero.com/images/RADStudio/Rio/e/0/00/SelectAStyle.png" id="1" name="image1.png"/>
            <a:graphic>
              <a:graphicData uri="http://schemas.openxmlformats.org/drawingml/2006/picture">
                <pic:pic>
                  <pic:nvPicPr>
                    <pic:cNvPr descr="http://docwiki.embarcadero.com/images/RADStudio/Rio/e/0/00/SelectAStyle.png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Load a FireMonkey style file for the appropriate platform: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Double-click the StyleBook. The </w:t>
      </w:r>
      <w:hyperlink r:id="rId12">
        <w:r w:rsidDel="00000000" w:rsidR="00000000" w:rsidRPr="00000000">
          <w:rPr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FireMonkey Style Designer</w:t>
        </w:r>
      </w:hyperlink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opens.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the 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52400" cy="152400"/>
            <wp:effectExtent b="0" l="0" r="0" t="0"/>
            <wp:docPr descr="Open Style" id="3" name="image3.png"/>
            <a:graphic>
              <a:graphicData uri="http://schemas.openxmlformats.org/drawingml/2006/picture">
                <pic:pic>
                  <pic:nvPicPr>
                    <pic:cNvPr descr="Open Style"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button on the toolbar of the 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FireMonkey Style Designer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Navigate to the FireMonkey style file you want.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if 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is the Form Designer style set for the current view, you would load and assign an Android style such as 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AndroidLight.fsf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The FireMonkey styles for the various Form Designer styles are located in parallel directories: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Windows: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C:\Users\Public\Documents\Embarcadero\Studio\20.0\Styles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C:\Users\Public\Documents\Embarcadero\Studio\20.0\Styles\Android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iOS: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C:\Users\Public\Documents\Embarcadero\Studio\20.0\Styles\iOS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Switch to each of your created views, select the 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TStyleBook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component in that view, and load the custom style related to that platform. When working with custom FireMonkey styles, each view, including the 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view, must have a style assigned in the Form Designer.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is, load a Windows style for the "Windows Desktop" view, an Android style for the "Android..." view, a Mac style for the "OS X Desktop" view, an iOS style for the "iPad" and the "iPhone" views.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If you have different views for iPad and iPhone, you need to load the same iOS style for each view.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To use the custom style instead of the native style on a form, you need to assign the stylebook you want to use to the form at design time: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 </w:t>
      </w:r>
      <w:hyperlink r:id="rId14">
        <w:r w:rsidDel="00000000" w:rsidR="00000000" w:rsidRPr="00000000">
          <w:rPr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StyleBook</w:t>
        </w:r>
      </w:hyperlink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property of the form, select the StyleBook to apply from the drop-down menu.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See </w:t>
      </w:r>
      <w:hyperlink r:id="rId15">
        <w:r w:rsidDel="00000000" w:rsidR="00000000" w:rsidRPr="00000000">
          <w:rPr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Using Custom Styles on Multiple Forms</w:t>
        </w:r>
      </w:hyperlink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to learn how to apply a specific custom style to multiple forms without editing the </w:t>
      </w:r>
      <w:hyperlink r:id="rId16">
        <w:r w:rsidDel="00000000" w:rsidR="00000000" w:rsidRPr="00000000">
          <w:rPr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StyleBook</w:t>
        </w:r>
      </w:hyperlink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property of each form.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2f5496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r w:rsidDel="00000000" w:rsidR="00000000" w:rsidRPr="00000000">
        <w:rPr>
          <w:rtl w:val="0"/>
        </w:rPr>
        <w:t xml:space="preserve">Using Custom Styles on Multiple Forms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To apply the same custom style to all the forms of an application, instead of doing it at design time setting the </w:t>
      </w:r>
      <w:hyperlink r:id="rId17">
        <w:r w:rsidDel="00000000" w:rsidR="00000000" w:rsidRPr="00000000">
          <w:rPr>
            <w:color w:val="0563c1"/>
            <w:u w:val="single"/>
            <w:rtl w:val="0"/>
          </w:rPr>
          <w:t xml:space="preserve">StyleBook</w:t>
        </w:r>
      </w:hyperlink>
      <w:r w:rsidDel="00000000" w:rsidR="00000000" w:rsidRPr="00000000">
        <w:rPr>
          <w:rtl w:val="0"/>
        </w:rPr>
        <w:t xml:space="preserve"> property of each form, you can do it at run time using the </w:t>
      </w:r>
      <w:hyperlink r:id="rId18">
        <w:r w:rsidDel="00000000" w:rsidR="00000000" w:rsidRPr="00000000">
          <w:rPr>
            <w:color w:val="0563c1"/>
            <w:u w:val="single"/>
            <w:rtl w:val="0"/>
          </w:rPr>
          <w:t xml:space="preserve">UseStyleManager</w:t>
        </w:r>
      </w:hyperlink>
      <w:r w:rsidDel="00000000" w:rsidR="00000000" w:rsidRPr="00000000">
        <w:rPr>
          <w:rtl w:val="0"/>
        </w:rPr>
        <w:t xml:space="preserve"> property.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To use the same custom style on all the forms of an application.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Place the </w:t>
      </w:r>
      <w:hyperlink r:id="rId19">
        <w:r w:rsidDel="00000000" w:rsidR="00000000" w:rsidRPr="00000000">
          <w:rPr>
            <w:color w:val="0563c1"/>
            <w:u w:val="single"/>
            <w:rtl w:val="0"/>
          </w:rPr>
          <w:t xml:space="preserve">TStyleBook</w:t>
        </w:r>
      </w:hyperlink>
      <w:r w:rsidDel="00000000" w:rsidR="00000000" w:rsidRPr="00000000">
        <w:rPr>
          <w:rtl w:val="0"/>
        </w:rPr>
        <w:t xml:space="preserve"> component on the main form.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Set the </w:t>
      </w:r>
      <w:hyperlink r:id="rId20">
        <w:r w:rsidDel="00000000" w:rsidR="00000000" w:rsidRPr="00000000">
          <w:rPr>
            <w:color w:val="0563c1"/>
            <w:u w:val="single"/>
            <w:rtl w:val="0"/>
          </w:rPr>
          <w:t xml:space="preserve">UseStyleManager</w:t>
        </w:r>
      </w:hyperlink>
      <w:r w:rsidDel="00000000" w:rsidR="00000000" w:rsidRPr="00000000">
        <w:rPr>
          <w:rtl w:val="0"/>
        </w:rPr>
        <w:t xml:space="preserve"> property on the </w:t>
      </w:r>
      <w:hyperlink r:id="rId21">
        <w:r w:rsidDel="00000000" w:rsidR="00000000" w:rsidRPr="00000000">
          <w:rPr>
            <w:color w:val="0563c1"/>
            <w:u w:val="single"/>
            <w:rtl w:val="0"/>
          </w:rPr>
          <w:t xml:space="preserve">Object Inspector</w:t>
        </w:r>
      </w:hyperlink>
      <w:r w:rsidDel="00000000" w:rsidR="00000000" w:rsidRPr="00000000">
        <w:rPr>
          <w:rtl w:val="0"/>
        </w:rPr>
        <w:t xml:space="preserve"> to True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Double-click the StyleBook to open the </w:t>
      </w:r>
      <w:r w:rsidDel="00000000" w:rsidR="00000000" w:rsidRPr="00000000">
        <w:rPr>
          <w:b w:val="1"/>
          <w:rtl w:val="0"/>
        </w:rPr>
        <w:t xml:space="preserve">FireMonkey Style Designer</w:t>
      </w:r>
      <w:r w:rsidDel="00000000" w:rsidR="00000000" w:rsidRPr="00000000">
        <w:rPr>
          <w:rtl w:val="0"/>
        </w:rPr>
        <w:t xml:space="preserve"> and </w:t>
      </w:r>
      <w:hyperlink r:id="rId22">
        <w:r w:rsidDel="00000000" w:rsidR="00000000" w:rsidRPr="00000000">
          <w:rPr>
            <w:color w:val="0563c1"/>
            <w:u w:val="single"/>
            <w:rtl w:val="0"/>
          </w:rPr>
          <w:t xml:space="preserve">load the style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r w:rsidDel="00000000" w:rsidR="00000000" w:rsidRPr="00000000">
        <w:rPr>
          <w:rtl w:val="0"/>
        </w:rPr>
        <w:t xml:space="preserve">Using Custom Styles on Controls in Multiple Forms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96" w:line="24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An application may have more than one </w:t>
      </w:r>
      <w:hyperlink r:id="rId23">
        <w:r w:rsidDel="00000000" w:rsidR="00000000" w:rsidRPr="00000000">
          <w:rPr>
            <w:i w:val="0"/>
            <w:smallCaps w:val="0"/>
            <w:strike w:val="0"/>
            <w:color w:val="0563c1"/>
            <w:u w:val="single"/>
            <w:shd w:fill="auto" w:val="clear"/>
            <w:vertAlign w:val="baseline"/>
            <w:rtl w:val="0"/>
          </w:rPr>
          <w:t xml:space="preserve">TStyleBook</w:t>
        </w:r>
      </w:hyperlink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 object, then different forms may use the </w:t>
      </w:r>
      <w:hyperlink r:id="rId24">
        <w:r w:rsidDel="00000000" w:rsidR="00000000" w:rsidRPr="00000000">
          <w:rPr>
            <w:i w:val="0"/>
            <w:smallCaps w:val="0"/>
            <w:strike w:val="0"/>
            <w:color w:val="0563c1"/>
            <w:u w:val="single"/>
            <w:shd w:fill="auto" w:val="clear"/>
            <w:vertAlign w:val="baseline"/>
            <w:rtl w:val="0"/>
          </w:rPr>
          <w:t xml:space="preserve">StyleBook</w:t>
        </w:r>
      </w:hyperlink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 property to reference any of these stylebooks, one at a time. Notice that controls in any form can always use the </w:t>
      </w:r>
      <w:hyperlink r:id="rId25">
        <w:r w:rsidDel="00000000" w:rsidR="00000000" w:rsidRPr="00000000">
          <w:rPr>
            <w:i w:val="0"/>
            <w:smallCaps w:val="0"/>
            <w:strike w:val="0"/>
            <w:color w:val="0563c1"/>
            <w:u w:val="single"/>
            <w:shd w:fill="auto" w:val="clear"/>
            <w:vertAlign w:val="baseline"/>
            <w:rtl w:val="0"/>
          </w:rPr>
          <w:t xml:space="preserve">StyleLookup</w:t>
        </w:r>
      </w:hyperlink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property to specify any custom style defined in any </w:t>
      </w:r>
      <w:hyperlink r:id="rId26">
        <w:r w:rsidDel="00000000" w:rsidR="00000000" w:rsidRPr="00000000">
          <w:rPr>
            <w:i w:val="0"/>
            <w:smallCaps w:val="0"/>
            <w:strike w:val="0"/>
            <w:color w:val="0563c1"/>
            <w:u w:val="single"/>
            <w:shd w:fill="auto" w:val="clear"/>
            <w:vertAlign w:val="baseline"/>
            <w:rtl w:val="0"/>
          </w:rPr>
          <w:t xml:space="preserve">TStyleBook</w:t>
        </w:r>
      </w:hyperlink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 object used in the current project group.</w:t>
      </w:r>
      <w:r w:rsidDel="00000000" w:rsidR="00000000" w:rsidRPr="00000000">
        <w:rPr>
          <w:rtl w:val="0"/>
        </w:rPr>
      </w:r>
    </w:p>
    <w:sectPr>
      <w:headerReference r:id="rId27" w:type="default"/>
      <w:footerReference r:id="rId2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tabs>
        <w:tab w:val="center" w:pos="4590"/>
        <w:tab w:val="right" w:pos="9360"/>
      </w:tabs>
      <w:spacing w:after="0" w:line="288" w:lineRule="auto"/>
      <w:rPr/>
    </w:pPr>
    <w:hyperlink r:id="rId1">
      <w:r w:rsidDel="00000000" w:rsidR="00000000" w:rsidRPr="00000000">
        <w:rPr>
          <w:rFonts w:ascii="Arial" w:cs="Arial" w:eastAsia="Arial" w:hAnsi="Arial"/>
          <w:color w:val="1155cc"/>
          <w:sz w:val="18"/>
          <w:szCs w:val="18"/>
          <w:u w:val="single"/>
          <w:rtl w:val="0"/>
        </w:rPr>
        <w:t xml:space="preserve">Latest version online</w:t>
      </w:r>
    </w:hyperlink>
    <w:r w:rsidDel="00000000" w:rsidR="00000000" w:rsidRPr="00000000">
      <w:rPr>
        <w:rFonts w:ascii="Arial" w:cs="Arial" w:eastAsia="Arial" w:hAnsi="Arial"/>
        <w:rtl w:val="0"/>
      </w:rPr>
      <w:tab/>
    </w: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Lab 03.06 - Page </w:t>
    </w:r>
    <w:r w:rsidDel="00000000" w:rsidR="00000000" w:rsidRPr="00000000">
      <w:rPr>
        <w:rFonts w:ascii="Arial" w:cs="Arial" w:eastAsia="Arial" w:hAnsi="Arial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ab/>
    </w:r>
    <w:hyperlink r:id="rId2">
      <w:r w:rsidDel="00000000" w:rsidR="00000000" w:rsidRPr="00000000">
        <w:rPr>
          <w:rFonts w:ascii="Arial" w:cs="Arial" w:eastAsia="Arial" w:hAnsi="Arial"/>
          <w:color w:val="1155cc"/>
          <w:sz w:val="18"/>
          <w:szCs w:val="18"/>
          <w:rtl w:val="0"/>
        </w:rPr>
        <w:t xml:space="preserve">Full course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wiki.embarcadero.com/Libraries/Rio/en/FMX.Controls.TStyleBook.UseStyleManager" TargetMode="External"/><Relationship Id="rId22" Type="http://schemas.openxmlformats.org/officeDocument/2006/relationships/hyperlink" Target="http://docwiki.embarcadero.com/RADStudio/en/Working_with_Native_and_Custom_FireMonkey_Styles#To_add_a_custom_style_to_a_FireMonkey_multi-device_application" TargetMode="External"/><Relationship Id="rId21" Type="http://schemas.openxmlformats.org/officeDocument/2006/relationships/hyperlink" Target="http://docwiki.embarcadero.com/RADStudio/en/Object_Inspector" TargetMode="External"/><Relationship Id="rId24" Type="http://schemas.openxmlformats.org/officeDocument/2006/relationships/hyperlink" Target="http://docwiki.embarcadero.com/Libraries/Rio/en/FMX.Forms.TForm.StyleBook" TargetMode="External"/><Relationship Id="rId23" Type="http://schemas.openxmlformats.org/officeDocument/2006/relationships/hyperlink" Target="http://docwiki.embarcadero.com/Libraries/Rio/en/FMX.Controls.TStyleBoo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wiki.embarcadero.com/RADStudio/en/Multi-Device_Application" TargetMode="External"/><Relationship Id="rId26" Type="http://schemas.openxmlformats.org/officeDocument/2006/relationships/hyperlink" Target="http://docwiki.embarcadero.com/Libraries/Rio/en/FMX.Controls.TStyleBook" TargetMode="External"/><Relationship Id="rId25" Type="http://schemas.openxmlformats.org/officeDocument/2006/relationships/hyperlink" Target="http://docwiki.embarcadero.com/Libraries/Rio/en/FMX.Controls.TStyledControl.StyleLookup" TargetMode="External"/><Relationship Id="rId28" Type="http://schemas.openxmlformats.org/officeDocument/2006/relationships/footer" Target="footer1.xm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docwiki.embarcadero.com/RADStudio/en/Installing_a_Package_Using_GetIt_Package_Manager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cc.embarcadero.com/item/30491" TargetMode="External"/><Relationship Id="rId11" Type="http://schemas.openxmlformats.org/officeDocument/2006/relationships/image" Target="media/image1.png"/><Relationship Id="rId10" Type="http://schemas.openxmlformats.org/officeDocument/2006/relationships/hyperlink" Target="http://docwiki.embarcadero.com/Libraries/en/FMX.Controls.TStyleBook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://docwiki.embarcadero.com/RADStudio/en/FireMonkey_Style_Designer" TargetMode="External"/><Relationship Id="rId15" Type="http://schemas.openxmlformats.org/officeDocument/2006/relationships/hyperlink" Target="http://docwiki.embarcadero.com/RADStudio/en/Working_with_Native_and_Custom_FireMonkey_Styles#Using_Custom_Styles_on_Multiple_Forms" TargetMode="External"/><Relationship Id="rId14" Type="http://schemas.openxmlformats.org/officeDocument/2006/relationships/hyperlink" Target="http://docwiki.embarcadero.com/Libraries/en/FMX.Forms.TForm.StyleBook" TargetMode="External"/><Relationship Id="rId17" Type="http://schemas.openxmlformats.org/officeDocument/2006/relationships/hyperlink" Target="http://docwiki.embarcadero.com/Libraries/en/FMX.Forms.TCommonCustomForm.StyleBook" TargetMode="External"/><Relationship Id="rId16" Type="http://schemas.openxmlformats.org/officeDocument/2006/relationships/hyperlink" Target="http://docwiki.embarcadero.com/Libraries/en/FMX.Forms.TForm.StyleBook" TargetMode="External"/><Relationship Id="rId19" Type="http://schemas.openxmlformats.org/officeDocument/2006/relationships/hyperlink" Target="http://docwiki.embarcadero.com/Libraries/Rio/en/FMX.Controls.TStyleBook" TargetMode="External"/><Relationship Id="rId18" Type="http://schemas.openxmlformats.org/officeDocument/2006/relationships/hyperlink" Target="http://docwiki.embarcadero.com/Libraries/en/FMX.Controls.TStyleBook.UseStyleManager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docs.google.com/document/d/e/2PACX-1vTKuSDDd5cq7C_6Qx3EXc2a3xqoZUY70BO--vEDEAzoaGYyEg8eU76Rm0Oe3ARrYq3w80XzkLu2Rvw2/pub" TargetMode="External"/><Relationship Id="rId2" Type="http://schemas.openxmlformats.org/officeDocument/2006/relationships/hyperlink" Target="https://github.com/Embarcadero/FieldLogger-FMX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