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B6742A">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B6742A">
        <w:fldChar w:fldCharType="separate"/>
      </w:r>
      <w:r w:rsidR="007A1BE0" w:rsidRPr="007A1BE0">
        <w:rPr>
          <w:noProof/>
        </w:rPr>
        <w:t>[1]</w:t>
      </w:r>
      <w:r w:rsidR="00B6742A">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B6742A">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B6742A">
        <w:fldChar w:fldCharType="separate"/>
      </w:r>
      <w:r w:rsidR="007A1BE0" w:rsidRPr="007A1BE0">
        <w:rPr>
          <w:noProof/>
        </w:rPr>
        <w:t>[2]</w:t>
      </w:r>
      <w:r w:rsidR="00B6742A">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B6742A">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B6742A">
        <w:fldChar w:fldCharType="separate"/>
      </w:r>
      <w:r w:rsidR="007A1BE0" w:rsidRPr="007A1BE0">
        <w:rPr>
          <w:noProof/>
        </w:rPr>
        <w:t>[3]</w:t>
      </w:r>
      <w:r w:rsidR="00B6742A">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B6742A">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B6742A">
        <w:fldChar w:fldCharType="separate"/>
      </w:r>
      <w:r w:rsidR="007A1BE0" w:rsidRPr="007A1BE0">
        <w:rPr>
          <w:noProof/>
        </w:rPr>
        <w:t>[4]</w:t>
      </w:r>
      <w:r w:rsidR="00B6742A">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B6742A">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B6742A">
        <w:fldChar w:fldCharType="separate"/>
      </w:r>
      <w:r w:rsidR="007A1BE0" w:rsidRPr="007A1BE0">
        <w:rPr>
          <w:noProof/>
        </w:rPr>
        <w:t>[5]</w:t>
      </w:r>
      <w:r w:rsidR="00B6742A">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B6742A">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B6742A">
        <w:fldChar w:fldCharType="separate"/>
      </w:r>
      <w:r w:rsidR="007A1BE0" w:rsidRPr="007A1BE0">
        <w:rPr>
          <w:noProof/>
        </w:rPr>
        <w:t>[6]</w:t>
      </w:r>
      <w:r w:rsidR="00B6742A">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B6742A">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B6742A">
        <w:fldChar w:fldCharType="separate"/>
      </w:r>
      <w:r w:rsidR="007A1BE0" w:rsidRPr="007A1BE0">
        <w:rPr>
          <w:noProof/>
        </w:rPr>
        <w:t>[7]</w:t>
      </w:r>
      <w:r w:rsidR="00B6742A">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B6742A">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B6742A">
        <w:fldChar w:fldCharType="separate"/>
      </w:r>
      <w:r w:rsidR="007A1BE0" w:rsidRPr="007A1BE0">
        <w:rPr>
          <w:noProof/>
        </w:rPr>
        <w:t>[8]</w:t>
      </w:r>
      <w:r w:rsidR="00B6742A">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B6742A">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B6742A">
        <w:fldChar w:fldCharType="separate"/>
      </w:r>
      <w:r w:rsidR="007A1BE0" w:rsidRPr="007A1BE0">
        <w:rPr>
          <w:noProof/>
        </w:rPr>
        <w:t>[9]</w:t>
      </w:r>
      <w:r w:rsidR="00B6742A">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B6742A">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B6742A">
        <w:fldChar w:fldCharType="separate"/>
      </w:r>
      <w:r w:rsidR="007A1BE0" w:rsidRPr="007A1BE0">
        <w:rPr>
          <w:noProof/>
        </w:rPr>
        <w:t>[10]</w:t>
      </w:r>
      <w:r w:rsidR="00B6742A">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B6742A">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B6742A">
        <w:fldChar w:fldCharType="separate"/>
      </w:r>
      <w:r w:rsidR="007A1BE0" w:rsidRPr="007A1BE0">
        <w:rPr>
          <w:noProof/>
        </w:rPr>
        <w:t>[11]</w:t>
      </w:r>
      <w:r w:rsidR="00B6742A">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B6742A">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B6742A">
        <w:fldChar w:fldCharType="separate"/>
      </w:r>
      <w:r w:rsidR="007A1BE0" w:rsidRPr="007A1BE0">
        <w:rPr>
          <w:noProof/>
        </w:rPr>
        <w:t>[12]</w:t>
      </w:r>
      <w:r w:rsidR="00B6742A">
        <w:fldChar w:fldCharType="end"/>
      </w:r>
      <w:r>
        <w:t>. Dar researched further on unsupervised machine learning techniques by deeply studying principal component analysis and suggested that the central plan of principal component analysis is to spot correlations and patterns in a dataset with high dimensionality and scale back it to a considerably lower dimension without lo</w:t>
      </w:r>
      <w:r>
        <w:t>s</w:t>
      </w:r>
      <w:r w:rsidR="007A1BE0">
        <w:t xml:space="preserve">ing any important info </w:t>
      </w:r>
      <w:r w:rsidR="00B6742A">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B6742A">
        <w:fldChar w:fldCharType="separate"/>
      </w:r>
      <w:r w:rsidR="007A1BE0" w:rsidRPr="007A1BE0">
        <w:rPr>
          <w:noProof/>
        </w:rPr>
        <w:t>[13]</w:t>
      </w:r>
      <w:r w:rsidR="00B6742A">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B6742A">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B6742A">
        <w:fldChar w:fldCharType="separate"/>
      </w:r>
      <w:r w:rsidR="007A1BE0" w:rsidRPr="007A1BE0">
        <w:rPr>
          <w:noProof/>
        </w:rPr>
        <w:t>[14]</w:t>
      </w:r>
      <w:r w:rsidR="00B6742A">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B6742A">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B6742A">
        <w:fldChar w:fldCharType="separate"/>
      </w:r>
      <w:r w:rsidR="00356C74" w:rsidRPr="00356C74">
        <w:rPr>
          <w:noProof/>
        </w:rPr>
        <w:t>[15]</w:t>
      </w:r>
      <w:r w:rsidR="00B6742A">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B6742A">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B6742A">
        <w:fldChar w:fldCharType="separate"/>
      </w:r>
      <w:r w:rsidR="00356C74" w:rsidRPr="00356C74">
        <w:rPr>
          <w:noProof/>
        </w:rPr>
        <w:t>[16]</w:t>
      </w:r>
      <w:r w:rsidR="00B6742A">
        <w:fldChar w:fldCharType="end"/>
      </w:r>
      <w:r>
        <w:t xml:space="preserve">. Wang studied k nearest neighbours and informs that it is the most popular statistical technique utilized in pattern identification over the last </w:t>
      </w:r>
      <w:r w:rsidR="00356C74">
        <w:t xml:space="preserve">four decades </w:t>
      </w:r>
      <w:r w:rsidR="00B6742A">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B6742A">
        <w:fldChar w:fldCharType="separate"/>
      </w:r>
      <w:r w:rsidR="00356C74" w:rsidRPr="00356C74">
        <w:rPr>
          <w:noProof/>
        </w:rPr>
        <w:t>[17]</w:t>
      </w:r>
      <w:r w:rsidR="00B6742A">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B6742A">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B6742A">
        <w:fldChar w:fldCharType="separate"/>
      </w:r>
      <w:r w:rsidR="00356C74" w:rsidRPr="00356C74">
        <w:rPr>
          <w:noProof/>
        </w:rPr>
        <w:t>[18]</w:t>
      </w:r>
      <w:r w:rsidR="00B6742A">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B6742A">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B6742A">
        <w:fldChar w:fldCharType="separate"/>
      </w:r>
      <w:r w:rsidR="00356C74" w:rsidRPr="00356C74">
        <w:rPr>
          <w:noProof/>
        </w:rPr>
        <w:t>[19]</w:t>
      </w:r>
      <w:r w:rsidR="00B6742A">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indicators has given considerable precision, recall, and accuracy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prediction using volume Indic</w:t>
            </w:r>
            <w:r w:rsidRPr="004E188B">
              <w:rPr>
                <w:sz w:val="16"/>
                <w:szCs w:val="16"/>
              </w:rPr>
              <w:t>a</w:t>
            </w:r>
            <w:r w:rsidRPr="004E188B">
              <w:rPr>
                <w:sz w:val="16"/>
                <w:szCs w:val="16"/>
              </w:rPr>
              <w:t>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volatility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7D3696"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able 5, it is observed that go long direction prediction using volume indicators has given considerable precision, recall, and accuracy in direction prediction.</w:t>
      </w:r>
    </w:p>
    <w:p w:rsidR="007D3696" w:rsidRDefault="007D3696" w:rsidP="00AC19D7">
      <w:pPr>
        <w:ind w:firstLine="0"/>
      </w:pPr>
    </w:p>
    <w:p w:rsidR="00552C96" w:rsidRPr="00552C96" w:rsidRDefault="007C3DD6" w:rsidP="00552C96">
      <w:pPr>
        <w:pStyle w:val="heading2"/>
      </w:pPr>
      <w:r>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momentum indicators(logistic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accuracy-0.76</w:t>
            </w:r>
          </w:p>
        </w:tc>
        <w:tc>
          <w:tcPr>
            <w:tcW w:w="1461" w:type="dxa"/>
            <w:vAlign w:val="center"/>
          </w:tcPr>
          <w:p w:rsidR="00E8320D" w:rsidRPr="007B4705" w:rsidRDefault="00E8320D" w:rsidP="00E8320D">
            <w:pPr>
              <w:jc w:val="left"/>
              <w:rPr>
                <w:sz w:val="16"/>
                <w:szCs w:val="16"/>
              </w:rPr>
            </w:pPr>
            <w:r w:rsidRPr="007B4705">
              <w:rPr>
                <w:sz w:val="16"/>
                <w:szCs w:val="16"/>
              </w:rPr>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accuracy-0.75</w:t>
            </w:r>
          </w:p>
        </w:tc>
        <w:tc>
          <w:tcPr>
            <w:tcW w:w="1783" w:type="dxa"/>
            <w:vAlign w:val="center"/>
          </w:tcPr>
          <w:p w:rsidR="00E8320D" w:rsidRPr="007B4705" w:rsidRDefault="00E8320D" w:rsidP="00E8320D">
            <w:pPr>
              <w:jc w:val="left"/>
              <w:rPr>
                <w:sz w:val="16"/>
                <w:szCs w:val="16"/>
              </w:rPr>
            </w:pPr>
            <w:r w:rsidRPr="007B4705">
              <w:rPr>
                <w:sz w:val="16"/>
                <w:szCs w:val="16"/>
              </w:rPr>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lastRenderedPageBreak/>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B6742A"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w:t>
      </w:r>
      <w:r w:rsidRPr="00356C74">
        <w:rPr>
          <w:noProof/>
          <w:szCs w:val="24"/>
        </w:rPr>
        <w:lastRenderedPageBreak/>
        <w:t xml:space="preserve">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B6742A"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C2FF6" w:rsidRDefault="008C2FF6">
      <w:r>
        <w:separator/>
      </w:r>
    </w:p>
  </w:endnote>
  <w:endnote w:type="continuationSeparator" w:id="1">
    <w:p w:rsidR="008C2FF6" w:rsidRDefault="008C2FF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C2FF6" w:rsidRDefault="008C2FF6" w:rsidP="009F7FCE">
      <w:pPr>
        <w:ind w:firstLine="0"/>
      </w:pPr>
      <w:r>
        <w:separator/>
      </w:r>
    </w:p>
  </w:footnote>
  <w:footnote w:type="continuationSeparator" w:id="1">
    <w:p w:rsidR="008C2FF6" w:rsidRDefault="008C2FF6"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B6742A" w:rsidP="00F321B4">
    <w:pPr>
      <w:pStyle w:val="Header"/>
    </w:pPr>
    <w:r>
      <w:fldChar w:fldCharType="begin"/>
    </w:r>
    <w:r w:rsidR="00D521DE">
      <w:instrText>PAGE   \* MERGEFORMAT</w:instrText>
    </w:r>
    <w:r>
      <w:fldChar w:fldCharType="separate"/>
    </w:r>
    <w:r w:rsidR="005010DF">
      <w:rPr>
        <w:noProof/>
      </w:rPr>
      <w:t>14</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B6742A" w:rsidP="002D48C5">
    <w:pPr>
      <w:pStyle w:val="Header"/>
      <w:jc w:val="right"/>
    </w:pPr>
    <w:r>
      <w:fldChar w:fldCharType="begin"/>
    </w:r>
    <w:r w:rsidR="00D521DE">
      <w:instrText>PAGE   \* MERGEFORMAT</w:instrText>
    </w:r>
    <w:r>
      <w:fldChar w:fldCharType="separate"/>
    </w:r>
    <w:r w:rsidR="005010DF">
      <w:rPr>
        <w:noProof/>
      </w:rPr>
      <w:t>13</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14338"/>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NKgFAKSa1OktAAAA"/>
  </w:docVars>
  <w:rsids>
    <w:rsidRoot w:val="009F7FCE"/>
    <w:rsid w:val="00035EF1"/>
    <w:rsid w:val="0007472E"/>
    <w:rsid w:val="000A4AED"/>
    <w:rsid w:val="000F7CC9"/>
    <w:rsid w:val="001A02F0"/>
    <w:rsid w:val="001F1DF6"/>
    <w:rsid w:val="00282D31"/>
    <w:rsid w:val="00286A9D"/>
    <w:rsid w:val="002D48C5"/>
    <w:rsid w:val="00320DD2"/>
    <w:rsid w:val="00350455"/>
    <w:rsid w:val="0035683C"/>
    <w:rsid w:val="00356C74"/>
    <w:rsid w:val="004014E4"/>
    <w:rsid w:val="00413C38"/>
    <w:rsid w:val="00435FDC"/>
    <w:rsid w:val="004519AD"/>
    <w:rsid w:val="00455569"/>
    <w:rsid w:val="0047769A"/>
    <w:rsid w:val="00500369"/>
    <w:rsid w:val="005010DF"/>
    <w:rsid w:val="00521EED"/>
    <w:rsid w:val="00533409"/>
    <w:rsid w:val="00544AF0"/>
    <w:rsid w:val="00546478"/>
    <w:rsid w:val="00552C96"/>
    <w:rsid w:val="00562937"/>
    <w:rsid w:val="005A40F3"/>
    <w:rsid w:val="005D62A1"/>
    <w:rsid w:val="005E2779"/>
    <w:rsid w:val="00641B89"/>
    <w:rsid w:val="006843CF"/>
    <w:rsid w:val="00696841"/>
    <w:rsid w:val="006A3E4F"/>
    <w:rsid w:val="007349AA"/>
    <w:rsid w:val="00737096"/>
    <w:rsid w:val="00745636"/>
    <w:rsid w:val="00783859"/>
    <w:rsid w:val="0079062C"/>
    <w:rsid w:val="007919F1"/>
    <w:rsid w:val="00792BBC"/>
    <w:rsid w:val="007A1BE0"/>
    <w:rsid w:val="007C3DD6"/>
    <w:rsid w:val="007D3696"/>
    <w:rsid w:val="007F3896"/>
    <w:rsid w:val="0082227D"/>
    <w:rsid w:val="0083541F"/>
    <w:rsid w:val="008943BC"/>
    <w:rsid w:val="008C2FF6"/>
    <w:rsid w:val="008E06D8"/>
    <w:rsid w:val="008F2D4C"/>
    <w:rsid w:val="008F30EB"/>
    <w:rsid w:val="009200DB"/>
    <w:rsid w:val="0096692A"/>
    <w:rsid w:val="00987EDB"/>
    <w:rsid w:val="00992C7A"/>
    <w:rsid w:val="009930E4"/>
    <w:rsid w:val="009B2539"/>
    <w:rsid w:val="009C67AE"/>
    <w:rsid w:val="009D41EF"/>
    <w:rsid w:val="009E4260"/>
    <w:rsid w:val="009F7FCE"/>
    <w:rsid w:val="00A42F80"/>
    <w:rsid w:val="00A75102"/>
    <w:rsid w:val="00AC19D7"/>
    <w:rsid w:val="00B23481"/>
    <w:rsid w:val="00B348DF"/>
    <w:rsid w:val="00B3761B"/>
    <w:rsid w:val="00B66D99"/>
    <w:rsid w:val="00B6742A"/>
    <w:rsid w:val="00BB50E3"/>
    <w:rsid w:val="00BF3A06"/>
    <w:rsid w:val="00C42CA4"/>
    <w:rsid w:val="00C43BA0"/>
    <w:rsid w:val="00C92D2B"/>
    <w:rsid w:val="00CD64AC"/>
    <w:rsid w:val="00CD7C8B"/>
    <w:rsid w:val="00D06331"/>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33208"/>
    <w:rsid w:val="00E603C7"/>
    <w:rsid w:val="00E64334"/>
    <w:rsid w:val="00E76FB3"/>
    <w:rsid w:val="00E8320D"/>
    <w:rsid w:val="00E84C92"/>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TotalTime>
  <Pages>14</Pages>
  <Words>9831</Words>
  <Characters>56041</Characters>
  <Application>Microsoft Office Word</Application>
  <DocSecurity>0</DocSecurity>
  <Lines>467</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65741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20</cp:revision>
  <dcterms:created xsi:type="dcterms:W3CDTF">2023-03-24T15:20:00Z</dcterms:created>
  <dcterms:modified xsi:type="dcterms:W3CDTF">2023-03-25T06:07:00Z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