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r w:rsidRPr="00C0522D">
        <w:fldChar w:fldCharType="begin"/>
      </w:r>
      <w:r w:rsidR="00A744FE" w:rsidRPr="009D35D3">
        <w:instrText xml:space="preserve"> TOC \o "1-3" \h \z \u </w:instrText>
      </w:r>
      <w:r w:rsidRPr="00C0522D">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C0522D">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0522D">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0522D">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C0522D">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C0522D">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C0522D"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C0522D">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C0522D">
        <w:fldChar w:fldCharType="separate"/>
      </w:r>
      <w:r w:rsidRPr="007519C9">
        <w:rPr>
          <w:noProof/>
        </w:rPr>
        <w:t>(Huang et al., 2021)</w:t>
      </w:r>
      <w:r w:rsidR="00C0522D">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C0522D">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C0522D">
        <w:rPr>
          <w:rFonts w:eastAsia="Calibri"/>
          <w:lang w:val="en-US" w:eastAsia="en-US"/>
        </w:rPr>
        <w:fldChar w:fldCharType="separate"/>
      </w:r>
      <w:r w:rsidRPr="007519C9">
        <w:rPr>
          <w:rFonts w:eastAsia="Calibri"/>
          <w:noProof/>
          <w:lang w:val="en-US" w:eastAsia="en-US"/>
        </w:rPr>
        <w:t>(Shah et al., 2019)</w:t>
      </w:r>
      <w:r w:rsidR="00C0522D">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C0522D">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C0522D">
        <w:fldChar w:fldCharType="separate"/>
      </w:r>
      <w:r w:rsidR="00F84876" w:rsidRPr="007519C9">
        <w:rPr>
          <w:noProof/>
        </w:rPr>
        <w:t>(Sonkiya et al., 2021)</w:t>
      </w:r>
      <w:r w:rsidR="00C0522D">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C0522D">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C0522D">
        <w:fldChar w:fldCharType="separate"/>
      </w:r>
      <w:r w:rsidR="00F84876" w:rsidRPr="00A07732">
        <w:rPr>
          <w:noProof/>
        </w:rPr>
        <w:t>(Rouf et al., 2021)</w:t>
      </w:r>
      <w:r w:rsidR="00C0522D">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C0522D">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0522D">
        <w:rPr>
          <w:color w:val="202020"/>
          <w:shd w:val="clear" w:color="auto" w:fill="FFFFFF"/>
        </w:rPr>
        <w:fldChar w:fldCharType="separate"/>
      </w:r>
      <w:r w:rsidRPr="00175CC6">
        <w:rPr>
          <w:noProof/>
          <w:color w:val="202020"/>
          <w:shd w:val="clear" w:color="auto" w:fill="FFFFFF"/>
        </w:rPr>
        <w:t>(Cornellius Yudha Wijaya, 2021)</w:t>
      </w:r>
      <w:r w:rsidR="00C0522D">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C0522D">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0522D">
        <w:rPr>
          <w:rFonts w:cstheme="minorHAnsi"/>
          <w:sz w:val="16"/>
          <w:szCs w:val="16"/>
        </w:rPr>
        <w:fldChar w:fldCharType="separate"/>
      </w:r>
      <w:r w:rsidR="00570F87" w:rsidRPr="00570F87">
        <w:rPr>
          <w:rFonts w:cstheme="minorHAnsi"/>
          <w:noProof/>
          <w:sz w:val="16"/>
          <w:szCs w:val="16"/>
        </w:rPr>
        <w:t>(Cornellius Yudha Wijaya, 2021)</w:t>
      </w:r>
      <w:r w:rsidR="00C0522D">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C0522D">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C0522D">
        <w:rPr>
          <w:rStyle w:val="Heading2Char"/>
          <w:b w:val="0"/>
          <w:bCs w:val="0"/>
          <w:sz w:val="16"/>
          <w:szCs w:val="16"/>
        </w:rPr>
        <w:fldChar w:fldCharType="separate"/>
      </w:r>
      <w:r w:rsidR="001225C9" w:rsidRPr="001225C9">
        <w:rPr>
          <w:rStyle w:val="Heading2Char"/>
          <w:b w:val="0"/>
          <w:bCs w:val="0"/>
          <w:noProof/>
          <w:sz w:val="16"/>
          <w:szCs w:val="16"/>
        </w:rPr>
        <w:t>(moneycontrol, 2023)</w:t>
      </w:r>
      <w:r w:rsidR="00C0522D">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C0522D">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C0522D">
        <w:fldChar w:fldCharType="separate"/>
      </w:r>
      <w:r w:rsidR="001225C9" w:rsidRPr="001225C9">
        <w:rPr>
          <w:noProof/>
        </w:rPr>
        <w:t>(moneycontrol, 2023)</w:t>
      </w:r>
      <w:r w:rsidR="00C0522D">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C0522D">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C0522D">
        <w:rPr>
          <w:b/>
          <w:bCs/>
        </w:rPr>
        <w:fldChar w:fldCharType="separate"/>
      </w:r>
      <w:r w:rsidR="001225C9" w:rsidRPr="001225C9">
        <w:rPr>
          <w:bCs/>
          <w:noProof/>
        </w:rPr>
        <w:t>(moneycontrol, 2023)</w:t>
      </w:r>
      <w:r w:rsidR="00C0522D">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m:t>
          </m:r>
          <m:r>
            <w:rPr>
              <w:rFonts w:ascii="Cambria Math" w:hAnsi="Cambria Math"/>
              <w:sz w:val="20"/>
              <w:szCs w:val="20"/>
              <w:lang w:val="en-US"/>
            </w:rPr>
            <m:t>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C0522D"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C0522D" w:rsidP="00B35547">
              <w:pPr>
                <w:widowControl w:val="0"/>
                <w:autoSpaceDE w:val="0"/>
                <w:autoSpaceDN w:val="0"/>
                <w:adjustRightInd w:val="0"/>
                <w:ind w:left="480" w:hanging="480"/>
              </w:pPr>
              <w:r>
                <w:fldChar w:fldCharType="end"/>
              </w:r>
            </w:p>
            <w:p w:rsidR="00CE2EFC" w:rsidRDefault="00C0522D"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A623C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C0522D"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5B8" w:rsidRDefault="00D815B8" w:rsidP="00A744FE">
      <w:pPr>
        <w:spacing w:line="240" w:lineRule="auto"/>
      </w:pPr>
      <w:r>
        <w:separator/>
      </w:r>
    </w:p>
  </w:endnote>
  <w:endnote w:type="continuationSeparator" w:id="1">
    <w:p w:rsidR="00D815B8" w:rsidRDefault="00D815B8"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Footer"/>
      <w:jc w:val="right"/>
    </w:pPr>
  </w:p>
  <w:p w:rsidR="004F4401" w:rsidRDefault="004F4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Pr="00182B74" w:rsidRDefault="004F4401" w:rsidP="00CE2EFC">
    <w:pPr>
      <w:pStyle w:val="Footer"/>
      <w:jc w:val="right"/>
    </w:pPr>
    <w:r w:rsidRPr="00182B74">
      <w:t xml:space="preserve">Page </w:t>
    </w:r>
    <w:fldSimple w:instr=" PAGE  \* Arabic  \* MERGEFORMAT ">
      <w:r w:rsidR="0065361F">
        <w:rPr>
          <w:noProof/>
        </w:rPr>
        <w:t>32</w:t>
      </w:r>
    </w:fldSimple>
    <w:r w:rsidRPr="00182B74">
      <w:t xml:space="preserve"> of </w:t>
    </w:r>
    <w:fldSimple w:instr=" NUMPAGES  \* Arabic  \* MERGEFORMAT ">
      <w:r w:rsidR="0065361F">
        <w:rPr>
          <w:noProof/>
        </w:rPr>
        <w:t>46</w:t>
      </w:r>
    </w:fldSimple>
  </w:p>
  <w:p w:rsidR="004F4401" w:rsidRDefault="004F4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5B8" w:rsidRDefault="00D815B8" w:rsidP="00A744FE">
      <w:pPr>
        <w:spacing w:line="240" w:lineRule="auto"/>
      </w:pPr>
      <w:r>
        <w:separator/>
      </w:r>
    </w:p>
  </w:footnote>
  <w:footnote w:type="continuationSeparator" w:id="1">
    <w:p w:rsidR="00D815B8" w:rsidRDefault="00D815B8" w:rsidP="00A744FE">
      <w:pPr>
        <w:spacing w:line="240" w:lineRule="auto"/>
      </w:pPr>
      <w:r>
        <w:continuationSeparator/>
      </w:r>
    </w:p>
  </w:footnote>
  <w:footnote w:id="2">
    <w:p w:rsidR="004F4401" w:rsidRDefault="004F4401" w:rsidP="00A25E2C">
      <w:pPr>
        <w:pStyle w:val="FootnoteText"/>
      </w:pPr>
      <w:r w:rsidRPr="00A623C3">
        <w:rPr>
          <w:rStyle w:val="FootnoteReference"/>
        </w:rPr>
        <w:footnoteRef/>
      </w:r>
      <w:r>
        <w:t xml:space="preserve"> Turnitin report to be attached from the University. </w:t>
      </w:r>
    </w:p>
  </w:footnote>
  <w:footnote w:id="3">
    <w:p w:rsidR="004F4401" w:rsidRDefault="004F4401"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253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yMagFJhe+m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5DF"/>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4F07"/>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623C3"/>
    <w:rsid w:val="00A62464"/>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51890BD-A74A-401A-8C3A-B2EE21C7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46</Pages>
  <Words>12618</Words>
  <Characters>71928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84378</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89</cp:revision>
  <dcterms:created xsi:type="dcterms:W3CDTF">2023-03-06T06:12:00Z</dcterms:created>
  <dcterms:modified xsi:type="dcterms:W3CDTF">2023-03-10T03:27:00Z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