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137F" w14:textId="77777777" w:rsidR="00A744FE" w:rsidRPr="009D35D3" w:rsidRDefault="00A744FE" w:rsidP="005B46C3">
      <w:pPr>
        <w:widowControl w:val="0"/>
        <w:autoSpaceDE w:val="0"/>
        <w:autoSpaceDN w:val="0"/>
        <w:adjustRightInd w:val="0"/>
        <w:ind w:left="2160" w:right="1440"/>
        <w:sectPr w:rsidR="00A744FE" w:rsidRPr="009D35D3" w:rsidSect="00A744FE">
          <w:footerReference w:type="default" r:id="rId8"/>
          <w:pgSz w:w="11906" w:h="16838" w:code="9"/>
          <w:pgMar w:top="450" w:right="893" w:bottom="1440" w:left="893" w:header="720" w:footer="720" w:gutter="0"/>
          <w:cols w:space="720"/>
          <w:docGrid w:linePitch="360"/>
        </w:sectPr>
      </w:pPr>
    </w:p>
    <w:p w14:paraId="35A7BE56" w14:textId="77777777" w:rsidR="00A744FE" w:rsidRPr="009D35D3" w:rsidRDefault="00A744FE" w:rsidP="005B46C3">
      <w:pPr>
        <w:jc w:val="center"/>
      </w:pPr>
    </w:p>
    <w:p w14:paraId="7F3DC2DA" w14:textId="77777777" w:rsidR="00A744FE" w:rsidRPr="009D35D3" w:rsidRDefault="00A744FE" w:rsidP="005B46C3">
      <w:pPr>
        <w:ind w:left="-709"/>
        <w:jc w:val="center"/>
        <w:sectPr w:rsidR="00A744FE" w:rsidRPr="009D35D3" w:rsidSect="00CE2EFC">
          <w:type w:val="continuous"/>
          <w:pgSz w:w="11906" w:h="16838" w:code="9"/>
          <w:pgMar w:top="448" w:right="890" w:bottom="1440" w:left="890" w:header="720" w:footer="720" w:gutter="0"/>
          <w:cols w:num="3" w:space="18"/>
          <w:docGrid w:linePitch="360"/>
        </w:sectPr>
      </w:pPr>
    </w:p>
    <w:p w14:paraId="7F692EAF" w14:textId="77777777" w:rsidR="00A744FE" w:rsidRPr="009D35D3" w:rsidRDefault="00526163" w:rsidP="005B46C3">
      <w:pPr>
        <w:jc w:val="center"/>
      </w:pPr>
      <w:r>
        <w:rPr>
          <w:noProof/>
          <w:lang w:val="en-US" w:eastAsia="en-US"/>
        </w:rPr>
        <w:drawing>
          <wp:inline distT="0" distB="0" distL="0" distR="0" wp14:anchorId="1EB4C037" wp14:editId="173EC444">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99740" cy="847725"/>
                    </a:xfrm>
                    <a:prstGeom prst="rect">
                      <a:avLst/>
                    </a:prstGeom>
                    <a:noFill/>
                  </pic:spPr>
                </pic:pic>
              </a:graphicData>
            </a:graphic>
          </wp:inline>
        </w:drawing>
      </w:r>
    </w:p>
    <w:p w14:paraId="0130FBC5" w14:textId="77777777" w:rsidR="00A744FE" w:rsidRDefault="00A744FE" w:rsidP="005B46C3">
      <w:pPr>
        <w:jc w:val="center"/>
      </w:pPr>
    </w:p>
    <w:p w14:paraId="4F376259" w14:textId="77777777" w:rsidR="00FE3135" w:rsidRPr="009D35D3" w:rsidRDefault="00FE3135" w:rsidP="005B46C3">
      <w:pPr>
        <w:jc w:val="center"/>
      </w:pPr>
    </w:p>
    <w:p w14:paraId="1AC4C980" w14:textId="77777777" w:rsidR="00A744FE" w:rsidRPr="009D35D3" w:rsidRDefault="00526163" w:rsidP="005B46C3">
      <w:pPr>
        <w:jc w:val="center"/>
        <w:rPr>
          <w:sz w:val="28"/>
        </w:rPr>
      </w:pPr>
      <w:r w:rsidRPr="009D35D3">
        <w:rPr>
          <w:sz w:val="28"/>
        </w:rPr>
        <w:t xml:space="preserve">A Project Report on </w:t>
      </w:r>
    </w:p>
    <w:p w14:paraId="7C787368" w14:textId="77777777" w:rsidR="00410749" w:rsidRDefault="00410749" w:rsidP="005B46C3">
      <w:pPr>
        <w:jc w:val="center"/>
        <w:rPr>
          <w:b/>
          <w:bCs/>
          <w:sz w:val="36"/>
          <w:szCs w:val="36"/>
        </w:rPr>
      </w:pPr>
      <w:r w:rsidRPr="00410749">
        <w:rPr>
          <w:b/>
          <w:bCs/>
          <w:sz w:val="36"/>
          <w:szCs w:val="36"/>
        </w:rPr>
        <w:t xml:space="preserve">Modelling direction detection in selected stocks in </w:t>
      </w:r>
    </w:p>
    <w:p w14:paraId="0A72F84A" w14:textId="2FAF8B1C" w:rsidR="00A744FE" w:rsidRPr="009A47B4" w:rsidRDefault="00410749" w:rsidP="005B46C3">
      <w:pPr>
        <w:jc w:val="center"/>
        <w:rPr>
          <w:b/>
          <w:bCs/>
          <w:sz w:val="36"/>
        </w:rPr>
      </w:pPr>
      <w:r w:rsidRPr="00410749">
        <w:rPr>
          <w:b/>
          <w:bCs/>
          <w:sz w:val="36"/>
          <w:szCs w:val="36"/>
        </w:rPr>
        <w:t>Indian BFSI sector</w:t>
      </w:r>
    </w:p>
    <w:p w14:paraId="77ABD89D" w14:textId="77777777" w:rsidR="00A744FE" w:rsidRPr="009D35D3" w:rsidRDefault="00A744FE" w:rsidP="005B46C3">
      <w:pPr>
        <w:jc w:val="center"/>
        <w:rPr>
          <w:sz w:val="28"/>
        </w:rPr>
      </w:pPr>
    </w:p>
    <w:p w14:paraId="16A205E9" w14:textId="440EC584" w:rsidR="00A744FE" w:rsidRPr="009D35D3" w:rsidRDefault="00526163" w:rsidP="005B46C3">
      <w:pPr>
        <w:jc w:val="center"/>
        <w:rPr>
          <w:sz w:val="28"/>
        </w:rPr>
      </w:pPr>
      <w:r w:rsidRPr="009D35D3">
        <w:rPr>
          <w:sz w:val="28"/>
        </w:rPr>
        <w:t xml:space="preserve">Submitted in partial </w:t>
      </w:r>
      <w:r w:rsidR="00245F27" w:rsidRPr="009D35D3">
        <w:rPr>
          <w:sz w:val="28"/>
        </w:rPr>
        <w:t>fulfi</w:t>
      </w:r>
      <w:r w:rsidR="00245F27">
        <w:rPr>
          <w:sz w:val="28"/>
        </w:rPr>
        <w:t>l</w:t>
      </w:r>
      <w:r w:rsidR="00245F27" w:rsidRPr="009D35D3">
        <w:rPr>
          <w:sz w:val="28"/>
        </w:rPr>
        <w:t>ment</w:t>
      </w:r>
      <w:r w:rsidRPr="009D35D3">
        <w:rPr>
          <w:sz w:val="28"/>
        </w:rPr>
        <w:t xml:space="preserve"> for the award of the degree of </w:t>
      </w:r>
    </w:p>
    <w:p w14:paraId="60C96D52" w14:textId="77777777" w:rsidR="00A744FE" w:rsidRPr="009D35D3" w:rsidRDefault="00526163" w:rsidP="005B46C3">
      <w:pPr>
        <w:jc w:val="center"/>
        <w:rPr>
          <w:b/>
          <w:sz w:val="32"/>
        </w:rPr>
      </w:pPr>
      <w:r w:rsidRPr="00AE5590">
        <w:rPr>
          <w:sz w:val="32"/>
          <w:szCs w:val="32"/>
        </w:rPr>
        <w:t>Master of Business Administration</w:t>
      </w:r>
    </w:p>
    <w:p w14:paraId="2A73CD0A" w14:textId="77777777" w:rsidR="00A744FE" w:rsidRPr="009D35D3" w:rsidRDefault="00526163" w:rsidP="005B46C3">
      <w:pPr>
        <w:jc w:val="center"/>
        <w:rPr>
          <w:b/>
          <w:sz w:val="32"/>
        </w:rPr>
      </w:pPr>
      <w:r w:rsidRPr="009D35D3">
        <w:rPr>
          <w:sz w:val="32"/>
        </w:rPr>
        <w:t xml:space="preserve">In </w:t>
      </w:r>
      <w:r w:rsidR="006A2935">
        <w:rPr>
          <w:b/>
          <w:sz w:val="32"/>
        </w:rPr>
        <w:t>Business Analytics</w:t>
      </w:r>
    </w:p>
    <w:p w14:paraId="378DC1D7" w14:textId="77777777" w:rsidR="00A744FE" w:rsidRPr="009D35D3" w:rsidRDefault="00A744FE" w:rsidP="005B46C3">
      <w:pPr>
        <w:jc w:val="center"/>
        <w:rPr>
          <w:sz w:val="28"/>
        </w:rPr>
      </w:pPr>
    </w:p>
    <w:p w14:paraId="54521A57" w14:textId="77777777" w:rsidR="00A744FE" w:rsidRPr="009D35D3" w:rsidRDefault="00526163" w:rsidP="005B46C3">
      <w:pPr>
        <w:jc w:val="center"/>
        <w:rPr>
          <w:sz w:val="28"/>
        </w:rPr>
      </w:pPr>
      <w:r w:rsidRPr="009D35D3">
        <w:rPr>
          <w:sz w:val="28"/>
        </w:rPr>
        <w:t xml:space="preserve">Submitted by  </w:t>
      </w:r>
    </w:p>
    <w:p w14:paraId="6CC94F26" w14:textId="77777777" w:rsidR="00A744FE" w:rsidRPr="009D35D3" w:rsidRDefault="00A744FE" w:rsidP="005B46C3">
      <w:pPr>
        <w:jc w:val="center"/>
        <w:rPr>
          <w:sz w:val="28"/>
        </w:rPr>
      </w:pPr>
    </w:p>
    <w:p w14:paraId="01EE52F4" w14:textId="77777777" w:rsidR="00A744FE" w:rsidRPr="009D35D3" w:rsidRDefault="00526163" w:rsidP="005B46C3">
      <w:pPr>
        <w:jc w:val="center"/>
        <w:rPr>
          <w:b/>
          <w:sz w:val="28"/>
        </w:rPr>
      </w:pPr>
      <w:r>
        <w:rPr>
          <w:b/>
          <w:sz w:val="28"/>
        </w:rPr>
        <w:t xml:space="preserve">Anand Mohan </w:t>
      </w:r>
    </w:p>
    <w:p w14:paraId="2EF10EB8" w14:textId="77777777" w:rsidR="00A744FE" w:rsidRPr="009D35D3" w:rsidRDefault="00526163" w:rsidP="005B46C3">
      <w:pPr>
        <w:jc w:val="center"/>
        <w:rPr>
          <w:sz w:val="28"/>
        </w:rPr>
      </w:pPr>
      <w:r w:rsidRPr="0030514F">
        <w:rPr>
          <w:rFonts w:eastAsiaTheme="minorEastAsia"/>
          <w:b/>
          <w:sz w:val="28"/>
          <w:szCs w:val="28"/>
          <w:lang w:val="en-US"/>
        </w:rPr>
        <w:t>R19MBA53</w:t>
      </w:r>
    </w:p>
    <w:p w14:paraId="70CE6589" w14:textId="77777777" w:rsidR="00A744FE" w:rsidRPr="009D35D3" w:rsidRDefault="00A744FE" w:rsidP="005B46C3">
      <w:pPr>
        <w:jc w:val="center"/>
        <w:rPr>
          <w:sz w:val="28"/>
        </w:rPr>
      </w:pPr>
    </w:p>
    <w:p w14:paraId="391A2E8F" w14:textId="77777777" w:rsidR="00A744FE" w:rsidRPr="009D35D3" w:rsidRDefault="00526163" w:rsidP="005B46C3">
      <w:pPr>
        <w:jc w:val="center"/>
        <w:rPr>
          <w:sz w:val="28"/>
        </w:rPr>
      </w:pPr>
      <w:r w:rsidRPr="009D35D3">
        <w:rPr>
          <w:sz w:val="28"/>
        </w:rPr>
        <w:t xml:space="preserve">Under the Guidance of </w:t>
      </w:r>
    </w:p>
    <w:p w14:paraId="3C78EC1B" w14:textId="79CE097D" w:rsidR="00A744FE" w:rsidRPr="009D35D3" w:rsidRDefault="00EF2811" w:rsidP="005B46C3">
      <w:pPr>
        <w:jc w:val="center"/>
        <w:rPr>
          <w:b/>
          <w:sz w:val="28"/>
        </w:rPr>
      </w:pPr>
      <w:r w:rsidRPr="00EF2811">
        <w:rPr>
          <w:color w:val="323130"/>
          <w:sz w:val="28"/>
          <w:szCs w:val="28"/>
          <w:shd w:val="clear" w:color="auto" w:fill="FFFFFF"/>
        </w:rPr>
        <w:t xml:space="preserve">Dr. </w:t>
      </w:r>
      <w:r w:rsidR="004813C5" w:rsidRPr="00EF2811">
        <w:rPr>
          <w:color w:val="323130"/>
          <w:sz w:val="28"/>
          <w:szCs w:val="28"/>
          <w:shd w:val="clear" w:color="auto" w:fill="FFFFFF"/>
        </w:rPr>
        <w:t>JB Simha</w:t>
      </w:r>
    </w:p>
    <w:p w14:paraId="06069E94" w14:textId="1EF77C2D" w:rsidR="00A744FE" w:rsidRPr="009D35D3" w:rsidRDefault="00A74EF7" w:rsidP="005B46C3">
      <w:pPr>
        <w:jc w:val="center"/>
        <w:rPr>
          <w:sz w:val="28"/>
        </w:rPr>
      </w:pPr>
      <w:r>
        <w:rPr>
          <w:sz w:val="28"/>
        </w:rPr>
        <w:t>Chief Mentor</w:t>
      </w:r>
      <w:r w:rsidR="00526163" w:rsidRPr="00C20EAA">
        <w:rPr>
          <w:sz w:val="28"/>
        </w:rPr>
        <w:t xml:space="preserve"> - </w:t>
      </w:r>
      <w:r>
        <w:rPr>
          <w:sz w:val="28"/>
        </w:rPr>
        <w:t>RACE</w:t>
      </w:r>
    </w:p>
    <w:p w14:paraId="46FE5447" w14:textId="77777777" w:rsidR="00A744FE" w:rsidRPr="009D35D3" w:rsidRDefault="00A744FE" w:rsidP="005B46C3">
      <w:pPr>
        <w:jc w:val="center"/>
        <w:rPr>
          <w:sz w:val="28"/>
        </w:rPr>
      </w:pPr>
    </w:p>
    <w:p w14:paraId="25F410B2" w14:textId="77777777" w:rsidR="00A744FE" w:rsidRPr="009D35D3" w:rsidRDefault="00526163" w:rsidP="005B46C3">
      <w:pPr>
        <w:jc w:val="center"/>
        <w:rPr>
          <w:sz w:val="28"/>
        </w:rPr>
      </w:pPr>
      <w:r w:rsidRPr="009D35D3">
        <w:rPr>
          <w:sz w:val="28"/>
        </w:rPr>
        <w:t xml:space="preserve">REVA Academy for Corporate Excellence </w:t>
      </w:r>
    </w:p>
    <w:p w14:paraId="1F313B88" w14:textId="77777777" w:rsidR="00A744FE" w:rsidRPr="009D35D3" w:rsidRDefault="00526163" w:rsidP="005B46C3">
      <w:pPr>
        <w:jc w:val="center"/>
        <w:rPr>
          <w:b/>
          <w:sz w:val="28"/>
        </w:rPr>
      </w:pPr>
      <w:r w:rsidRPr="009D35D3">
        <w:rPr>
          <w:b/>
          <w:sz w:val="28"/>
        </w:rPr>
        <w:t>REVA University</w:t>
      </w:r>
    </w:p>
    <w:p w14:paraId="3EC59318" w14:textId="77777777" w:rsidR="00A744FE" w:rsidRPr="009D35D3" w:rsidRDefault="00526163" w:rsidP="005B46C3">
      <w:pPr>
        <w:jc w:val="center"/>
        <w:rPr>
          <w:sz w:val="28"/>
        </w:rPr>
      </w:pPr>
      <w:r w:rsidRPr="009D35D3">
        <w:rPr>
          <w:sz w:val="28"/>
        </w:rPr>
        <w:t xml:space="preserve">Rukmini Knowledge Park, Kattigenahalli, </w:t>
      </w:r>
    </w:p>
    <w:p w14:paraId="3CA8CC85" w14:textId="77777777" w:rsidR="00A744FE" w:rsidRPr="009D35D3" w:rsidRDefault="00526163" w:rsidP="005B46C3">
      <w:pPr>
        <w:jc w:val="center"/>
        <w:rPr>
          <w:sz w:val="28"/>
        </w:rPr>
      </w:pPr>
      <w:r w:rsidRPr="009D35D3">
        <w:rPr>
          <w:sz w:val="28"/>
        </w:rPr>
        <w:t>Yelahanka, Bangalore – 560064</w:t>
      </w:r>
    </w:p>
    <w:p w14:paraId="32BAEB20" w14:textId="77777777" w:rsidR="00A744FE" w:rsidRPr="009D35D3" w:rsidRDefault="00A744FE" w:rsidP="005B46C3">
      <w:pPr>
        <w:jc w:val="center"/>
        <w:rPr>
          <w:sz w:val="28"/>
        </w:rPr>
      </w:pPr>
    </w:p>
    <w:p w14:paraId="47DAF82D" w14:textId="2A42EF62" w:rsidR="00A744FE" w:rsidRPr="00C20EAA" w:rsidRDefault="000636A0" w:rsidP="005B46C3">
      <w:pPr>
        <w:jc w:val="center"/>
        <w:rPr>
          <w:b/>
          <w:sz w:val="28"/>
          <w:szCs w:val="28"/>
        </w:rPr>
      </w:pPr>
      <w:r>
        <w:rPr>
          <w:sz w:val="28"/>
          <w:szCs w:val="28"/>
        </w:rPr>
        <w:t>November</w:t>
      </w:r>
      <w:r w:rsidR="00526163" w:rsidRPr="00C20EAA">
        <w:rPr>
          <w:sz w:val="28"/>
          <w:szCs w:val="28"/>
        </w:rPr>
        <w:t xml:space="preserve"> 2022</w:t>
      </w:r>
    </w:p>
    <w:p w14:paraId="366FB01D" w14:textId="77777777" w:rsidR="00A744FE" w:rsidRPr="009D35D3" w:rsidRDefault="00A744FE" w:rsidP="005B46C3">
      <w:pPr>
        <w:jc w:val="center"/>
        <w:rPr>
          <w:b/>
          <w:sz w:val="28"/>
        </w:rPr>
        <w:sectPr w:rsidR="00A744FE" w:rsidRPr="009D35D3" w:rsidSect="00CE2EFC">
          <w:type w:val="continuous"/>
          <w:pgSz w:w="11906" w:h="16838" w:code="9"/>
          <w:pgMar w:top="450" w:right="893" w:bottom="1440" w:left="893" w:header="720" w:footer="720" w:gutter="0"/>
          <w:cols w:space="720"/>
          <w:docGrid w:linePitch="360"/>
        </w:sectPr>
      </w:pPr>
    </w:p>
    <w:p w14:paraId="75C4133C" w14:textId="77777777" w:rsidR="00A744FE" w:rsidRPr="00CA638C" w:rsidRDefault="00A744FE" w:rsidP="005B46C3">
      <w:pPr>
        <w:pStyle w:val="BodyText"/>
        <w:tabs>
          <w:tab w:val="left" w:pos="8530"/>
        </w:tabs>
        <w:kinsoku w:val="0"/>
        <w:overflowPunct w:val="0"/>
        <w:ind w:left="100"/>
        <w:sectPr w:rsidR="00A744FE" w:rsidRPr="00CA638C" w:rsidSect="00CE2EFC">
          <w:type w:val="continuous"/>
          <w:pgSz w:w="11906" w:h="16838" w:code="9"/>
          <w:pgMar w:top="450" w:right="893" w:bottom="1440" w:left="893" w:header="720" w:footer="720" w:gutter="0"/>
          <w:cols w:num="3" w:space="720"/>
          <w:docGrid w:linePitch="360"/>
        </w:sectPr>
      </w:pPr>
    </w:p>
    <w:p w14:paraId="7E22E8AB" w14:textId="77777777" w:rsidR="00A744FE" w:rsidRPr="00A744FE" w:rsidRDefault="00526163" w:rsidP="005B46C3">
      <w:pPr>
        <w:jc w:val="center"/>
      </w:pPr>
      <w:r w:rsidRPr="00A744FE">
        <w:rPr>
          <w:noProof/>
          <w:lang w:val="en-US" w:eastAsia="en-US"/>
        </w:rPr>
        <w:lastRenderedPageBreak/>
        <w:drawing>
          <wp:inline distT="0" distB="0" distL="0" distR="0" wp14:anchorId="5DFC26B7" wp14:editId="2D66154C">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1C44DC56" w14:textId="77777777" w:rsidR="00A744FE" w:rsidRDefault="00A744FE" w:rsidP="005B46C3">
      <w:pPr>
        <w:rPr>
          <w:lang w:val="en-US"/>
        </w:rPr>
      </w:pPr>
    </w:p>
    <w:p w14:paraId="18C59E98" w14:textId="77777777" w:rsidR="00A744FE" w:rsidRPr="00A744FE" w:rsidRDefault="00A744FE" w:rsidP="005B46C3">
      <w:pPr>
        <w:rPr>
          <w:lang w:val="en-US"/>
        </w:rPr>
      </w:pPr>
    </w:p>
    <w:p w14:paraId="7061EE67" w14:textId="77777777" w:rsidR="00A744FE" w:rsidRPr="009D35D3" w:rsidRDefault="00526163" w:rsidP="005B46C3">
      <w:pPr>
        <w:pStyle w:val="Heading1"/>
        <w:spacing w:before="0" w:line="360" w:lineRule="auto"/>
        <w:ind w:left="0"/>
        <w:jc w:val="center"/>
        <w:rPr>
          <w:szCs w:val="24"/>
        </w:rPr>
      </w:pPr>
      <w:bookmarkStart w:id="0" w:name="_Toc47857456"/>
      <w:r w:rsidRPr="009D35D3">
        <w:rPr>
          <w:szCs w:val="24"/>
        </w:rPr>
        <w:t>Candidate’s Declaration</w:t>
      </w:r>
      <w:bookmarkEnd w:id="0"/>
    </w:p>
    <w:p w14:paraId="7803E6AB" w14:textId="77777777" w:rsidR="00A744FE" w:rsidRPr="009D35D3" w:rsidRDefault="00A744FE" w:rsidP="005B46C3">
      <w:pPr>
        <w:rPr>
          <w:lang w:val="en-US"/>
        </w:rPr>
      </w:pPr>
    </w:p>
    <w:p w14:paraId="48B514B3" w14:textId="77777777" w:rsidR="00A744FE" w:rsidRPr="00786202" w:rsidRDefault="00A744FE" w:rsidP="005B46C3">
      <w:pPr>
        <w:jc w:val="both"/>
      </w:pPr>
    </w:p>
    <w:p w14:paraId="65E7E420" w14:textId="0CCEBF26" w:rsidR="00A744FE" w:rsidRPr="004E0DB2" w:rsidRDefault="00526163" w:rsidP="005B46C3">
      <w:pPr>
        <w:jc w:val="both"/>
      </w:pPr>
      <w:r w:rsidRPr="00786202">
        <w:t xml:space="preserve">I, </w:t>
      </w:r>
      <w:r w:rsidRPr="00786202">
        <w:rPr>
          <w:b/>
        </w:rPr>
        <w:t>Anand Mohan</w:t>
      </w:r>
      <w:r w:rsidRPr="00786202">
        <w:t xml:space="preserve"> hereby declare that I have complete</w:t>
      </w:r>
      <w:r w:rsidR="009F6768" w:rsidRPr="00786202">
        <w:t xml:space="preserve">d the project work towards the </w:t>
      </w:r>
      <w:r w:rsidR="000E14F0">
        <w:t>second</w:t>
      </w:r>
      <w:r w:rsidR="009F6768" w:rsidRPr="00786202">
        <w:t xml:space="preserve"> year</w:t>
      </w:r>
      <w:r w:rsidR="000E14F0">
        <w:t xml:space="preserve"> </w:t>
      </w:r>
      <w:r w:rsidR="007D02F3" w:rsidRPr="00786202">
        <w:t>of Master</w:t>
      </w:r>
      <w:r w:rsidRPr="00786202">
        <w:t xml:space="preserve"> of </w:t>
      </w:r>
      <w:r w:rsidR="009F6768" w:rsidRPr="00786202">
        <w:t xml:space="preserve">Business Administration in Business Analytics </w:t>
      </w:r>
      <w:r w:rsidRPr="00786202">
        <w:t>at, REVA University on the topic</w:t>
      </w:r>
      <w:r w:rsidR="000E14F0">
        <w:t xml:space="preserve"> </w:t>
      </w:r>
      <w:r w:rsidRPr="00786202">
        <w:t xml:space="preserve">entitled </w:t>
      </w:r>
      <w:r w:rsidR="000636A0" w:rsidRPr="000636A0">
        <w:rPr>
          <w:b/>
          <w:bCs/>
        </w:rPr>
        <w:t>Modelling direction detection in selected stocks in Indian BFSI sector</w:t>
      </w:r>
      <w:r w:rsidR="00C22354">
        <w:rPr>
          <w:b/>
        </w:rPr>
        <w:t xml:space="preserve"> </w:t>
      </w:r>
      <w:r w:rsidRPr="00786202">
        <w:t xml:space="preserve">under the supervision </w:t>
      </w:r>
      <w:r w:rsidR="00EF2811" w:rsidRPr="00EF2811">
        <w:t>of Dr.</w:t>
      </w:r>
      <w:r w:rsidR="004813C5" w:rsidRPr="00EF2811">
        <w:rPr>
          <w:b/>
          <w:bCs/>
        </w:rPr>
        <w:t xml:space="preserve"> </w:t>
      </w:r>
      <w:r w:rsidR="00FC6CE2">
        <w:rPr>
          <w:b/>
          <w:bCs/>
        </w:rPr>
        <w:t xml:space="preserve">JB </w:t>
      </w:r>
      <w:r w:rsidR="004813C5" w:rsidRPr="00EF2811">
        <w:rPr>
          <w:b/>
          <w:bCs/>
        </w:rPr>
        <w:t>Simha, Chief Mentor-RACE</w:t>
      </w:r>
      <w:r w:rsidR="004813C5" w:rsidRPr="00EF2811">
        <w:t>.</w:t>
      </w:r>
      <w:r w:rsidRPr="00EF2811">
        <w:t xml:space="preserve"> This report embodies</w:t>
      </w:r>
      <w:r w:rsidR="004813C5" w:rsidRPr="00EF2811">
        <w:t xml:space="preserve"> </w:t>
      </w:r>
      <w:r w:rsidRPr="00EF2811">
        <w:t>the original work done by me i</w:t>
      </w:r>
      <w:r w:rsidRPr="00786202">
        <w:t>n</w:t>
      </w:r>
      <w:r w:rsidR="000E14F0">
        <w:t xml:space="preserve"> </w:t>
      </w:r>
      <w:r w:rsidRPr="00786202">
        <w:t xml:space="preserve">partial </w:t>
      </w:r>
      <w:r w:rsidR="00245F27" w:rsidRPr="00786202">
        <w:t>fulfi</w:t>
      </w:r>
      <w:r w:rsidR="00245F27">
        <w:t>l</w:t>
      </w:r>
      <w:r w:rsidR="00245F27" w:rsidRPr="00786202">
        <w:t>ment</w:t>
      </w:r>
      <w:r w:rsidRPr="00786202">
        <w:t xml:space="preserve"> of the requirements for the award of the degree for the academic year </w:t>
      </w:r>
      <w:r w:rsidRPr="00786202">
        <w:rPr>
          <w:b/>
        </w:rPr>
        <w:t>2022</w:t>
      </w:r>
      <w:r w:rsidRPr="00786202">
        <w:t>.</w:t>
      </w:r>
    </w:p>
    <w:p w14:paraId="0C279C4F" w14:textId="77777777" w:rsidR="00A744FE" w:rsidRPr="009D35D3" w:rsidRDefault="00A744FE" w:rsidP="005B46C3">
      <w:pPr>
        <w:pStyle w:val="ListParagraph"/>
        <w:spacing w:before="0"/>
        <w:ind w:left="1440"/>
        <w:jc w:val="both"/>
      </w:pPr>
    </w:p>
    <w:p w14:paraId="66A43FC4" w14:textId="77777777" w:rsidR="00A744FE" w:rsidRPr="009D35D3" w:rsidRDefault="00A744FE" w:rsidP="005B46C3">
      <w:pPr>
        <w:pStyle w:val="ListParagraph"/>
        <w:spacing w:before="0"/>
        <w:ind w:left="1440"/>
        <w:jc w:val="both"/>
      </w:pPr>
    </w:p>
    <w:p w14:paraId="462F1D77"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64165D">
        <w:t xml:space="preserve">                          </w:t>
      </w:r>
      <w:r w:rsidRPr="009D35D3">
        <w:t>Name of the Student:</w:t>
      </w:r>
      <w:r w:rsidR="00786202">
        <w:t xml:space="preserve"> Anand Mohan</w:t>
      </w:r>
    </w:p>
    <w:p w14:paraId="172C4BFD" w14:textId="113E987F" w:rsidR="004D24EF" w:rsidRDefault="004D24EF" w:rsidP="005B46C3">
      <w:pPr>
        <w:jc w:val="both"/>
        <w:rPr>
          <w:noProof/>
        </w:rPr>
      </w:pPr>
      <w:r>
        <w:t xml:space="preserve">                                                                                                             </w:t>
      </w:r>
      <w:r>
        <w:rPr>
          <w:noProof/>
        </w:rPr>
        <w:t xml:space="preserve">              </w:t>
      </w:r>
    </w:p>
    <w:p w14:paraId="188A4137" w14:textId="67E92726" w:rsidR="009412FA" w:rsidRDefault="004D24EF" w:rsidP="005B46C3">
      <w:pPr>
        <w:jc w:val="both"/>
      </w:pPr>
      <w:r>
        <w:rPr>
          <w:noProof/>
        </w:rPr>
        <w:tab/>
      </w:r>
      <w:r>
        <w:rPr>
          <w:noProof/>
        </w:rPr>
        <w:tab/>
      </w:r>
      <w:r>
        <w:rPr>
          <w:noProof/>
        </w:rPr>
        <w:tab/>
      </w:r>
      <w:r>
        <w:rPr>
          <w:noProof/>
        </w:rPr>
        <w:tab/>
      </w:r>
      <w:r>
        <w:rPr>
          <w:noProof/>
        </w:rPr>
        <w:tab/>
      </w:r>
      <w:r>
        <w:rPr>
          <w:noProof/>
        </w:rPr>
        <w:tab/>
      </w:r>
      <w:r>
        <w:rPr>
          <w:noProof/>
        </w:rPr>
        <w:tab/>
      </w:r>
      <w:r>
        <w:rPr>
          <w:noProof/>
        </w:rPr>
        <w:drawing>
          <wp:inline distT="0" distB="0" distL="0" distR="0" wp14:anchorId="768FC939" wp14:editId="0527898B">
            <wp:extent cx="2290536"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r>
        <w:rPr>
          <w:noProof/>
        </w:rPr>
        <w:t xml:space="preserve">    </w:t>
      </w:r>
    </w:p>
    <w:p w14:paraId="0AF48C70" w14:textId="5B091706" w:rsidR="00A744FE" w:rsidRPr="009D35D3" w:rsidRDefault="00526163" w:rsidP="005B46C3">
      <w:pPr>
        <w:jc w:val="both"/>
      </w:pPr>
      <w:r w:rsidRPr="009D35D3">
        <w:t>Date:</w:t>
      </w:r>
      <w:r w:rsidRPr="009D35D3">
        <w:tab/>
      </w:r>
      <w:r w:rsidR="001613E5">
        <w:t>1</w:t>
      </w:r>
      <w:r w:rsidR="00104E52">
        <w:t>1</w:t>
      </w:r>
      <w:r w:rsidR="002A3DC1">
        <w:t xml:space="preserve"> </w:t>
      </w:r>
      <w:r w:rsidR="000636A0">
        <w:t>November</w:t>
      </w:r>
      <w:r w:rsidR="009412FA">
        <w:t>. 22</w:t>
      </w:r>
      <w:r w:rsidRPr="009D35D3">
        <w:tab/>
      </w:r>
      <w:r w:rsidRPr="009D35D3">
        <w:tab/>
      </w:r>
      <w:r w:rsidRPr="009D35D3">
        <w:tab/>
      </w:r>
      <w:r w:rsidRPr="009D35D3">
        <w:tab/>
      </w:r>
      <w:r w:rsidRPr="009D35D3">
        <w:tab/>
      </w:r>
      <w:r w:rsidRPr="009D35D3">
        <w:tab/>
        <w:t>Signature of Student</w:t>
      </w:r>
    </w:p>
    <w:p w14:paraId="62BC53AA" w14:textId="77777777" w:rsidR="00A744FE" w:rsidRPr="009D35D3" w:rsidRDefault="00A744FE" w:rsidP="005B46C3">
      <w:pPr>
        <w:jc w:val="both"/>
      </w:pPr>
    </w:p>
    <w:p w14:paraId="6DE29CB0" w14:textId="77777777" w:rsidR="00A744FE" w:rsidRPr="009D35D3" w:rsidRDefault="00A744FE" w:rsidP="005B46C3">
      <w:pPr>
        <w:pStyle w:val="ListParagraph"/>
        <w:spacing w:before="0"/>
        <w:ind w:left="1440"/>
        <w:jc w:val="both"/>
      </w:pPr>
    </w:p>
    <w:p w14:paraId="29A1F66A" w14:textId="77777777" w:rsidR="00A744FE" w:rsidRPr="009D35D3" w:rsidRDefault="00A744FE" w:rsidP="005B46C3">
      <w:pPr>
        <w:pStyle w:val="ListParagraph"/>
        <w:spacing w:before="0"/>
        <w:ind w:left="1440"/>
        <w:jc w:val="both"/>
      </w:pPr>
    </w:p>
    <w:p w14:paraId="4576F854" w14:textId="77777777" w:rsidR="00A744FE" w:rsidRPr="009D35D3" w:rsidRDefault="00A744FE" w:rsidP="005B46C3">
      <w:pPr>
        <w:pStyle w:val="ListParagraph"/>
        <w:spacing w:before="0"/>
        <w:ind w:left="1440"/>
        <w:jc w:val="both"/>
      </w:pPr>
    </w:p>
    <w:p w14:paraId="002194B9" w14:textId="77777777" w:rsidR="00A744FE" w:rsidRPr="009D35D3" w:rsidRDefault="00A744FE" w:rsidP="005B46C3">
      <w:pPr>
        <w:pStyle w:val="ListParagraph"/>
        <w:spacing w:before="0"/>
        <w:ind w:left="1440"/>
        <w:jc w:val="both"/>
      </w:pPr>
    </w:p>
    <w:p w14:paraId="23532765" w14:textId="77777777" w:rsidR="00A744FE" w:rsidRPr="009D35D3" w:rsidRDefault="00A744FE" w:rsidP="005B46C3">
      <w:pPr>
        <w:pStyle w:val="ListParagraph"/>
        <w:spacing w:before="0"/>
        <w:ind w:left="1440"/>
        <w:jc w:val="both"/>
      </w:pPr>
    </w:p>
    <w:p w14:paraId="481B0B49" w14:textId="0E74B9A9" w:rsidR="00A744FE" w:rsidRDefault="00A744FE" w:rsidP="005B46C3">
      <w:pPr>
        <w:pStyle w:val="ListParagraph"/>
        <w:spacing w:before="0"/>
        <w:ind w:left="1440"/>
        <w:jc w:val="both"/>
      </w:pPr>
    </w:p>
    <w:p w14:paraId="2F0347EF" w14:textId="2BEB76DD" w:rsidR="00D92EF2" w:rsidRDefault="00D92EF2" w:rsidP="005B46C3">
      <w:pPr>
        <w:pStyle w:val="ListParagraph"/>
        <w:spacing w:before="0"/>
        <w:ind w:left="1440"/>
        <w:jc w:val="both"/>
      </w:pPr>
    </w:p>
    <w:p w14:paraId="033BCA5D" w14:textId="27CF0F9A" w:rsidR="00D92EF2" w:rsidRDefault="00D92EF2" w:rsidP="005B46C3">
      <w:pPr>
        <w:pStyle w:val="ListParagraph"/>
        <w:spacing w:before="0"/>
        <w:ind w:left="1440"/>
        <w:jc w:val="both"/>
      </w:pPr>
    </w:p>
    <w:p w14:paraId="4D965B2B" w14:textId="77777777" w:rsidR="00D92EF2" w:rsidRPr="009D35D3" w:rsidRDefault="00D92EF2" w:rsidP="005B46C3">
      <w:pPr>
        <w:pStyle w:val="ListParagraph"/>
        <w:spacing w:before="0"/>
        <w:ind w:left="1440"/>
        <w:jc w:val="both"/>
      </w:pPr>
    </w:p>
    <w:p w14:paraId="508CBD38" w14:textId="77777777" w:rsidR="00A744FE" w:rsidRPr="009D35D3" w:rsidRDefault="00A744FE" w:rsidP="005B46C3">
      <w:pPr>
        <w:pStyle w:val="ListParagraph"/>
        <w:spacing w:before="0"/>
        <w:ind w:left="1440"/>
        <w:jc w:val="both"/>
      </w:pPr>
    </w:p>
    <w:p w14:paraId="16C6498D" w14:textId="77777777" w:rsidR="00A744FE" w:rsidRPr="009D35D3" w:rsidRDefault="00A744FE" w:rsidP="00D92EF2">
      <w:pPr>
        <w:jc w:val="both"/>
      </w:pPr>
    </w:p>
    <w:p w14:paraId="3B639855" w14:textId="77777777" w:rsidR="00A744FE" w:rsidRPr="009D35D3" w:rsidRDefault="00A744FE" w:rsidP="00D92EF2">
      <w:pPr>
        <w:jc w:val="both"/>
      </w:pPr>
    </w:p>
    <w:p w14:paraId="76D7D934" w14:textId="77777777" w:rsidR="00A744FE" w:rsidRPr="009D35D3" w:rsidRDefault="00526163" w:rsidP="005B46C3">
      <w:pPr>
        <w:ind w:left="567"/>
        <w:jc w:val="center"/>
      </w:pPr>
      <w:r w:rsidRPr="00A744FE">
        <w:rPr>
          <w:noProof/>
          <w:lang w:val="en-US" w:eastAsia="en-US"/>
        </w:rPr>
        <w:drawing>
          <wp:inline distT="0" distB="0" distL="0" distR="0" wp14:anchorId="404BBDC8" wp14:editId="34BC6BD6">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51B4A869" w14:textId="77777777" w:rsidR="00A744FE" w:rsidRPr="009D35D3" w:rsidRDefault="00A744FE" w:rsidP="005B46C3">
      <w:pPr>
        <w:jc w:val="both"/>
      </w:pPr>
    </w:p>
    <w:p w14:paraId="1AAD9C30" w14:textId="77777777" w:rsidR="00A744FE" w:rsidRPr="009D35D3" w:rsidRDefault="00A744FE" w:rsidP="005B46C3">
      <w:pPr>
        <w:ind w:left="1080"/>
        <w:jc w:val="both"/>
      </w:pPr>
    </w:p>
    <w:p w14:paraId="114DA153" w14:textId="77777777" w:rsidR="00A744FE" w:rsidRPr="009D35D3" w:rsidRDefault="00526163" w:rsidP="005B46C3">
      <w:pPr>
        <w:pStyle w:val="Heading1"/>
        <w:spacing w:before="0" w:line="360" w:lineRule="auto"/>
        <w:ind w:left="0"/>
        <w:jc w:val="center"/>
        <w:rPr>
          <w:szCs w:val="24"/>
        </w:rPr>
      </w:pPr>
      <w:bookmarkStart w:id="1" w:name="_Toc47857457"/>
      <w:r>
        <w:rPr>
          <w:szCs w:val="24"/>
        </w:rPr>
        <w:t>Certificate</w:t>
      </w:r>
      <w:bookmarkEnd w:id="1"/>
    </w:p>
    <w:p w14:paraId="6A32B65B" w14:textId="77777777" w:rsidR="00A744FE" w:rsidRPr="009D35D3" w:rsidRDefault="00A744FE" w:rsidP="005B46C3">
      <w:pPr>
        <w:rPr>
          <w:lang w:val="en-US"/>
        </w:rPr>
      </w:pPr>
    </w:p>
    <w:p w14:paraId="368AACA8" w14:textId="78BDC009" w:rsidR="00A744FE" w:rsidRDefault="00526163" w:rsidP="005B46C3">
      <w:pPr>
        <w:jc w:val="both"/>
      </w:pPr>
      <w:r>
        <w:t>This is to Certify</w:t>
      </w:r>
      <w:r w:rsidR="007D02F3">
        <w:t xml:space="preserve"> that the Project</w:t>
      </w:r>
      <w:r w:rsidRPr="00CA638C">
        <w:t xml:space="preserve"> work entitled </w:t>
      </w:r>
      <w:r w:rsidR="00DB60CC" w:rsidRPr="00DB60CC">
        <w:rPr>
          <w:b/>
          <w:bCs/>
        </w:rPr>
        <w:t>Modelling direction detection in selected stocks in Indian BFSI sector</w:t>
      </w:r>
      <w:r w:rsidRPr="00CA638C">
        <w:t xml:space="preserve"> carried out by </w:t>
      </w:r>
      <w:r w:rsidR="008707A2" w:rsidRPr="008707A2">
        <w:rPr>
          <w:b/>
        </w:rPr>
        <w:t>Anand Mohan</w:t>
      </w:r>
      <w:r w:rsidR="008707A2">
        <w:t xml:space="preserve"> with </w:t>
      </w:r>
      <w:r w:rsidR="008707A2" w:rsidRPr="008707A2">
        <w:rPr>
          <w:b/>
        </w:rPr>
        <w:t>SRN R19MBA53</w:t>
      </w:r>
      <w:r>
        <w:t xml:space="preserve">, </w:t>
      </w:r>
      <w:r w:rsidRPr="00CA638C">
        <w:t>a bonafide student of REVA University, is submitting the</w:t>
      </w:r>
      <w:r w:rsidR="007D02F3">
        <w:t xml:space="preserve"> </w:t>
      </w:r>
      <w:r w:rsidR="000F2695">
        <w:t>second</w:t>
      </w:r>
      <w:r w:rsidR="007D02F3">
        <w:t>-year</w:t>
      </w:r>
      <w:r w:rsidRPr="00CA638C">
        <w:t xml:space="preserve"> project report in </w:t>
      </w:r>
      <w:r w:rsidR="00C46EC4" w:rsidRPr="00CA638C">
        <w:t>fulfi</w:t>
      </w:r>
      <w:r w:rsidR="00C46EC4">
        <w:t>lm</w:t>
      </w:r>
      <w:r w:rsidR="00C46EC4" w:rsidRPr="00CA638C">
        <w:t>ent</w:t>
      </w:r>
      <w:r w:rsidRPr="00CA638C">
        <w:t xml:space="preserve"> </w:t>
      </w:r>
      <w:r w:rsidR="00D34AA9">
        <w:t>of</w:t>
      </w:r>
      <w:r w:rsidRPr="00CA638C">
        <w:t xml:space="preserve"> the award of </w:t>
      </w:r>
      <w:r w:rsidR="008707A2" w:rsidRPr="008707A2">
        <w:rPr>
          <w:b/>
        </w:rPr>
        <w:t>Master of Business Administration</w:t>
      </w:r>
      <w:r w:rsidRPr="008707A2">
        <w:rPr>
          <w:b/>
        </w:rPr>
        <w:t xml:space="preserve"> in </w:t>
      </w:r>
      <w:r w:rsidR="006A2935" w:rsidRPr="008707A2">
        <w:rPr>
          <w:b/>
        </w:rPr>
        <w:t>Business Analytics</w:t>
      </w:r>
      <w:r w:rsidR="008707A2">
        <w:t xml:space="preserve"> </w:t>
      </w:r>
      <w:r w:rsidRPr="00CA638C">
        <w:t xml:space="preserve">during the academic year </w:t>
      </w:r>
      <w:r w:rsidR="008707A2" w:rsidRPr="008707A2">
        <w:rPr>
          <w:b/>
        </w:rPr>
        <w:t>2022</w:t>
      </w:r>
      <w:r w:rsidRPr="00CA638C">
        <w:t xml:space="preserve">. The Project report has been tested for plagiarism and has passed the plagiarism test with </w:t>
      </w:r>
      <w:r>
        <w:t>a similarity score of less than 15</w:t>
      </w:r>
      <w:r w:rsidRPr="00CA638C">
        <w:t xml:space="preserve">%. The project report has been approved as it satisfies the academic requirements in respect </w:t>
      </w:r>
      <w:r w:rsidRPr="00EF2811">
        <w:t xml:space="preserve">of </w:t>
      </w:r>
      <w:r w:rsidR="00D34AA9" w:rsidRPr="00EF2811">
        <w:t xml:space="preserve">the </w:t>
      </w:r>
      <w:r w:rsidR="00EF2811" w:rsidRPr="00EF2811">
        <w:t xml:space="preserve">project </w:t>
      </w:r>
      <w:r w:rsidRPr="00EF2811">
        <w:t>work prescribed</w:t>
      </w:r>
      <w:r w:rsidRPr="00CA638C">
        <w:t xml:space="preserve"> for the said Degree.</w:t>
      </w:r>
    </w:p>
    <w:p w14:paraId="010E7C95" w14:textId="77777777" w:rsidR="00A744FE" w:rsidRPr="009D35D3" w:rsidRDefault="00A744FE" w:rsidP="005B46C3">
      <w:pPr>
        <w:pStyle w:val="ListParagraph"/>
        <w:spacing w:before="0"/>
        <w:ind w:left="1440"/>
        <w:jc w:val="both"/>
      </w:pPr>
    </w:p>
    <w:p w14:paraId="23CE018D" w14:textId="77777777" w:rsidR="00A744FE" w:rsidRPr="009D35D3" w:rsidRDefault="00A744FE" w:rsidP="005B46C3">
      <w:pPr>
        <w:pStyle w:val="ListParagraph"/>
        <w:spacing w:before="0"/>
        <w:ind w:left="1440"/>
        <w:jc w:val="both"/>
      </w:pPr>
    </w:p>
    <w:p w14:paraId="311E3226" w14:textId="77777777" w:rsidR="007D02F3" w:rsidRDefault="00526163" w:rsidP="005B46C3">
      <w:pPr>
        <w:tabs>
          <w:tab w:val="left" w:pos="720"/>
          <w:tab w:val="left" w:pos="1440"/>
          <w:tab w:val="left" w:pos="2160"/>
        </w:tabs>
        <w:jc w:val="both"/>
      </w:pPr>
      <w:r w:rsidRPr="007D02F3">
        <w:t>Signature of the Guide</w:t>
      </w:r>
      <w:r w:rsidR="008707A2">
        <w:tab/>
      </w:r>
      <w:r w:rsidR="008707A2">
        <w:tab/>
      </w:r>
      <w:r w:rsidR="008707A2">
        <w:tab/>
      </w:r>
      <w:r w:rsidR="008707A2">
        <w:tab/>
      </w:r>
      <w:r w:rsidR="008707A2">
        <w:tab/>
      </w:r>
      <w:r w:rsidR="008707A2">
        <w:tab/>
      </w:r>
      <w:r w:rsidRPr="007D02F3">
        <w:t>Signature of the Director</w:t>
      </w:r>
    </w:p>
    <w:p w14:paraId="6E76BC6C" w14:textId="77777777" w:rsidR="00A744FE" w:rsidRDefault="00526163" w:rsidP="005B46C3">
      <w:pPr>
        <w:tabs>
          <w:tab w:val="left" w:pos="720"/>
          <w:tab w:val="left" w:pos="1440"/>
          <w:tab w:val="left" w:pos="2160"/>
        </w:tabs>
        <w:jc w:val="both"/>
      </w:pPr>
      <w:r>
        <w:t xml:space="preserve">Name of the Guide        </w:t>
      </w:r>
      <w:r>
        <w:tab/>
        <w:t xml:space="preserve">                      </w:t>
      </w:r>
      <w:r w:rsidR="008707A2">
        <w:tab/>
      </w:r>
      <w:r w:rsidR="008707A2">
        <w:tab/>
      </w:r>
      <w:r w:rsidR="008707A2">
        <w:tab/>
      </w:r>
      <w:r w:rsidR="008707A2">
        <w:tab/>
      </w:r>
      <w:r>
        <w:t>Name of the Director</w:t>
      </w:r>
    </w:p>
    <w:p w14:paraId="5C2770E8" w14:textId="77777777" w:rsidR="00A744FE" w:rsidRDefault="00526163" w:rsidP="005B46C3">
      <w:pPr>
        <w:tabs>
          <w:tab w:val="left" w:pos="720"/>
          <w:tab w:val="left" w:pos="1440"/>
          <w:tab w:val="left" w:pos="2160"/>
        </w:tabs>
        <w:jc w:val="both"/>
      </w:pPr>
      <w:r>
        <w:t>Guide</w:t>
      </w:r>
      <w:r>
        <w:tab/>
      </w:r>
      <w:r>
        <w:tab/>
      </w:r>
      <w:r>
        <w:tab/>
      </w:r>
      <w:r>
        <w:tab/>
      </w:r>
      <w:r>
        <w:tab/>
      </w:r>
      <w:r>
        <w:tab/>
      </w:r>
      <w:r w:rsidR="008707A2">
        <w:tab/>
      </w:r>
      <w:r w:rsidR="008707A2">
        <w:tab/>
      </w:r>
      <w:r w:rsidR="008707A2">
        <w:tab/>
      </w:r>
      <w:r>
        <w:t>Director</w:t>
      </w:r>
    </w:p>
    <w:p w14:paraId="70236BA4" w14:textId="77777777" w:rsidR="00A744FE" w:rsidRPr="000C291C" w:rsidRDefault="00A744FE" w:rsidP="005B46C3">
      <w:pPr>
        <w:tabs>
          <w:tab w:val="left" w:pos="720"/>
          <w:tab w:val="left" w:pos="1440"/>
          <w:tab w:val="left" w:pos="2160"/>
          <w:tab w:val="left" w:pos="6030"/>
        </w:tabs>
        <w:jc w:val="both"/>
      </w:pPr>
    </w:p>
    <w:p w14:paraId="19E559FB" w14:textId="77777777" w:rsidR="00A744FE" w:rsidRDefault="00A744FE" w:rsidP="005B46C3">
      <w:pPr>
        <w:tabs>
          <w:tab w:val="left" w:pos="720"/>
          <w:tab w:val="left" w:pos="1440"/>
          <w:tab w:val="left" w:pos="2160"/>
        </w:tabs>
        <w:jc w:val="center"/>
      </w:pPr>
    </w:p>
    <w:p w14:paraId="0EB9BF23" w14:textId="77777777" w:rsidR="00A744FE" w:rsidRDefault="00526163" w:rsidP="005B46C3">
      <w:pPr>
        <w:tabs>
          <w:tab w:val="left" w:pos="720"/>
          <w:tab w:val="left" w:pos="1440"/>
          <w:tab w:val="left" w:pos="2160"/>
        </w:tabs>
        <w:jc w:val="both"/>
      </w:pPr>
      <w:r>
        <w:t>External Viva</w:t>
      </w:r>
    </w:p>
    <w:p w14:paraId="06E66A19" w14:textId="77777777" w:rsidR="00A744FE" w:rsidRDefault="00526163" w:rsidP="005B46C3">
      <w:pPr>
        <w:tabs>
          <w:tab w:val="left" w:pos="720"/>
          <w:tab w:val="left" w:pos="1440"/>
          <w:tab w:val="left" w:pos="2160"/>
        </w:tabs>
        <w:jc w:val="both"/>
      </w:pPr>
      <w:r>
        <w:t>Names of the Examiners</w:t>
      </w:r>
    </w:p>
    <w:p w14:paraId="50810664" w14:textId="77777777" w:rsidR="00A744FE" w:rsidRDefault="00526163" w:rsidP="005B46C3">
      <w:pPr>
        <w:numPr>
          <w:ilvl w:val="0"/>
          <w:numId w:val="1"/>
        </w:numPr>
        <w:tabs>
          <w:tab w:val="left" w:pos="720"/>
          <w:tab w:val="left" w:pos="1440"/>
          <w:tab w:val="left" w:pos="2160"/>
        </w:tabs>
        <w:jc w:val="both"/>
      </w:pPr>
      <w:r>
        <w:t>&lt;Name&gt;&lt;Designation&gt;&lt;Signature&gt;</w:t>
      </w:r>
    </w:p>
    <w:p w14:paraId="00DF04D8" w14:textId="77777777" w:rsidR="00A744FE" w:rsidRDefault="00526163" w:rsidP="005B46C3">
      <w:pPr>
        <w:numPr>
          <w:ilvl w:val="0"/>
          <w:numId w:val="1"/>
        </w:numPr>
        <w:tabs>
          <w:tab w:val="left" w:pos="720"/>
          <w:tab w:val="left" w:pos="1440"/>
          <w:tab w:val="left" w:pos="2160"/>
        </w:tabs>
        <w:jc w:val="both"/>
      </w:pPr>
      <w:r>
        <w:t>&lt;Name&gt;&lt;Designation&gt;&lt;Signature&gt;</w:t>
      </w:r>
    </w:p>
    <w:p w14:paraId="06C99622" w14:textId="77777777" w:rsidR="00A744FE" w:rsidRDefault="00A744FE" w:rsidP="005B46C3">
      <w:pPr>
        <w:tabs>
          <w:tab w:val="left" w:pos="720"/>
          <w:tab w:val="left" w:pos="1440"/>
          <w:tab w:val="left" w:pos="2160"/>
        </w:tabs>
        <w:ind w:left="720"/>
        <w:jc w:val="both"/>
      </w:pPr>
    </w:p>
    <w:p w14:paraId="7E914AA6" w14:textId="77777777" w:rsidR="00A744FE" w:rsidRDefault="00A744FE" w:rsidP="005B46C3">
      <w:pPr>
        <w:tabs>
          <w:tab w:val="left" w:pos="720"/>
          <w:tab w:val="left" w:pos="1440"/>
          <w:tab w:val="left" w:pos="2160"/>
        </w:tabs>
        <w:jc w:val="both"/>
      </w:pPr>
    </w:p>
    <w:p w14:paraId="26E9C5C5"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18F579B0" w14:textId="561A806D" w:rsidR="002F66BD" w:rsidRPr="00DB60CC" w:rsidRDefault="00526163" w:rsidP="00DB60CC">
      <w:pPr>
        <w:jc w:val="both"/>
      </w:pPr>
      <w:r w:rsidRPr="009D35D3">
        <w:t>Date:</w:t>
      </w:r>
      <w:r w:rsidR="00C67EFE">
        <w:t>1</w:t>
      </w:r>
      <w:r w:rsidR="005257F5">
        <w:t>1</w:t>
      </w:r>
      <w:r w:rsidR="00C67EFE">
        <w:t xml:space="preserve"> November. 22</w:t>
      </w:r>
      <w:r w:rsidRPr="009D35D3">
        <w:tab/>
      </w:r>
      <w:r w:rsidRPr="009D35D3">
        <w:tab/>
      </w:r>
      <w:r w:rsidRPr="009D35D3">
        <w:tab/>
      </w:r>
      <w:r w:rsidRPr="009D35D3">
        <w:tab/>
      </w:r>
      <w:r w:rsidRPr="009D35D3">
        <w:tab/>
      </w:r>
      <w:r w:rsidRPr="009D35D3">
        <w:tab/>
      </w:r>
    </w:p>
    <w:p w14:paraId="1C4A20D8" w14:textId="77777777" w:rsidR="002F66BD" w:rsidRDefault="002F66BD" w:rsidP="005B46C3">
      <w:pPr>
        <w:rPr>
          <w:lang w:val="en-US"/>
        </w:rPr>
      </w:pPr>
    </w:p>
    <w:p w14:paraId="62DAB205" w14:textId="77777777" w:rsidR="0013527A" w:rsidRPr="009D35D3" w:rsidRDefault="00526163" w:rsidP="005B46C3">
      <w:pPr>
        <w:ind w:left="567"/>
        <w:jc w:val="center"/>
      </w:pPr>
      <w:r w:rsidRPr="00A744FE">
        <w:rPr>
          <w:noProof/>
          <w:lang w:val="en-US" w:eastAsia="en-US"/>
        </w:rPr>
        <w:drawing>
          <wp:inline distT="0" distB="0" distL="0" distR="0" wp14:anchorId="3B81C3D7" wp14:editId="7C42D37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AEC4274" w14:textId="77777777" w:rsidR="0013527A" w:rsidRPr="009D35D3" w:rsidRDefault="0013527A" w:rsidP="005B46C3">
      <w:pPr>
        <w:ind w:left="1080"/>
        <w:jc w:val="both"/>
      </w:pPr>
    </w:p>
    <w:p w14:paraId="54BE57C5" w14:textId="77777777" w:rsidR="0013527A" w:rsidRPr="009D35D3" w:rsidRDefault="0013527A" w:rsidP="005B46C3">
      <w:pPr>
        <w:ind w:left="1080"/>
        <w:jc w:val="both"/>
      </w:pPr>
    </w:p>
    <w:p w14:paraId="253A15AE" w14:textId="77777777" w:rsidR="0013527A" w:rsidRPr="00BF565C" w:rsidRDefault="00526163" w:rsidP="005B46C3">
      <w:pPr>
        <w:pStyle w:val="Heading1"/>
        <w:spacing w:before="0" w:line="360" w:lineRule="auto"/>
        <w:ind w:left="0"/>
        <w:jc w:val="center"/>
        <w:rPr>
          <w:szCs w:val="24"/>
        </w:rPr>
      </w:pPr>
      <w:r>
        <w:rPr>
          <w:szCs w:val="24"/>
        </w:rPr>
        <w:t>Acknowledgment</w:t>
      </w:r>
    </w:p>
    <w:p w14:paraId="405E8A61" w14:textId="77777777" w:rsidR="0013527A" w:rsidRDefault="0013527A" w:rsidP="005B46C3">
      <w:pPr>
        <w:tabs>
          <w:tab w:val="left" w:pos="720"/>
          <w:tab w:val="left" w:pos="1440"/>
          <w:tab w:val="left" w:pos="2160"/>
        </w:tabs>
        <w:jc w:val="both"/>
      </w:pPr>
    </w:p>
    <w:p w14:paraId="05EF80BC" w14:textId="12992874" w:rsidR="00A55648" w:rsidRDefault="00526163" w:rsidP="005B46C3">
      <w:pPr>
        <w:tabs>
          <w:tab w:val="left" w:pos="720"/>
          <w:tab w:val="left" w:pos="1440"/>
          <w:tab w:val="left" w:pos="2160"/>
        </w:tabs>
        <w:jc w:val="both"/>
      </w:pPr>
      <w:r>
        <w:t xml:space="preserve">I am highly indebted to Dr. Shinu Abhi, Director, Corporate Training for </w:t>
      </w:r>
      <w:r w:rsidR="00761760">
        <w:t>her</w:t>
      </w:r>
      <w:r>
        <w:t xml:space="preserve"> guidance and</w:t>
      </w:r>
    </w:p>
    <w:p w14:paraId="658087DC" w14:textId="77777777" w:rsidR="00CE1D41" w:rsidRDefault="00526163" w:rsidP="005B46C3">
      <w:pPr>
        <w:tabs>
          <w:tab w:val="left" w:pos="720"/>
          <w:tab w:val="left" w:pos="1440"/>
          <w:tab w:val="left" w:pos="2160"/>
        </w:tabs>
        <w:jc w:val="both"/>
      </w:pPr>
      <w:r>
        <w:t>support provided throughout the course and</w:t>
      </w:r>
      <w:r w:rsidR="00937389">
        <w:t xml:space="preserve"> </w:t>
      </w:r>
      <w:r>
        <w:t>my project.</w:t>
      </w:r>
    </w:p>
    <w:p w14:paraId="185E2003" w14:textId="77777777" w:rsidR="00CE1D41" w:rsidRDefault="00CE1D41" w:rsidP="005B46C3">
      <w:pPr>
        <w:tabs>
          <w:tab w:val="left" w:pos="720"/>
          <w:tab w:val="left" w:pos="1440"/>
          <w:tab w:val="left" w:pos="2160"/>
        </w:tabs>
        <w:jc w:val="both"/>
      </w:pPr>
    </w:p>
    <w:p w14:paraId="2FF568FA" w14:textId="36BCCEAE" w:rsidR="00EE5D04" w:rsidRDefault="00526163" w:rsidP="005B46C3">
      <w:pPr>
        <w:tabs>
          <w:tab w:val="left" w:pos="720"/>
          <w:tab w:val="left" w:pos="1440"/>
          <w:tab w:val="left" w:pos="2160"/>
        </w:tabs>
        <w:jc w:val="both"/>
      </w:pPr>
      <w:r>
        <w:t xml:space="preserve">I would like to thank </w:t>
      </w:r>
      <w:r w:rsidR="00FF13C0" w:rsidRPr="00A55648">
        <w:t>Chief Mentor, Dr. Jay Bharateesh Simha</w:t>
      </w:r>
      <w:r w:rsidR="00FF13C0">
        <w:t xml:space="preserve"> </w:t>
      </w:r>
      <w:r>
        <w:t>for the valuable guidance provided as my project guide to understand the concept and execut</w:t>
      </w:r>
      <w:r w:rsidR="00761760">
        <w:t>e</w:t>
      </w:r>
      <w:r>
        <w:t xml:space="preserve"> this </w:t>
      </w:r>
      <w:r w:rsidR="000149BE">
        <w:t>project.</w:t>
      </w:r>
      <w:r w:rsidR="000149BE" w:rsidRPr="00A55648">
        <w:t xml:space="preserve"> It</w:t>
      </w:r>
      <w:r w:rsidRPr="00A55648">
        <w:t xml:space="preserve"> is my gratitude towards </w:t>
      </w:r>
      <w:r w:rsidR="00FF13C0" w:rsidRPr="00A55648">
        <w:t>Mithun Dolthody Jayaprakash</w:t>
      </w:r>
      <w:r w:rsidRPr="00A55648">
        <w:t xml:space="preserve"> and all other mentors</w:t>
      </w:r>
      <w:r w:rsidR="00EF2811">
        <w:t xml:space="preserve"> </w:t>
      </w:r>
      <w:r w:rsidRPr="00A55648">
        <w:t xml:space="preserve">including </w:t>
      </w:r>
      <w:r w:rsidRPr="00A55648">
        <w:rPr>
          <w:color w:val="323130"/>
          <w:shd w:val="clear" w:color="auto" w:fill="FFFFFF"/>
        </w:rPr>
        <w:t xml:space="preserve">Ratnakar Pandey and Hrushikesha Shastry B S </w:t>
      </w:r>
      <w:r w:rsidRPr="00A55648">
        <w:t>for the valuable guidance and suggestions in learning various data science aspects and for the</w:t>
      </w:r>
      <w:r>
        <w:t xml:space="preserve"> </w:t>
      </w:r>
      <w:r w:rsidRPr="00A55648">
        <w:t xml:space="preserve">support. I am grateful to them for their valuable guidance on </w:t>
      </w:r>
      <w:r>
        <w:t xml:space="preserve">several topics related to the </w:t>
      </w:r>
      <w:r w:rsidRPr="00A55648">
        <w:t>project.</w:t>
      </w:r>
    </w:p>
    <w:p w14:paraId="5F65585A" w14:textId="77777777" w:rsidR="00EE5D04" w:rsidRDefault="00EE5D04" w:rsidP="005B46C3">
      <w:pPr>
        <w:tabs>
          <w:tab w:val="left" w:pos="720"/>
          <w:tab w:val="left" w:pos="1440"/>
          <w:tab w:val="left" w:pos="2160"/>
        </w:tabs>
        <w:jc w:val="both"/>
      </w:pPr>
    </w:p>
    <w:p w14:paraId="6241B005" w14:textId="74C908D9" w:rsidR="00A55648" w:rsidRDefault="00526163" w:rsidP="005B46C3">
      <w:pPr>
        <w:tabs>
          <w:tab w:val="left" w:pos="720"/>
          <w:tab w:val="left" w:pos="1440"/>
          <w:tab w:val="left" w:pos="2160"/>
        </w:tabs>
        <w:jc w:val="both"/>
      </w:pPr>
      <w:r>
        <w:t>I am thankful to my classmates for their support, suggestions, and friendly advice during the</w:t>
      </w:r>
    </w:p>
    <w:p w14:paraId="1AC256B5" w14:textId="77777777" w:rsidR="00EE5D04" w:rsidRDefault="00526163" w:rsidP="005B46C3">
      <w:pPr>
        <w:tabs>
          <w:tab w:val="left" w:pos="720"/>
          <w:tab w:val="left" w:pos="1440"/>
          <w:tab w:val="left" w:pos="2160"/>
        </w:tabs>
        <w:jc w:val="both"/>
      </w:pPr>
      <w:r>
        <w:t xml:space="preserve">project </w:t>
      </w:r>
      <w:r w:rsidR="00D92EF2">
        <w:t>work.</w:t>
      </w:r>
      <w:r w:rsidR="00D92EF2" w:rsidRPr="004F3F41">
        <w:t xml:space="preserve"> I</w:t>
      </w:r>
      <w:r w:rsidR="004F3F41" w:rsidRPr="004F3F41">
        <w:t xml:space="preserve"> would like to acknowledge the support provided by the founder and Hon’ble Chancellor, Dr. P Shayma Raju, Vice-Chancellor, Dr. M. Dhanamjaya, and Registrar, Dr. N Ramesh</w:t>
      </w:r>
      <w:r w:rsidR="004F3F41">
        <w:t>.</w:t>
      </w:r>
    </w:p>
    <w:p w14:paraId="07D33788" w14:textId="77777777" w:rsidR="00EE5D04" w:rsidRDefault="00EE5D04" w:rsidP="005B46C3">
      <w:pPr>
        <w:tabs>
          <w:tab w:val="left" w:pos="720"/>
          <w:tab w:val="left" w:pos="1440"/>
          <w:tab w:val="left" w:pos="2160"/>
        </w:tabs>
        <w:jc w:val="both"/>
      </w:pPr>
    </w:p>
    <w:p w14:paraId="06DCDBD0" w14:textId="0FCB1C29" w:rsidR="00EE5D04" w:rsidRDefault="00526163" w:rsidP="005B46C3">
      <w:pPr>
        <w:tabs>
          <w:tab w:val="left" w:pos="720"/>
          <w:tab w:val="left" w:pos="1440"/>
          <w:tab w:val="left" w:pos="2160"/>
        </w:tabs>
        <w:jc w:val="both"/>
      </w:pPr>
      <w:r>
        <w:t xml:space="preserve">I </w:t>
      </w:r>
      <w:r w:rsidR="00761760">
        <w:t xml:space="preserve">sincerely </w:t>
      </w:r>
      <w:r w:rsidR="00E81FB6">
        <w:t>thank</w:t>
      </w:r>
      <w:r>
        <w:t xml:space="preserve"> all members of the program office of RACE who were always supportive</w:t>
      </w:r>
      <w:r w:rsidR="00FF13C0">
        <w:t xml:space="preserve"> </w:t>
      </w:r>
      <w:r w:rsidR="00D34AA9">
        <w:t>of</w:t>
      </w:r>
      <w:r>
        <w:t xml:space="preserve"> all requirements from the program office.</w:t>
      </w:r>
    </w:p>
    <w:p w14:paraId="5094654F" w14:textId="77777777" w:rsidR="00EE5D04" w:rsidRDefault="00EE5D04" w:rsidP="005B46C3">
      <w:pPr>
        <w:tabs>
          <w:tab w:val="left" w:pos="720"/>
          <w:tab w:val="left" w:pos="1440"/>
          <w:tab w:val="left" w:pos="2160"/>
        </w:tabs>
        <w:jc w:val="both"/>
      </w:pPr>
    </w:p>
    <w:p w14:paraId="7701D2A5" w14:textId="61E95CA7" w:rsidR="00A55648" w:rsidRDefault="00526163" w:rsidP="005B46C3">
      <w:pPr>
        <w:tabs>
          <w:tab w:val="left" w:pos="720"/>
          <w:tab w:val="left" w:pos="1440"/>
          <w:tab w:val="left" w:pos="2160"/>
        </w:tabs>
        <w:jc w:val="both"/>
      </w:pPr>
      <w:r>
        <w:t>It is my sincere gratitude towards my parents and my family for their kind co-operation.</w:t>
      </w:r>
    </w:p>
    <w:p w14:paraId="1BFAEE1E" w14:textId="77777777" w:rsidR="0013527A" w:rsidRDefault="00526163" w:rsidP="005B46C3">
      <w:pPr>
        <w:tabs>
          <w:tab w:val="left" w:pos="720"/>
          <w:tab w:val="left" w:pos="1440"/>
          <w:tab w:val="left" w:pos="2160"/>
        </w:tabs>
        <w:jc w:val="both"/>
      </w:pPr>
      <w:r>
        <w:t>Their encouragement also helped me in the completion of this project.</w:t>
      </w:r>
    </w:p>
    <w:p w14:paraId="048DB737" w14:textId="77777777" w:rsidR="0013527A" w:rsidRDefault="0013527A" w:rsidP="005B46C3">
      <w:pPr>
        <w:tabs>
          <w:tab w:val="left" w:pos="720"/>
          <w:tab w:val="left" w:pos="1440"/>
          <w:tab w:val="left" w:pos="2160"/>
        </w:tabs>
        <w:jc w:val="both"/>
      </w:pPr>
    </w:p>
    <w:p w14:paraId="4BBA62F1" w14:textId="77777777" w:rsidR="0013527A" w:rsidRDefault="0013527A" w:rsidP="005B46C3">
      <w:pPr>
        <w:tabs>
          <w:tab w:val="left" w:pos="720"/>
          <w:tab w:val="left" w:pos="1440"/>
          <w:tab w:val="left" w:pos="2160"/>
        </w:tabs>
        <w:jc w:val="both"/>
      </w:pPr>
    </w:p>
    <w:p w14:paraId="4872869A" w14:textId="77777777" w:rsidR="0013527A"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6C7F156D" w14:textId="756D6871" w:rsidR="0013527A" w:rsidRPr="00DB60CC" w:rsidRDefault="00526163" w:rsidP="00DB60CC">
      <w:pPr>
        <w:jc w:val="both"/>
      </w:pPr>
      <w:r w:rsidRPr="009D35D3">
        <w:t>Date:</w:t>
      </w:r>
      <w:r w:rsidRPr="009D35D3">
        <w:tab/>
      </w:r>
      <w:r w:rsidR="001613E5">
        <w:t>1</w:t>
      </w:r>
      <w:r w:rsidR="005257F5">
        <w:t>1</w:t>
      </w:r>
      <w:r w:rsidR="009D75E0">
        <w:t xml:space="preserve"> </w:t>
      </w:r>
      <w:r w:rsidR="00DB60CC">
        <w:t>November</w:t>
      </w:r>
      <w:r w:rsidR="009D75E0">
        <w:t>. 22</w:t>
      </w:r>
      <w:r w:rsidRPr="009D35D3">
        <w:tab/>
      </w:r>
      <w:r w:rsidRPr="009D35D3">
        <w:tab/>
      </w:r>
      <w:r w:rsidRPr="009D35D3">
        <w:tab/>
      </w:r>
      <w:r w:rsidRPr="009D35D3">
        <w:tab/>
      </w:r>
    </w:p>
    <w:p w14:paraId="6265F812" w14:textId="77777777" w:rsidR="002F66BD" w:rsidRPr="00A744FE" w:rsidRDefault="00526163" w:rsidP="005B46C3">
      <w:pPr>
        <w:jc w:val="center"/>
      </w:pPr>
      <w:r w:rsidRPr="00A744FE">
        <w:rPr>
          <w:noProof/>
          <w:lang w:val="en-US" w:eastAsia="en-US"/>
        </w:rPr>
        <w:lastRenderedPageBreak/>
        <w:drawing>
          <wp:inline distT="0" distB="0" distL="0" distR="0" wp14:anchorId="2AB662B4" wp14:editId="31F56656">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CEAC5F1" w14:textId="77777777" w:rsidR="002F66BD" w:rsidRPr="00A744FE" w:rsidRDefault="002F66BD" w:rsidP="005B46C3">
      <w:pPr>
        <w:rPr>
          <w:lang w:val="en-US"/>
        </w:rPr>
      </w:pPr>
    </w:p>
    <w:p w14:paraId="55B8B4F9" w14:textId="77777777" w:rsidR="002F66BD" w:rsidRPr="009D35D3" w:rsidRDefault="00526163" w:rsidP="005B46C3">
      <w:pPr>
        <w:pStyle w:val="Heading1"/>
        <w:spacing w:before="0" w:line="360" w:lineRule="auto"/>
        <w:ind w:left="0"/>
        <w:jc w:val="center"/>
        <w:rPr>
          <w:szCs w:val="24"/>
        </w:rPr>
      </w:pPr>
      <w:r>
        <w:rPr>
          <w:szCs w:val="24"/>
        </w:rPr>
        <w:t>Similarity Index Report</w:t>
      </w:r>
    </w:p>
    <w:p w14:paraId="2A038934" w14:textId="77777777" w:rsidR="002F66BD" w:rsidRDefault="002F66BD" w:rsidP="005B46C3">
      <w:pPr>
        <w:rPr>
          <w:lang w:val="en-US"/>
        </w:rPr>
      </w:pPr>
    </w:p>
    <w:p w14:paraId="64B35413" w14:textId="77777777" w:rsidR="007D02F3" w:rsidRDefault="007D02F3" w:rsidP="005B46C3">
      <w:pPr>
        <w:rPr>
          <w:lang w:val="en-US"/>
        </w:rPr>
      </w:pPr>
    </w:p>
    <w:p w14:paraId="4EAD41FB" w14:textId="33C39A37" w:rsidR="007D02F3" w:rsidRDefault="00526163" w:rsidP="005B46C3">
      <w:pPr>
        <w:pStyle w:val="ListParagraph"/>
        <w:spacing w:before="0"/>
        <w:ind w:left="0" w:firstLine="0"/>
        <w:jc w:val="both"/>
      </w:pPr>
      <w:r>
        <w:t>This is to certify that</w:t>
      </w:r>
      <w:r w:rsidR="0037100A">
        <w:t xml:space="preserve"> </w:t>
      </w:r>
      <w:r>
        <w:t>this project re</w:t>
      </w:r>
      <w:r w:rsidR="0037100A">
        <w:t xml:space="preserve">port titled </w:t>
      </w:r>
      <w:r w:rsidR="008611C2" w:rsidRPr="008611C2">
        <w:rPr>
          <w:b/>
          <w:bCs/>
        </w:rPr>
        <w:t xml:space="preserve">Modelling direction detection in selected stocks in </w:t>
      </w:r>
      <w:r w:rsidR="00761760">
        <w:rPr>
          <w:b/>
          <w:bCs/>
        </w:rPr>
        <w:t xml:space="preserve">the </w:t>
      </w:r>
      <w:r w:rsidR="008611C2" w:rsidRPr="008611C2">
        <w:rPr>
          <w:b/>
          <w:bCs/>
        </w:rPr>
        <w:t>Indian BFSI sector</w:t>
      </w:r>
      <w:r w:rsidR="0037100A">
        <w:t xml:space="preserve"> </w:t>
      </w:r>
      <w:r>
        <w:t xml:space="preserve">was scanned for similarity detection. </w:t>
      </w:r>
      <w:r w:rsidR="00761760">
        <w:t>The p</w:t>
      </w:r>
      <w:r>
        <w:t>rocess and outcome are given below.</w:t>
      </w:r>
    </w:p>
    <w:p w14:paraId="67C9154B" w14:textId="77777777" w:rsidR="007D02F3" w:rsidRDefault="007D02F3" w:rsidP="005B46C3">
      <w:pPr>
        <w:pStyle w:val="ListParagraph"/>
        <w:spacing w:before="0"/>
        <w:ind w:left="0" w:firstLine="0"/>
        <w:jc w:val="both"/>
      </w:pPr>
    </w:p>
    <w:p w14:paraId="2842D9A8" w14:textId="77777777" w:rsidR="007D02F3" w:rsidRPr="002F3CDB" w:rsidRDefault="00526163" w:rsidP="005B46C3">
      <w:pPr>
        <w:pStyle w:val="ListParagraph"/>
        <w:spacing w:before="0"/>
        <w:ind w:left="0" w:firstLine="0"/>
        <w:jc w:val="both"/>
        <w:rPr>
          <w:b/>
        </w:rPr>
      </w:pPr>
      <w:r>
        <w:t xml:space="preserve">Software Used: </w:t>
      </w:r>
      <w:r w:rsidR="002F3CDB" w:rsidRPr="002F3CDB">
        <w:rPr>
          <w:b/>
        </w:rPr>
        <w:t>Turnitin</w:t>
      </w:r>
    </w:p>
    <w:p w14:paraId="27A4BBBA" w14:textId="678F1E48" w:rsidR="007D02F3" w:rsidRDefault="00526163" w:rsidP="005B46C3">
      <w:pPr>
        <w:pStyle w:val="ListParagraph"/>
        <w:spacing w:before="0"/>
        <w:ind w:left="0" w:firstLine="0"/>
        <w:jc w:val="both"/>
      </w:pPr>
      <w:r>
        <w:t xml:space="preserve">Date of Report Generation: </w:t>
      </w:r>
    </w:p>
    <w:p w14:paraId="75C2A329" w14:textId="39D4806E" w:rsidR="007D02F3" w:rsidRDefault="00526163" w:rsidP="005B46C3">
      <w:pPr>
        <w:pStyle w:val="ListParagraph"/>
        <w:spacing w:before="0"/>
        <w:ind w:left="0" w:firstLine="0"/>
        <w:jc w:val="both"/>
      </w:pPr>
      <w:r>
        <w:t xml:space="preserve">Similarity Index in %:  </w:t>
      </w:r>
    </w:p>
    <w:p w14:paraId="46FA5EDE" w14:textId="223C564F" w:rsidR="007D02F3" w:rsidRDefault="00526163" w:rsidP="005B46C3">
      <w:pPr>
        <w:pStyle w:val="ListParagraph"/>
        <w:spacing w:before="0"/>
        <w:ind w:left="0" w:firstLine="0"/>
        <w:jc w:val="both"/>
      </w:pPr>
      <w:r>
        <w:t xml:space="preserve">Total word count: </w:t>
      </w:r>
    </w:p>
    <w:p w14:paraId="0E1657F9" w14:textId="0D2D9A1F" w:rsidR="007D02F3" w:rsidRPr="009D35D3" w:rsidRDefault="00526163" w:rsidP="005B46C3">
      <w:pPr>
        <w:pStyle w:val="ListParagraph"/>
        <w:spacing w:before="0"/>
        <w:ind w:left="0" w:firstLine="0"/>
        <w:jc w:val="both"/>
      </w:pPr>
      <w:r>
        <w:t xml:space="preserve">Name of the Guide: </w:t>
      </w:r>
      <w:r w:rsidR="00937389" w:rsidRPr="00A55648">
        <w:t>Dr. Jay Bharateesh Simha</w:t>
      </w:r>
    </w:p>
    <w:p w14:paraId="0A399F76" w14:textId="77777777" w:rsidR="007D02F3" w:rsidRPr="009D35D3" w:rsidRDefault="007D02F3" w:rsidP="005B46C3">
      <w:pPr>
        <w:rPr>
          <w:lang w:val="en-US"/>
        </w:rPr>
      </w:pPr>
    </w:p>
    <w:p w14:paraId="5FA72797" w14:textId="77777777" w:rsidR="002F66BD" w:rsidRDefault="002F66BD" w:rsidP="005B46C3">
      <w:pPr>
        <w:pStyle w:val="ListParagraph"/>
        <w:spacing w:before="0"/>
        <w:ind w:left="1440"/>
        <w:jc w:val="both"/>
      </w:pPr>
    </w:p>
    <w:p w14:paraId="2AA6AEC3" w14:textId="77777777" w:rsidR="007D02F3" w:rsidRPr="009D35D3" w:rsidRDefault="007D02F3" w:rsidP="005B46C3">
      <w:pPr>
        <w:pStyle w:val="ListParagraph"/>
        <w:spacing w:before="0"/>
        <w:ind w:left="1440"/>
        <w:jc w:val="both"/>
      </w:pPr>
    </w:p>
    <w:p w14:paraId="578B3FB0" w14:textId="45477475" w:rsidR="002F66BD" w:rsidRDefault="00526163" w:rsidP="005B46C3">
      <w:pPr>
        <w:tabs>
          <w:tab w:val="left" w:pos="720"/>
          <w:tab w:val="left" w:pos="1440"/>
          <w:tab w:val="left" w:pos="2160"/>
        </w:tabs>
        <w:jc w:val="both"/>
        <w:rPr>
          <w:b/>
        </w:rPr>
      </w:pPr>
      <w:r w:rsidRPr="009D35D3">
        <w:t xml:space="preserve">Place: Bengaluru </w:t>
      </w:r>
      <w:r w:rsidRPr="009D35D3">
        <w:tab/>
      </w:r>
      <w:r w:rsidRPr="009D35D3">
        <w:tab/>
        <w:t xml:space="preserve">                </w:t>
      </w:r>
      <w:r w:rsidR="00807262">
        <w:t xml:space="preserve">                          </w:t>
      </w:r>
      <w:r w:rsidRPr="009D35D3">
        <w:t>Name of the Student:</w:t>
      </w:r>
      <w:r w:rsidR="002B573F" w:rsidRPr="002B573F">
        <w:rPr>
          <w:b/>
        </w:rPr>
        <w:t xml:space="preserve"> Anand Mohan</w:t>
      </w:r>
    </w:p>
    <w:p w14:paraId="3EF65D17" w14:textId="601938F1" w:rsidR="0062488A" w:rsidRPr="0062488A" w:rsidRDefault="0062488A" w:rsidP="005B46C3">
      <w:pPr>
        <w:tabs>
          <w:tab w:val="left" w:pos="720"/>
          <w:tab w:val="left" w:pos="1440"/>
          <w:tab w:val="left" w:pos="2160"/>
        </w:tabs>
        <w:jc w:val="both"/>
        <w:rPr>
          <w:b/>
        </w:rPr>
      </w:pPr>
      <w:r>
        <w:rPr>
          <w:b/>
        </w:rPr>
        <w:tab/>
      </w:r>
      <w:r>
        <w:rPr>
          <w:b/>
        </w:rPr>
        <w:tab/>
      </w:r>
      <w:r>
        <w:rPr>
          <w:b/>
        </w:rPr>
        <w:tab/>
      </w:r>
      <w:r>
        <w:rPr>
          <w:b/>
        </w:rPr>
        <w:tab/>
      </w:r>
      <w:r>
        <w:rPr>
          <w:b/>
        </w:rPr>
        <w:tab/>
      </w:r>
      <w:r>
        <w:rPr>
          <w:b/>
        </w:rPr>
        <w:tab/>
      </w:r>
      <w:r>
        <w:rPr>
          <w:b/>
        </w:rPr>
        <w:tab/>
      </w:r>
      <w:r>
        <w:rPr>
          <w:noProof/>
        </w:rPr>
        <w:drawing>
          <wp:inline distT="0" distB="0" distL="0" distR="0" wp14:anchorId="241B787A" wp14:editId="4CE99D89">
            <wp:extent cx="2290536"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p>
    <w:p w14:paraId="14171C68" w14:textId="51EFA3BB" w:rsidR="002F66BD" w:rsidRDefault="00526163" w:rsidP="005B46C3">
      <w:pPr>
        <w:jc w:val="both"/>
      </w:pPr>
      <w:r w:rsidRPr="009D35D3">
        <w:t>Date:</w:t>
      </w:r>
      <w:r w:rsidRPr="009D35D3">
        <w:tab/>
      </w:r>
      <w:r w:rsidR="001613E5">
        <w:t>1</w:t>
      </w:r>
      <w:r w:rsidR="00F0798F">
        <w:t>1</w:t>
      </w:r>
      <w:r w:rsidR="0062488A">
        <w:t xml:space="preserve"> </w:t>
      </w:r>
      <w:r w:rsidR="008611C2">
        <w:t>November</w:t>
      </w:r>
      <w:r w:rsidR="0062488A">
        <w:t>. 22</w:t>
      </w:r>
      <w:r w:rsidRPr="009D35D3">
        <w:tab/>
      </w:r>
      <w:r w:rsidRPr="009D35D3">
        <w:tab/>
      </w:r>
      <w:r w:rsidRPr="009D35D3">
        <w:tab/>
      </w:r>
      <w:r w:rsidRPr="009D35D3">
        <w:tab/>
      </w:r>
      <w:r w:rsidRPr="009D35D3">
        <w:tab/>
      </w:r>
      <w:r w:rsidRPr="009D35D3">
        <w:tab/>
        <w:t>Signature of Student</w:t>
      </w:r>
    </w:p>
    <w:p w14:paraId="55A9709C" w14:textId="77777777" w:rsidR="002F66BD" w:rsidRDefault="002F66BD" w:rsidP="005B46C3">
      <w:pPr>
        <w:jc w:val="both"/>
      </w:pPr>
    </w:p>
    <w:p w14:paraId="6051FEAA" w14:textId="77777777" w:rsidR="002F66BD" w:rsidRDefault="00526163" w:rsidP="005B46C3">
      <w:pPr>
        <w:jc w:val="both"/>
      </w:pPr>
      <w:r>
        <w:t xml:space="preserve">Verified by: </w:t>
      </w:r>
    </w:p>
    <w:p w14:paraId="44A3B279" w14:textId="77777777" w:rsidR="002F66BD" w:rsidRDefault="002F66BD" w:rsidP="005B46C3">
      <w:pPr>
        <w:jc w:val="both"/>
      </w:pPr>
    </w:p>
    <w:p w14:paraId="5702A951" w14:textId="77777777" w:rsidR="0013527A" w:rsidRDefault="00526163" w:rsidP="005B46C3">
      <w:pPr>
        <w:jc w:val="both"/>
      </w:pPr>
      <w:r>
        <w:t>Signature</w:t>
      </w:r>
    </w:p>
    <w:p w14:paraId="1C266EB5" w14:textId="77777777" w:rsidR="001D3E77" w:rsidRDefault="00526163" w:rsidP="005B46C3">
      <w:pPr>
        <w:jc w:val="both"/>
      </w:pPr>
      <w:r>
        <w:t xml:space="preserve">Dr. Shinu Abhi, </w:t>
      </w:r>
    </w:p>
    <w:p w14:paraId="313A4897" w14:textId="66B6A59A" w:rsidR="002F66BD" w:rsidRPr="00446C37" w:rsidRDefault="00526163" w:rsidP="00446C37">
      <w:pPr>
        <w:jc w:val="both"/>
        <w:sectPr w:rsidR="002F66BD" w:rsidRPr="00446C37" w:rsidSect="00A744FE">
          <w:headerReference w:type="default" r:id="rId11"/>
          <w:pgSz w:w="11910" w:h="16840"/>
          <w:pgMar w:top="1135" w:right="1440" w:bottom="1440" w:left="1440" w:header="1823" w:footer="0" w:gutter="0"/>
          <w:cols w:space="720"/>
          <w:noEndnote/>
        </w:sectPr>
      </w:pPr>
      <w:r>
        <w:t>Director, Corporate Training</w:t>
      </w:r>
    </w:p>
    <w:p w14:paraId="23FF8B9E" w14:textId="77777777" w:rsidR="00A744FE" w:rsidRDefault="00A744FE" w:rsidP="005B46C3">
      <w:pPr>
        <w:tabs>
          <w:tab w:val="left" w:pos="1125"/>
        </w:tabs>
      </w:pPr>
    </w:p>
    <w:p w14:paraId="1D9C002C" w14:textId="77777777" w:rsidR="00A744FE" w:rsidRPr="00A744FE" w:rsidRDefault="00526163" w:rsidP="007B0D15">
      <w:pPr>
        <w:pStyle w:val="Heading1"/>
        <w:kinsoku w:val="0"/>
        <w:overflowPunct w:val="0"/>
        <w:spacing w:before="0" w:line="360" w:lineRule="auto"/>
        <w:ind w:left="0"/>
        <w:rPr>
          <w:szCs w:val="24"/>
        </w:rPr>
      </w:pPr>
      <w:bookmarkStart w:id="2" w:name="_Toc47857458"/>
      <w:r w:rsidRPr="00A744FE">
        <w:rPr>
          <w:szCs w:val="24"/>
        </w:rPr>
        <w:t>List of Abbreviations</w:t>
      </w:r>
      <w:bookmarkEnd w:id="2"/>
    </w:p>
    <w:p w14:paraId="04BF4E50" w14:textId="77777777" w:rsidR="00A744FE" w:rsidRPr="009D35D3" w:rsidRDefault="00A744FE" w:rsidP="005B46C3">
      <w:pPr>
        <w:pStyle w:val="BodyText"/>
        <w:kinsoku w:val="0"/>
        <w:overflowPunct w:val="0"/>
      </w:pPr>
    </w:p>
    <w:tbl>
      <w:tblPr>
        <w:tblW w:w="0" w:type="auto"/>
        <w:jc w:val="center"/>
        <w:tblLayout w:type="fixed"/>
        <w:tblCellMar>
          <w:left w:w="0" w:type="dxa"/>
          <w:right w:w="0" w:type="dxa"/>
        </w:tblCellMar>
        <w:tblLook w:val="0000" w:firstRow="0" w:lastRow="0" w:firstColumn="0" w:lastColumn="0" w:noHBand="0" w:noVBand="0"/>
      </w:tblPr>
      <w:tblGrid>
        <w:gridCol w:w="1085"/>
        <w:gridCol w:w="1980"/>
        <w:gridCol w:w="5310"/>
      </w:tblGrid>
      <w:tr w:rsidR="002C3450" w:rsidRPr="007B0D15" w14:paraId="2D7D5C0F"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A2BFAA0" w14:textId="77777777" w:rsidR="00A744FE" w:rsidRPr="007B0D15" w:rsidRDefault="00526163" w:rsidP="007B0D15">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Sl. No</w:t>
            </w:r>
          </w:p>
        </w:tc>
        <w:tc>
          <w:tcPr>
            <w:tcW w:w="1980" w:type="dxa"/>
            <w:tcBorders>
              <w:top w:val="single" w:sz="4" w:space="0" w:color="000000"/>
              <w:left w:val="single" w:sz="4" w:space="0" w:color="000000"/>
              <w:bottom w:val="single" w:sz="4" w:space="0" w:color="000000"/>
              <w:right w:val="single" w:sz="4" w:space="0" w:color="000000"/>
            </w:tcBorders>
            <w:vAlign w:val="center"/>
          </w:tcPr>
          <w:p w14:paraId="443AA25E" w14:textId="77777777" w:rsidR="00A744FE" w:rsidRPr="007B0D15" w:rsidRDefault="00526163" w:rsidP="007B0D15">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Abbreviation</w:t>
            </w:r>
          </w:p>
        </w:tc>
        <w:tc>
          <w:tcPr>
            <w:tcW w:w="5310" w:type="dxa"/>
            <w:tcBorders>
              <w:top w:val="single" w:sz="4" w:space="0" w:color="000000"/>
              <w:left w:val="single" w:sz="4" w:space="0" w:color="000000"/>
              <w:bottom w:val="single" w:sz="4" w:space="0" w:color="000000"/>
              <w:right w:val="single" w:sz="4" w:space="0" w:color="000000"/>
            </w:tcBorders>
            <w:vAlign w:val="center"/>
          </w:tcPr>
          <w:p w14:paraId="1873CC9D" w14:textId="77777777" w:rsidR="00A744FE" w:rsidRPr="007B0D15" w:rsidRDefault="00526163" w:rsidP="007B0D15">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Long Form</w:t>
            </w:r>
          </w:p>
        </w:tc>
      </w:tr>
      <w:tr w:rsidR="001B6215" w:rsidRPr="007B0D15" w14:paraId="516E4D41"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3FFA8A" w14:textId="1CBC9D53"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4B7B7A44" w14:textId="1909C134"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LR</w:t>
            </w:r>
          </w:p>
        </w:tc>
        <w:tc>
          <w:tcPr>
            <w:tcW w:w="5310" w:type="dxa"/>
            <w:tcBorders>
              <w:top w:val="single" w:sz="4" w:space="0" w:color="000000"/>
              <w:left w:val="single" w:sz="4" w:space="0" w:color="000000"/>
              <w:bottom w:val="single" w:sz="4" w:space="0" w:color="000000"/>
              <w:right w:val="single" w:sz="4" w:space="0" w:color="000000"/>
            </w:tcBorders>
            <w:vAlign w:val="center"/>
          </w:tcPr>
          <w:p w14:paraId="5B0E5F63" w14:textId="0F968CDC"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Logistic Regression</w:t>
            </w:r>
          </w:p>
        </w:tc>
      </w:tr>
      <w:tr w:rsidR="001B6215" w:rsidRPr="007B0D15" w14:paraId="4CF8F875"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8894706" w14:textId="0AEC4369"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4576B042" w14:textId="67AD0CEA"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DT</w:t>
            </w:r>
          </w:p>
        </w:tc>
        <w:tc>
          <w:tcPr>
            <w:tcW w:w="5310" w:type="dxa"/>
            <w:tcBorders>
              <w:top w:val="single" w:sz="4" w:space="0" w:color="000000"/>
              <w:left w:val="single" w:sz="4" w:space="0" w:color="000000"/>
              <w:bottom w:val="single" w:sz="4" w:space="0" w:color="000000"/>
              <w:right w:val="single" w:sz="4" w:space="0" w:color="000000"/>
            </w:tcBorders>
            <w:vAlign w:val="center"/>
          </w:tcPr>
          <w:p w14:paraId="7554B036" w14:textId="06608FA0"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Decision Tree</w:t>
            </w:r>
          </w:p>
        </w:tc>
      </w:tr>
      <w:tr w:rsidR="001B6215" w:rsidRPr="007B0D15" w14:paraId="3C2F2F11"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2EAF44C" w14:textId="24E2C6D9"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AAAD3CF" w14:textId="41958F93"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RF</w:t>
            </w:r>
          </w:p>
        </w:tc>
        <w:tc>
          <w:tcPr>
            <w:tcW w:w="5310" w:type="dxa"/>
            <w:tcBorders>
              <w:top w:val="single" w:sz="4" w:space="0" w:color="000000"/>
              <w:left w:val="single" w:sz="4" w:space="0" w:color="000000"/>
              <w:bottom w:val="single" w:sz="4" w:space="0" w:color="000000"/>
              <w:right w:val="single" w:sz="4" w:space="0" w:color="000000"/>
            </w:tcBorders>
            <w:vAlign w:val="center"/>
          </w:tcPr>
          <w:p w14:paraId="668CA1FC" w14:textId="792D75F1"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Random Forest</w:t>
            </w:r>
          </w:p>
        </w:tc>
      </w:tr>
      <w:tr w:rsidR="001B6215" w:rsidRPr="007B0D15" w14:paraId="54640170"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9C27E8F" w14:textId="2AF3330C"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557DE6C0" w14:textId="6863713F"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Fonts w:asciiTheme="minorHAnsi" w:hAnsiTheme="minorHAnsi" w:cstheme="minorHAnsi"/>
                <w:sz w:val="22"/>
                <w:szCs w:val="22"/>
              </w:rPr>
              <w:t>KNN</w:t>
            </w:r>
          </w:p>
        </w:tc>
        <w:tc>
          <w:tcPr>
            <w:tcW w:w="5310" w:type="dxa"/>
            <w:tcBorders>
              <w:top w:val="single" w:sz="4" w:space="0" w:color="000000"/>
              <w:left w:val="single" w:sz="4" w:space="0" w:color="000000"/>
              <w:bottom w:val="single" w:sz="4" w:space="0" w:color="000000"/>
              <w:right w:val="single" w:sz="4" w:space="0" w:color="000000"/>
            </w:tcBorders>
            <w:vAlign w:val="center"/>
          </w:tcPr>
          <w:p w14:paraId="5A0A336F" w14:textId="49FC75EC" w:rsidR="001B6215" w:rsidRPr="007B0D15" w:rsidRDefault="001B6215" w:rsidP="007B0D15">
            <w:pPr>
              <w:pStyle w:val="TableParagraph"/>
              <w:kinsoku w:val="0"/>
              <w:overflowPunct w:val="0"/>
              <w:spacing w:before="0"/>
              <w:ind w:left="117"/>
              <w:jc w:val="center"/>
              <w:rPr>
                <w:rFonts w:asciiTheme="minorHAnsi" w:hAnsiTheme="minorHAnsi" w:cstheme="minorHAnsi"/>
                <w:color w:val="202124"/>
                <w:sz w:val="22"/>
                <w:szCs w:val="22"/>
                <w:shd w:val="clear" w:color="auto" w:fill="FFFFFF"/>
              </w:rPr>
            </w:pPr>
            <w:r w:rsidRPr="007B0D15">
              <w:rPr>
                <w:rFonts w:asciiTheme="minorHAnsi" w:hAnsiTheme="minorHAnsi" w:cstheme="minorHAnsi"/>
                <w:sz w:val="22"/>
                <w:szCs w:val="22"/>
              </w:rPr>
              <w:t>k-Nearest Neighbours</w:t>
            </w:r>
          </w:p>
        </w:tc>
      </w:tr>
      <w:tr w:rsidR="001B6215" w:rsidRPr="007B0D15" w14:paraId="75D4E5F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D4167B1" w14:textId="6CB94550"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1133CCA4" w14:textId="03E8A532" w:rsidR="001B6215" w:rsidRPr="007B0D15" w:rsidRDefault="001B6215" w:rsidP="007B0D15">
            <w:pPr>
              <w:pStyle w:val="TableParagraph"/>
              <w:kinsoku w:val="0"/>
              <w:overflowPunct w:val="0"/>
              <w:spacing w:before="0"/>
              <w:jc w:val="center"/>
              <w:rPr>
                <w:rFonts w:asciiTheme="minorHAnsi" w:hAnsiTheme="minorHAnsi" w:cstheme="minorHAnsi"/>
                <w:b/>
                <w:bCs/>
                <w:sz w:val="22"/>
                <w:szCs w:val="22"/>
              </w:rPr>
            </w:pPr>
            <w:r w:rsidRPr="007B0D15">
              <w:rPr>
                <w:rStyle w:val="Strong"/>
                <w:rFonts w:asciiTheme="minorHAnsi" w:hAnsiTheme="minorHAnsi" w:cstheme="minorHAnsi"/>
                <w:b w:val="0"/>
                <w:bCs w:val="0"/>
                <w:color w:val="000000"/>
                <w:sz w:val="22"/>
                <w:szCs w:val="22"/>
              </w:rPr>
              <w:t>XG Boost</w:t>
            </w:r>
          </w:p>
        </w:tc>
        <w:tc>
          <w:tcPr>
            <w:tcW w:w="5310" w:type="dxa"/>
            <w:tcBorders>
              <w:top w:val="single" w:sz="4" w:space="0" w:color="000000"/>
              <w:left w:val="single" w:sz="4" w:space="0" w:color="000000"/>
              <w:bottom w:val="single" w:sz="4" w:space="0" w:color="000000"/>
              <w:right w:val="single" w:sz="4" w:space="0" w:color="000000"/>
            </w:tcBorders>
            <w:vAlign w:val="center"/>
          </w:tcPr>
          <w:p w14:paraId="0B3E732B" w14:textId="696FEF52"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color w:val="202124"/>
                <w:sz w:val="22"/>
                <w:szCs w:val="22"/>
                <w:shd w:val="clear" w:color="auto" w:fill="FFFFFF"/>
              </w:rPr>
              <w:t>Extreme Gradient Boosting</w:t>
            </w:r>
          </w:p>
        </w:tc>
      </w:tr>
      <w:tr w:rsidR="001B6215" w:rsidRPr="007B0D15" w14:paraId="6B872436"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0288AB4" w14:textId="456F6313"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6</w:t>
            </w:r>
          </w:p>
        </w:tc>
        <w:tc>
          <w:tcPr>
            <w:tcW w:w="1980" w:type="dxa"/>
            <w:tcBorders>
              <w:top w:val="single" w:sz="4" w:space="0" w:color="000000"/>
              <w:left w:val="single" w:sz="4" w:space="0" w:color="000000"/>
              <w:bottom w:val="single" w:sz="4" w:space="0" w:color="000000"/>
              <w:right w:val="single" w:sz="4" w:space="0" w:color="000000"/>
            </w:tcBorders>
            <w:vAlign w:val="center"/>
          </w:tcPr>
          <w:p w14:paraId="2E5DDC21" w14:textId="77777777" w:rsidR="001B6215" w:rsidRPr="007B0D15" w:rsidRDefault="001B6215" w:rsidP="007B0D15">
            <w:pPr>
              <w:pStyle w:val="TableParagraph"/>
              <w:kinsoku w:val="0"/>
              <w:overflowPunct w:val="0"/>
              <w:spacing w:before="0"/>
              <w:jc w:val="center"/>
              <w:rPr>
                <w:rFonts w:asciiTheme="minorHAnsi" w:hAnsiTheme="minorHAnsi" w:cstheme="minorHAnsi"/>
                <w:sz w:val="22"/>
                <w:szCs w:val="22"/>
              </w:rPr>
            </w:pPr>
            <w:r w:rsidRPr="007B0D15">
              <w:rPr>
                <w:rFonts w:asciiTheme="minorHAnsi" w:hAnsiTheme="minorHAnsi" w:cstheme="minorHAnsi"/>
                <w:sz w:val="22"/>
                <w:szCs w:val="22"/>
              </w:rPr>
              <w:t>CRISP-DM</w:t>
            </w:r>
          </w:p>
        </w:tc>
        <w:tc>
          <w:tcPr>
            <w:tcW w:w="5310" w:type="dxa"/>
            <w:tcBorders>
              <w:top w:val="single" w:sz="4" w:space="0" w:color="000000"/>
              <w:left w:val="single" w:sz="4" w:space="0" w:color="000000"/>
              <w:bottom w:val="single" w:sz="4" w:space="0" w:color="000000"/>
              <w:right w:val="single" w:sz="4" w:space="0" w:color="000000"/>
            </w:tcBorders>
            <w:vAlign w:val="center"/>
          </w:tcPr>
          <w:p w14:paraId="61D2B56E" w14:textId="77777777"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Cross-Industry Standard Process for Data Mining</w:t>
            </w:r>
          </w:p>
        </w:tc>
      </w:tr>
      <w:tr w:rsidR="001B6215" w:rsidRPr="007B0D15" w14:paraId="7FFD717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16D7F73" w14:textId="601163FF"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7</w:t>
            </w:r>
          </w:p>
        </w:tc>
        <w:tc>
          <w:tcPr>
            <w:tcW w:w="1980" w:type="dxa"/>
            <w:tcBorders>
              <w:top w:val="single" w:sz="4" w:space="0" w:color="000000"/>
              <w:left w:val="single" w:sz="4" w:space="0" w:color="000000"/>
              <w:bottom w:val="single" w:sz="4" w:space="0" w:color="000000"/>
              <w:right w:val="single" w:sz="4" w:space="0" w:color="000000"/>
            </w:tcBorders>
            <w:vAlign w:val="center"/>
          </w:tcPr>
          <w:p w14:paraId="50BF292E" w14:textId="167846C1" w:rsidR="001B6215" w:rsidRPr="007B0D15" w:rsidRDefault="001B6215"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VWAP</w:t>
            </w:r>
          </w:p>
        </w:tc>
        <w:tc>
          <w:tcPr>
            <w:tcW w:w="5310" w:type="dxa"/>
            <w:tcBorders>
              <w:top w:val="single" w:sz="4" w:space="0" w:color="000000"/>
              <w:left w:val="single" w:sz="4" w:space="0" w:color="000000"/>
              <w:bottom w:val="single" w:sz="4" w:space="0" w:color="000000"/>
              <w:right w:val="single" w:sz="4" w:space="0" w:color="000000"/>
            </w:tcBorders>
            <w:vAlign w:val="center"/>
          </w:tcPr>
          <w:p w14:paraId="509BB1B6" w14:textId="598BCBD3"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volume-weighted average price</w:t>
            </w:r>
          </w:p>
        </w:tc>
      </w:tr>
      <w:tr w:rsidR="001B6215" w:rsidRPr="007B0D15" w14:paraId="44C4E3C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F637482" w14:textId="36B1CC7A"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8</w:t>
            </w:r>
          </w:p>
        </w:tc>
        <w:tc>
          <w:tcPr>
            <w:tcW w:w="1980" w:type="dxa"/>
            <w:tcBorders>
              <w:top w:val="single" w:sz="4" w:space="0" w:color="000000"/>
              <w:left w:val="single" w:sz="4" w:space="0" w:color="000000"/>
              <w:bottom w:val="single" w:sz="4" w:space="0" w:color="000000"/>
              <w:right w:val="single" w:sz="4" w:space="0" w:color="000000"/>
            </w:tcBorders>
            <w:vAlign w:val="center"/>
          </w:tcPr>
          <w:p w14:paraId="7579546C" w14:textId="41ADE0EA" w:rsidR="001B6215" w:rsidRPr="007B0D15" w:rsidRDefault="001B6215"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NSE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AA8B216" w14:textId="50628DA6"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eastAsia="Calibri" w:hAnsiTheme="minorHAnsi" w:cstheme="minorHAnsi"/>
                <w:sz w:val="22"/>
                <w:szCs w:val="22"/>
                <w:lang w:val="en-US" w:eastAsia="en-US"/>
              </w:rPr>
              <w:t>National Stock Exchange</w:t>
            </w:r>
          </w:p>
        </w:tc>
      </w:tr>
      <w:tr w:rsidR="000A096D" w:rsidRPr="007B0D15" w14:paraId="4B579165"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5C8949" w14:textId="06436A92"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9</w:t>
            </w:r>
          </w:p>
        </w:tc>
        <w:tc>
          <w:tcPr>
            <w:tcW w:w="1980" w:type="dxa"/>
            <w:tcBorders>
              <w:top w:val="single" w:sz="4" w:space="0" w:color="000000"/>
              <w:left w:val="single" w:sz="4" w:space="0" w:color="000000"/>
              <w:bottom w:val="single" w:sz="4" w:space="0" w:color="000000"/>
              <w:right w:val="single" w:sz="4" w:space="0" w:color="000000"/>
            </w:tcBorders>
            <w:vAlign w:val="center"/>
          </w:tcPr>
          <w:p w14:paraId="130B96B4" w14:textId="3A4F5772"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HDFC</w:t>
            </w:r>
          </w:p>
        </w:tc>
        <w:tc>
          <w:tcPr>
            <w:tcW w:w="5310" w:type="dxa"/>
            <w:tcBorders>
              <w:top w:val="single" w:sz="4" w:space="0" w:color="000000"/>
              <w:left w:val="single" w:sz="4" w:space="0" w:color="000000"/>
              <w:bottom w:val="single" w:sz="4" w:space="0" w:color="000000"/>
              <w:right w:val="single" w:sz="4" w:space="0" w:color="000000"/>
            </w:tcBorders>
            <w:vAlign w:val="center"/>
          </w:tcPr>
          <w:p w14:paraId="3EA1416C" w14:textId="11AFA750"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hAnsiTheme="minorHAnsi" w:cstheme="minorHAnsi"/>
                <w:color w:val="202124"/>
                <w:sz w:val="22"/>
                <w:szCs w:val="22"/>
                <w:shd w:val="clear" w:color="auto" w:fill="FFFFFF"/>
              </w:rPr>
              <w:t>Housing Development Finance Corporation Limited</w:t>
            </w:r>
          </w:p>
        </w:tc>
      </w:tr>
      <w:tr w:rsidR="000A096D" w:rsidRPr="007B0D15" w14:paraId="44AEDAA2"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552F373D" w14:textId="5CA810D8"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10</w:t>
            </w:r>
          </w:p>
        </w:tc>
        <w:tc>
          <w:tcPr>
            <w:tcW w:w="1980" w:type="dxa"/>
            <w:tcBorders>
              <w:top w:val="single" w:sz="4" w:space="0" w:color="000000"/>
              <w:left w:val="single" w:sz="4" w:space="0" w:color="000000"/>
              <w:bottom w:val="single" w:sz="4" w:space="0" w:color="000000"/>
              <w:right w:val="single" w:sz="4" w:space="0" w:color="000000"/>
            </w:tcBorders>
            <w:vAlign w:val="center"/>
          </w:tcPr>
          <w:p w14:paraId="0F66F050" w14:textId="345797C5"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SBI</w:t>
            </w:r>
          </w:p>
        </w:tc>
        <w:tc>
          <w:tcPr>
            <w:tcW w:w="5310" w:type="dxa"/>
            <w:tcBorders>
              <w:top w:val="single" w:sz="4" w:space="0" w:color="000000"/>
              <w:left w:val="single" w:sz="4" w:space="0" w:color="000000"/>
              <w:bottom w:val="single" w:sz="4" w:space="0" w:color="000000"/>
              <w:right w:val="single" w:sz="4" w:space="0" w:color="000000"/>
            </w:tcBorders>
            <w:vAlign w:val="center"/>
          </w:tcPr>
          <w:p w14:paraId="7B1DE388" w14:textId="678C23B9"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eastAsia="Calibri" w:hAnsiTheme="minorHAnsi" w:cstheme="minorHAnsi"/>
                <w:sz w:val="22"/>
                <w:szCs w:val="22"/>
                <w:lang w:val="en-US" w:eastAsia="en-US"/>
              </w:rPr>
              <w:t>State Bank of India</w:t>
            </w:r>
          </w:p>
        </w:tc>
      </w:tr>
      <w:tr w:rsidR="000A096D" w:rsidRPr="007B0D15" w14:paraId="107501B0"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4749586E" w14:textId="6A0566F3"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11</w:t>
            </w:r>
          </w:p>
        </w:tc>
        <w:tc>
          <w:tcPr>
            <w:tcW w:w="1980" w:type="dxa"/>
            <w:tcBorders>
              <w:top w:val="single" w:sz="4" w:space="0" w:color="000000"/>
              <w:left w:val="single" w:sz="4" w:space="0" w:color="000000"/>
              <w:bottom w:val="single" w:sz="4" w:space="0" w:color="000000"/>
              <w:right w:val="single" w:sz="4" w:space="0" w:color="000000"/>
            </w:tcBorders>
            <w:vAlign w:val="center"/>
          </w:tcPr>
          <w:p w14:paraId="63D242EF" w14:textId="24800A3B"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RSI</w:t>
            </w:r>
          </w:p>
        </w:tc>
        <w:tc>
          <w:tcPr>
            <w:tcW w:w="5310" w:type="dxa"/>
            <w:tcBorders>
              <w:top w:val="single" w:sz="4" w:space="0" w:color="000000"/>
              <w:left w:val="single" w:sz="4" w:space="0" w:color="000000"/>
              <w:bottom w:val="single" w:sz="4" w:space="0" w:color="000000"/>
              <w:right w:val="single" w:sz="4" w:space="0" w:color="000000"/>
            </w:tcBorders>
            <w:vAlign w:val="center"/>
          </w:tcPr>
          <w:p w14:paraId="145EB5E6" w14:textId="318DBF83"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hAnsiTheme="minorHAnsi" w:cstheme="minorHAnsi"/>
                <w:sz w:val="22"/>
                <w:szCs w:val="22"/>
              </w:rPr>
              <w:t>Relative Strength Index</w:t>
            </w:r>
          </w:p>
        </w:tc>
      </w:tr>
      <w:tr w:rsidR="005E4031" w:rsidRPr="007B0D15" w14:paraId="25405257"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96A5554" w14:textId="24D5D548" w:rsidR="005E4031"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12</w:t>
            </w:r>
          </w:p>
        </w:tc>
        <w:tc>
          <w:tcPr>
            <w:tcW w:w="1980" w:type="dxa"/>
            <w:tcBorders>
              <w:top w:val="single" w:sz="4" w:space="0" w:color="000000"/>
              <w:left w:val="single" w:sz="4" w:space="0" w:color="000000"/>
              <w:bottom w:val="single" w:sz="4" w:space="0" w:color="000000"/>
              <w:right w:val="single" w:sz="4" w:space="0" w:color="000000"/>
            </w:tcBorders>
            <w:vAlign w:val="center"/>
          </w:tcPr>
          <w:p w14:paraId="7F585DA4" w14:textId="2DF090B1" w:rsidR="005E4031"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MACD</w:t>
            </w:r>
          </w:p>
        </w:tc>
        <w:tc>
          <w:tcPr>
            <w:tcW w:w="5310" w:type="dxa"/>
            <w:tcBorders>
              <w:top w:val="single" w:sz="4" w:space="0" w:color="000000"/>
              <w:left w:val="single" w:sz="4" w:space="0" w:color="000000"/>
              <w:bottom w:val="single" w:sz="4" w:space="0" w:color="000000"/>
              <w:right w:val="single" w:sz="4" w:space="0" w:color="000000"/>
            </w:tcBorders>
            <w:vAlign w:val="center"/>
          </w:tcPr>
          <w:p w14:paraId="7C0D4C98" w14:textId="2FA39578" w:rsidR="005E4031" w:rsidRPr="007B0D15" w:rsidRDefault="005E4031"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Moving Average Convergence Divergence</w:t>
            </w:r>
          </w:p>
        </w:tc>
      </w:tr>
      <w:tr w:rsidR="005E4031" w:rsidRPr="007B0D15" w14:paraId="02505C2F"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28241F6" w14:textId="4372D431" w:rsidR="005E4031"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13</w:t>
            </w:r>
          </w:p>
        </w:tc>
        <w:tc>
          <w:tcPr>
            <w:tcW w:w="1980" w:type="dxa"/>
            <w:tcBorders>
              <w:top w:val="single" w:sz="4" w:space="0" w:color="000000"/>
              <w:left w:val="single" w:sz="4" w:space="0" w:color="000000"/>
              <w:bottom w:val="single" w:sz="4" w:space="0" w:color="000000"/>
              <w:right w:val="single" w:sz="4" w:space="0" w:color="000000"/>
            </w:tcBorders>
            <w:vAlign w:val="center"/>
          </w:tcPr>
          <w:p w14:paraId="0A296418" w14:textId="5236C59C" w:rsidR="005E4031"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ADX</w:t>
            </w:r>
          </w:p>
        </w:tc>
        <w:tc>
          <w:tcPr>
            <w:tcW w:w="5310" w:type="dxa"/>
            <w:tcBorders>
              <w:top w:val="single" w:sz="4" w:space="0" w:color="000000"/>
              <w:left w:val="single" w:sz="4" w:space="0" w:color="000000"/>
              <w:bottom w:val="single" w:sz="4" w:space="0" w:color="000000"/>
              <w:right w:val="single" w:sz="4" w:space="0" w:color="000000"/>
            </w:tcBorders>
            <w:vAlign w:val="center"/>
          </w:tcPr>
          <w:p w14:paraId="70F1AB95" w14:textId="14F2731F" w:rsidR="005E4031" w:rsidRPr="007B0D15" w:rsidRDefault="005E4031"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Average Directional Index</w:t>
            </w:r>
          </w:p>
        </w:tc>
      </w:tr>
    </w:tbl>
    <w:p w14:paraId="64FBF471" w14:textId="77777777" w:rsidR="007C608B" w:rsidRPr="004A46B8" w:rsidRDefault="007C608B" w:rsidP="005B46C3"/>
    <w:p w14:paraId="3F38F85B" w14:textId="75A83687" w:rsidR="00A744FE" w:rsidRDefault="00526163" w:rsidP="007B0D15">
      <w:pPr>
        <w:pStyle w:val="Heading1"/>
        <w:spacing w:before="0" w:line="360" w:lineRule="auto"/>
        <w:ind w:left="0"/>
        <w:rPr>
          <w:szCs w:val="24"/>
        </w:rPr>
      </w:pPr>
      <w:bookmarkStart w:id="3" w:name="_Toc47857459"/>
      <w:r w:rsidRPr="00A744FE">
        <w:rPr>
          <w:szCs w:val="24"/>
        </w:rPr>
        <w:t>List of Figures</w:t>
      </w:r>
      <w:bookmarkEnd w:id="3"/>
    </w:p>
    <w:p w14:paraId="5140E1F0" w14:textId="77777777" w:rsidR="00B60E8C" w:rsidRPr="00B60E8C" w:rsidRDefault="00B60E8C" w:rsidP="00B60E8C">
      <w:pPr>
        <w:rPr>
          <w:lang w:val="en-US"/>
        </w:rPr>
      </w:pPr>
    </w:p>
    <w:tbl>
      <w:tblPr>
        <w:tblW w:w="0" w:type="auto"/>
        <w:jc w:val="center"/>
        <w:tblLayout w:type="fixed"/>
        <w:tblCellMar>
          <w:left w:w="0" w:type="dxa"/>
          <w:right w:w="0" w:type="dxa"/>
        </w:tblCellMar>
        <w:tblLook w:val="0000" w:firstRow="0" w:lastRow="0" w:firstColumn="0" w:lastColumn="0" w:noHBand="0" w:noVBand="0"/>
      </w:tblPr>
      <w:tblGrid>
        <w:gridCol w:w="1345"/>
        <w:gridCol w:w="6324"/>
        <w:gridCol w:w="720"/>
      </w:tblGrid>
      <w:tr w:rsidR="002C3450" w:rsidRPr="007B0D15" w14:paraId="636AD5AD" w14:textId="77777777" w:rsidTr="00CF0443">
        <w:trPr>
          <w:trHeight w:val="602"/>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79C89AA" w14:textId="77777777" w:rsidR="00A744FE" w:rsidRPr="007B0D15" w:rsidRDefault="00526163" w:rsidP="00EF0A48">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No.</w:t>
            </w:r>
          </w:p>
        </w:tc>
        <w:tc>
          <w:tcPr>
            <w:tcW w:w="6324" w:type="dxa"/>
            <w:tcBorders>
              <w:top w:val="single" w:sz="4" w:space="0" w:color="000000"/>
              <w:left w:val="single" w:sz="4" w:space="0" w:color="000000"/>
              <w:bottom w:val="single" w:sz="4" w:space="0" w:color="000000"/>
              <w:right w:val="single" w:sz="4" w:space="0" w:color="000000"/>
            </w:tcBorders>
            <w:vAlign w:val="center"/>
          </w:tcPr>
          <w:p w14:paraId="1B59E0A1" w14:textId="77777777" w:rsidR="00A744FE" w:rsidRPr="007B0D15" w:rsidRDefault="00526163" w:rsidP="00EF0A48">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Name</w:t>
            </w:r>
          </w:p>
        </w:tc>
        <w:tc>
          <w:tcPr>
            <w:tcW w:w="720" w:type="dxa"/>
            <w:tcBorders>
              <w:top w:val="single" w:sz="4" w:space="0" w:color="000000"/>
              <w:left w:val="single" w:sz="4" w:space="0" w:color="000000"/>
              <w:bottom w:val="single" w:sz="4" w:space="0" w:color="000000"/>
              <w:right w:val="single" w:sz="4" w:space="0" w:color="000000"/>
            </w:tcBorders>
            <w:vAlign w:val="center"/>
          </w:tcPr>
          <w:p w14:paraId="620B37DC" w14:textId="2F028163" w:rsidR="00A744FE" w:rsidRPr="007B0D15" w:rsidRDefault="00526163" w:rsidP="00EF0A48">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Page No.</w:t>
            </w:r>
          </w:p>
        </w:tc>
      </w:tr>
      <w:tr w:rsidR="002C3450" w:rsidRPr="007B0D15" w14:paraId="30F3E501"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2CADD366" w14:textId="5C371697" w:rsidR="006A2935" w:rsidRPr="007B0D15" w:rsidRDefault="00BF0CA3" w:rsidP="00EF0A48">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sz w:val="22"/>
                <w:szCs w:val="22"/>
              </w:rPr>
              <w:t xml:space="preserve">Figure </w:t>
            </w:r>
            <w:r w:rsidR="00526163" w:rsidRPr="007B0D15">
              <w:rPr>
                <w:rFonts w:asciiTheme="minorHAnsi" w:hAnsiTheme="minorHAnsi" w:cstheme="minorHAnsi"/>
                <w:sz w:val="22"/>
                <w:szCs w:val="22"/>
              </w:rPr>
              <w:t>5.1</w:t>
            </w:r>
          </w:p>
        </w:tc>
        <w:tc>
          <w:tcPr>
            <w:tcW w:w="6324" w:type="dxa"/>
            <w:tcBorders>
              <w:top w:val="single" w:sz="4" w:space="0" w:color="000000"/>
              <w:left w:val="single" w:sz="4" w:space="0" w:color="000000"/>
              <w:bottom w:val="single" w:sz="4" w:space="0" w:color="000000"/>
              <w:right w:val="single" w:sz="4" w:space="0" w:color="000000"/>
            </w:tcBorders>
            <w:vAlign w:val="center"/>
          </w:tcPr>
          <w:p w14:paraId="2393C9AC" w14:textId="3E87EE3A" w:rsidR="006A2935" w:rsidRPr="007B0D15" w:rsidRDefault="00CB08A3"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CRISP-DM Process Diagram</w:t>
            </w:r>
          </w:p>
        </w:tc>
        <w:tc>
          <w:tcPr>
            <w:tcW w:w="720" w:type="dxa"/>
            <w:tcBorders>
              <w:top w:val="single" w:sz="4" w:space="0" w:color="000000"/>
              <w:left w:val="single" w:sz="4" w:space="0" w:color="000000"/>
              <w:bottom w:val="single" w:sz="4" w:space="0" w:color="000000"/>
              <w:right w:val="single" w:sz="4" w:space="0" w:color="000000"/>
            </w:tcBorders>
            <w:vAlign w:val="center"/>
          </w:tcPr>
          <w:p w14:paraId="77AC8840" w14:textId="369C327D" w:rsidR="006A2935"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19</w:t>
            </w:r>
          </w:p>
        </w:tc>
      </w:tr>
      <w:tr w:rsidR="00E30D78" w:rsidRPr="007B0D15" w14:paraId="346DB5E4"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34E2C31" w14:textId="5DFCBD97" w:rsidR="00E30D78" w:rsidRPr="007B0D15" w:rsidRDefault="00E30D78" w:rsidP="00EF0A48">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Figure 11.1</w:t>
            </w:r>
          </w:p>
        </w:tc>
        <w:tc>
          <w:tcPr>
            <w:tcW w:w="6324" w:type="dxa"/>
            <w:tcBorders>
              <w:top w:val="single" w:sz="4" w:space="0" w:color="000000"/>
              <w:left w:val="single" w:sz="4" w:space="0" w:color="000000"/>
              <w:bottom w:val="single" w:sz="4" w:space="0" w:color="000000"/>
              <w:right w:val="single" w:sz="4" w:space="0" w:color="000000"/>
            </w:tcBorders>
            <w:vAlign w:val="center"/>
          </w:tcPr>
          <w:p w14:paraId="690203A4" w14:textId="16322763" w:rsidR="00E30D78" w:rsidRPr="007B0D15" w:rsidRDefault="00E30D78"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Deployment Proposal</w:t>
            </w:r>
          </w:p>
        </w:tc>
        <w:tc>
          <w:tcPr>
            <w:tcW w:w="720" w:type="dxa"/>
            <w:tcBorders>
              <w:top w:val="single" w:sz="4" w:space="0" w:color="000000"/>
              <w:left w:val="single" w:sz="4" w:space="0" w:color="000000"/>
              <w:bottom w:val="single" w:sz="4" w:space="0" w:color="000000"/>
              <w:right w:val="single" w:sz="4" w:space="0" w:color="000000"/>
            </w:tcBorders>
            <w:vAlign w:val="center"/>
          </w:tcPr>
          <w:p w14:paraId="0D5296BE" w14:textId="06C45D01" w:rsidR="00E30D78" w:rsidRPr="007B0D15" w:rsidRDefault="002870F3"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33</w:t>
            </w:r>
          </w:p>
        </w:tc>
      </w:tr>
      <w:tr w:rsidR="00E30D78" w:rsidRPr="007B0D15" w14:paraId="567C2D96"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CF8C129" w14:textId="5E575D78" w:rsidR="00E30D78" w:rsidRPr="007B0D15" w:rsidRDefault="00E30D78" w:rsidP="00EF0A48">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Figure 11.2</w:t>
            </w:r>
          </w:p>
        </w:tc>
        <w:tc>
          <w:tcPr>
            <w:tcW w:w="6324" w:type="dxa"/>
            <w:tcBorders>
              <w:top w:val="single" w:sz="4" w:space="0" w:color="000000"/>
              <w:left w:val="single" w:sz="4" w:space="0" w:color="000000"/>
              <w:bottom w:val="single" w:sz="4" w:space="0" w:color="000000"/>
              <w:right w:val="single" w:sz="4" w:space="0" w:color="000000"/>
            </w:tcBorders>
            <w:vAlign w:val="center"/>
          </w:tcPr>
          <w:p w14:paraId="3E16F12D" w14:textId="584C7DE4" w:rsidR="00E30D78" w:rsidRPr="007B0D15" w:rsidRDefault="00E30D78"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Illustration of Dashboard</w:t>
            </w:r>
          </w:p>
        </w:tc>
        <w:tc>
          <w:tcPr>
            <w:tcW w:w="720" w:type="dxa"/>
            <w:tcBorders>
              <w:top w:val="single" w:sz="4" w:space="0" w:color="000000"/>
              <w:left w:val="single" w:sz="4" w:space="0" w:color="000000"/>
              <w:bottom w:val="single" w:sz="4" w:space="0" w:color="000000"/>
              <w:right w:val="single" w:sz="4" w:space="0" w:color="000000"/>
            </w:tcBorders>
            <w:vAlign w:val="center"/>
          </w:tcPr>
          <w:p w14:paraId="112F166E" w14:textId="73AD3B1A" w:rsidR="00E30D78" w:rsidRPr="007B0D15" w:rsidRDefault="002870F3"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33</w:t>
            </w:r>
          </w:p>
        </w:tc>
      </w:tr>
    </w:tbl>
    <w:p w14:paraId="112C7B5E" w14:textId="134768A1" w:rsidR="00446C37" w:rsidRDefault="00446C37" w:rsidP="00EF0A48">
      <w:pPr>
        <w:jc w:val="center"/>
      </w:pPr>
    </w:p>
    <w:p w14:paraId="3585A94D" w14:textId="63BCCD61" w:rsidR="002D4D6D" w:rsidRDefault="002D4D6D" w:rsidP="00EF0A48">
      <w:pPr>
        <w:jc w:val="center"/>
      </w:pPr>
    </w:p>
    <w:p w14:paraId="5D1FFD58" w14:textId="18934206" w:rsidR="002D4D6D" w:rsidRDefault="002D4D6D" w:rsidP="00EF0A48">
      <w:pPr>
        <w:jc w:val="center"/>
      </w:pPr>
    </w:p>
    <w:p w14:paraId="64588EDC" w14:textId="3FA750E8" w:rsidR="002D4D6D" w:rsidRDefault="002D4D6D" w:rsidP="00EF0A48">
      <w:pPr>
        <w:jc w:val="center"/>
      </w:pPr>
    </w:p>
    <w:p w14:paraId="10D79B3E" w14:textId="62D9E71B" w:rsidR="002D4D6D" w:rsidRDefault="002D4D6D" w:rsidP="00EF0A48">
      <w:pPr>
        <w:jc w:val="center"/>
      </w:pPr>
    </w:p>
    <w:p w14:paraId="5C83EE05" w14:textId="6D6ECE53" w:rsidR="002D4D6D" w:rsidRDefault="002D4D6D" w:rsidP="00EF0A48">
      <w:pPr>
        <w:jc w:val="center"/>
      </w:pPr>
    </w:p>
    <w:p w14:paraId="4EEE38DE" w14:textId="77777777" w:rsidR="002D4D6D" w:rsidRDefault="002D4D6D" w:rsidP="00EF0A48">
      <w:pPr>
        <w:jc w:val="center"/>
      </w:pPr>
    </w:p>
    <w:p w14:paraId="7B1D7329" w14:textId="77777777" w:rsidR="00A744FE" w:rsidRPr="00A744FE" w:rsidRDefault="00526163" w:rsidP="007B0D15">
      <w:pPr>
        <w:pStyle w:val="Heading1"/>
        <w:spacing w:before="0" w:line="360" w:lineRule="auto"/>
        <w:ind w:left="0"/>
        <w:rPr>
          <w:szCs w:val="24"/>
        </w:rPr>
      </w:pPr>
      <w:bookmarkStart w:id="4" w:name="_Toc47857460"/>
      <w:r w:rsidRPr="00A744FE">
        <w:rPr>
          <w:szCs w:val="24"/>
        </w:rPr>
        <w:lastRenderedPageBreak/>
        <w:t>List of Tables</w:t>
      </w:r>
      <w:bookmarkEnd w:id="4"/>
    </w:p>
    <w:p w14:paraId="33D7D6E5" w14:textId="77777777" w:rsidR="00A744FE" w:rsidRDefault="00A744FE" w:rsidP="005B46C3"/>
    <w:tbl>
      <w:tblPr>
        <w:tblW w:w="0" w:type="auto"/>
        <w:jc w:val="center"/>
        <w:tblLayout w:type="fixed"/>
        <w:tblCellMar>
          <w:left w:w="0" w:type="dxa"/>
          <w:right w:w="0" w:type="dxa"/>
        </w:tblCellMar>
        <w:tblLook w:val="0000" w:firstRow="0" w:lastRow="0" w:firstColumn="0" w:lastColumn="0" w:noHBand="0" w:noVBand="0"/>
      </w:tblPr>
      <w:tblGrid>
        <w:gridCol w:w="1350"/>
        <w:gridCol w:w="6390"/>
        <w:gridCol w:w="630"/>
      </w:tblGrid>
      <w:tr w:rsidR="002C3450" w:rsidRPr="007B0D15" w14:paraId="6771C86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7A5BD15A" w14:textId="77777777" w:rsidR="00A744FE" w:rsidRPr="007B0D15" w:rsidRDefault="00526163" w:rsidP="00AC68F9">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No.</w:t>
            </w:r>
          </w:p>
        </w:tc>
        <w:tc>
          <w:tcPr>
            <w:tcW w:w="6390" w:type="dxa"/>
            <w:tcBorders>
              <w:top w:val="single" w:sz="4" w:space="0" w:color="000000"/>
              <w:left w:val="single" w:sz="4" w:space="0" w:color="000000"/>
              <w:bottom w:val="single" w:sz="4" w:space="0" w:color="000000"/>
              <w:right w:val="single" w:sz="4" w:space="0" w:color="000000"/>
            </w:tcBorders>
            <w:vAlign w:val="center"/>
          </w:tcPr>
          <w:p w14:paraId="2F7B5272" w14:textId="77777777" w:rsidR="00A744FE" w:rsidRPr="007B0D15" w:rsidRDefault="00526163" w:rsidP="00AC68F9">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Name</w:t>
            </w:r>
          </w:p>
        </w:tc>
        <w:tc>
          <w:tcPr>
            <w:tcW w:w="630" w:type="dxa"/>
            <w:tcBorders>
              <w:top w:val="single" w:sz="4" w:space="0" w:color="000000"/>
              <w:left w:val="single" w:sz="4" w:space="0" w:color="000000"/>
              <w:bottom w:val="single" w:sz="4" w:space="0" w:color="000000"/>
              <w:right w:val="single" w:sz="4" w:space="0" w:color="000000"/>
            </w:tcBorders>
            <w:vAlign w:val="center"/>
          </w:tcPr>
          <w:p w14:paraId="2916B6DB" w14:textId="72E47B07" w:rsidR="00A744FE" w:rsidRPr="007B0D15" w:rsidRDefault="00526163" w:rsidP="00FA3B8E">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Page No.</w:t>
            </w:r>
          </w:p>
        </w:tc>
      </w:tr>
      <w:tr w:rsidR="00254CB5" w:rsidRPr="007B0D15" w14:paraId="405E0E45"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24693777" w14:textId="0A6580CE" w:rsidR="00254CB5" w:rsidRPr="007B0D15" w:rsidRDefault="00254CB5"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6.1</w:t>
            </w:r>
          </w:p>
        </w:tc>
        <w:tc>
          <w:tcPr>
            <w:tcW w:w="6390" w:type="dxa"/>
            <w:tcBorders>
              <w:top w:val="single" w:sz="4" w:space="0" w:color="000000"/>
              <w:left w:val="single" w:sz="4" w:space="0" w:color="000000"/>
              <w:bottom w:val="single" w:sz="4" w:space="0" w:color="000000"/>
              <w:right w:val="single" w:sz="4" w:space="0" w:color="000000"/>
            </w:tcBorders>
            <w:vAlign w:val="center"/>
          </w:tcPr>
          <w:p w14:paraId="73818BC2" w14:textId="1BBD58E6" w:rsidR="00254CB5" w:rsidRPr="007B0D15" w:rsidRDefault="002870F3" w:rsidP="00AC68F9">
            <w:pPr>
              <w:pStyle w:val="TableParagraph"/>
              <w:kinsoku w:val="0"/>
              <w:overflowPunct w:val="0"/>
              <w:spacing w:before="0"/>
              <w:ind w:left="117"/>
              <w:jc w:val="center"/>
              <w:rPr>
                <w:rFonts w:asciiTheme="minorHAnsi" w:hAnsiTheme="minorHAnsi" w:cstheme="minorHAnsi"/>
                <w:sz w:val="22"/>
                <w:szCs w:val="22"/>
              </w:rPr>
            </w:pPr>
            <w:r w:rsidRPr="002870F3">
              <w:rPr>
                <w:rFonts w:asciiTheme="minorHAnsi" w:hAnsiTheme="minorHAnsi" w:cstheme="minorHAnsi"/>
                <w:sz w:val="22"/>
                <w:szCs w:val="22"/>
              </w:rPr>
              <w:t>Fundamental Analysis of HDFC, KOTAK, and SBI stock</w:t>
            </w:r>
          </w:p>
        </w:tc>
        <w:tc>
          <w:tcPr>
            <w:tcW w:w="630" w:type="dxa"/>
            <w:tcBorders>
              <w:top w:val="single" w:sz="4" w:space="0" w:color="000000"/>
              <w:left w:val="single" w:sz="4" w:space="0" w:color="000000"/>
              <w:bottom w:val="single" w:sz="4" w:space="0" w:color="000000"/>
              <w:right w:val="single" w:sz="4" w:space="0" w:color="000000"/>
            </w:tcBorders>
            <w:vAlign w:val="center"/>
          </w:tcPr>
          <w:p w14:paraId="4BDB8A86" w14:textId="36812821" w:rsidR="00254CB5"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20</w:t>
            </w:r>
          </w:p>
        </w:tc>
      </w:tr>
      <w:tr w:rsidR="002C3450" w:rsidRPr="007B0D15" w14:paraId="75D6D52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1322C169" w14:textId="788B22B8" w:rsidR="006A2935" w:rsidRPr="007B0D15" w:rsidRDefault="00CB08A3" w:rsidP="00AC68F9">
            <w:pPr>
              <w:pStyle w:val="TableParagraph"/>
              <w:kinsoku w:val="0"/>
              <w:overflowPunct w:val="0"/>
              <w:spacing w:before="0"/>
              <w:ind w:left="7"/>
              <w:jc w:val="center"/>
              <w:rPr>
                <w:rFonts w:asciiTheme="minorHAnsi" w:hAnsiTheme="minorHAnsi" w:cstheme="minorHAnsi"/>
                <w:w w:val="87"/>
                <w:sz w:val="22"/>
                <w:szCs w:val="22"/>
                <w:highlight w:val="yellow"/>
              </w:rPr>
            </w:pPr>
            <w:r w:rsidRPr="007B0D15">
              <w:rPr>
                <w:rFonts w:asciiTheme="minorHAnsi" w:hAnsiTheme="minorHAnsi" w:cstheme="minorHAnsi"/>
                <w:sz w:val="22"/>
                <w:szCs w:val="22"/>
              </w:rPr>
              <w:t xml:space="preserve">Table </w:t>
            </w:r>
            <w:r w:rsidR="002D4D6D">
              <w:rPr>
                <w:rFonts w:asciiTheme="minorHAnsi" w:hAnsiTheme="minorHAnsi" w:cstheme="minorHAnsi"/>
                <w:sz w:val="22"/>
                <w:szCs w:val="22"/>
              </w:rPr>
              <w:t>9</w:t>
            </w:r>
            <w:r w:rsidRPr="007B0D15">
              <w:rPr>
                <w:rFonts w:asciiTheme="minorHAnsi" w:hAnsiTheme="minorHAnsi" w:cstheme="minorHAnsi"/>
                <w:sz w:val="22"/>
                <w:szCs w:val="22"/>
              </w:rPr>
              <w:t>.1</w:t>
            </w:r>
          </w:p>
        </w:tc>
        <w:tc>
          <w:tcPr>
            <w:tcW w:w="6390" w:type="dxa"/>
            <w:tcBorders>
              <w:top w:val="single" w:sz="4" w:space="0" w:color="000000"/>
              <w:left w:val="single" w:sz="4" w:space="0" w:color="000000"/>
              <w:bottom w:val="single" w:sz="4" w:space="0" w:color="000000"/>
              <w:right w:val="single" w:sz="4" w:space="0" w:color="000000"/>
            </w:tcBorders>
            <w:vAlign w:val="center"/>
          </w:tcPr>
          <w:p w14:paraId="730D2F98" w14:textId="77777777" w:rsidR="002D4D6D" w:rsidRPr="002D4D6D" w:rsidRDefault="002D4D6D" w:rsidP="002D4D6D">
            <w:pPr>
              <w:pStyle w:val="TableParagraph"/>
              <w:kinsoku w:val="0"/>
              <w:overflowPunct w:val="0"/>
              <w:ind w:left="117"/>
              <w:jc w:val="center"/>
              <w:rPr>
                <w:rFonts w:asciiTheme="minorHAnsi" w:hAnsiTheme="minorHAnsi" w:cstheme="minorHAnsi"/>
                <w:sz w:val="22"/>
                <w:szCs w:val="22"/>
              </w:rPr>
            </w:pPr>
            <w:r w:rsidRPr="002D4D6D">
              <w:rPr>
                <w:rFonts w:asciiTheme="minorHAnsi" w:hAnsiTheme="minorHAnsi" w:cstheme="minorHAnsi"/>
                <w:sz w:val="22"/>
                <w:szCs w:val="22"/>
              </w:rPr>
              <w:t>Modelling strategies and Model Evaluation Rule</w:t>
            </w:r>
          </w:p>
          <w:p w14:paraId="37629B62" w14:textId="0608178F" w:rsidR="006A2935" w:rsidRPr="007B0D15" w:rsidRDefault="006A2935" w:rsidP="002D4D6D">
            <w:pPr>
              <w:pStyle w:val="TableParagraph"/>
              <w:kinsoku w:val="0"/>
              <w:overflowPunct w:val="0"/>
              <w:spacing w:before="0"/>
              <w:ind w:left="117"/>
              <w:jc w:val="center"/>
              <w:rPr>
                <w:rFonts w:asciiTheme="minorHAnsi" w:hAnsiTheme="minorHAnsi" w:cstheme="minorHAnsi"/>
                <w:sz w:val="22"/>
                <w:szCs w:val="22"/>
              </w:rPr>
            </w:pPr>
          </w:p>
        </w:tc>
        <w:tc>
          <w:tcPr>
            <w:tcW w:w="630" w:type="dxa"/>
            <w:tcBorders>
              <w:top w:val="single" w:sz="4" w:space="0" w:color="000000"/>
              <w:left w:val="single" w:sz="4" w:space="0" w:color="000000"/>
              <w:bottom w:val="single" w:sz="4" w:space="0" w:color="000000"/>
              <w:right w:val="single" w:sz="4" w:space="0" w:color="000000"/>
            </w:tcBorders>
            <w:vAlign w:val="center"/>
          </w:tcPr>
          <w:p w14:paraId="5CEFC7F4" w14:textId="41CA3961" w:rsidR="006A2935" w:rsidRPr="007B0D15" w:rsidRDefault="002D4D6D"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27</w:t>
            </w:r>
          </w:p>
        </w:tc>
      </w:tr>
      <w:tr w:rsidR="002C3450" w:rsidRPr="007B0D15" w14:paraId="0E8D3C18"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DBCEAA6" w14:textId="0E062F12" w:rsidR="006A2935" w:rsidRPr="007B0D15" w:rsidRDefault="00CB08A3" w:rsidP="00AC68F9">
            <w:pPr>
              <w:pStyle w:val="TableParagraph"/>
              <w:kinsoku w:val="0"/>
              <w:overflowPunct w:val="0"/>
              <w:spacing w:before="0"/>
              <w:ind w:left="7"/>
              <w:jc w:val="center"/>
              <w:rPr>
                <w:rFonts w:asciiTheme="minorHAnsi" w:hAnsiTheme="minorHAnsi" w:cstheme="minorHAnsi"/>
                <w:w w:val="87"/>
                <w:sz w:val="22"/>
                <w:szCs w:val="22"/>
                <w:highlight w:val="yellow"/>
              </w:rPr>
            </w:pPr>
            <w:r w:rsidRPr="007B0D15">
              <w:rPr>
                <w:rFonts w:asciiTheme="minorHAnsi" w:hAnsiTheme="minorHAnsi" w:cstheme="minorHAnsi"/>
                <w:sz w:val="22"/>
                <w:szCs w:val="22"/>
              </w:rPr>
              <w:t>Table 1</w:t>
            </w:r>
            <w:r w:rsidR="007F13AD" w:rsidRPr="007B0D15">
              <w:rPr>
                <w:rFonts w:asciiTheme="minorHAnsi" w:hAnsiTheme="minorHAnsi" w:cstheme="minorHAnsi"/>
                <w:sz w:val="22"/>
                <w:szCs w:val="22"/>
              </w:rPr>
              <w:t>0</w:t>
            </w:r>
            <w:r w:rsidRPr="007B0D15">
              <w:rPr>
                <w:rFonts w:asciiTheme="minorHAnsi" w:hAnsiTheme="minorHAnsi" w:cstheme="minorHAnsi"/>
                <w:sz w:val="22"/>
                <w:szCs w:val="22"/>
              </w:rPr>
              <w:t>.</w:t>
            </w:r>
            <w:r w:rsidR="002D4D6D">
              <w:rPr>
                <w:rFonts w:asciiTheme="minorHAnsi" w:hAnsiTheme="minorHAnsi" w:cstheme="minorHAnsi"/>
                <w:sz w:val="22"/>
                <w:szCs w:val="22"/>
              </w:rPr>
              <w:t>1</w:t>
            </w:r>
          </w:p>
        </w:tc>
        <w:tc>
          <w:tcPr>
            <w:tcW w:w="6390" w:type="dxa"/>
            <w:tcBorders>
              <w:top w:val="single" w:sz="4" w:space="0" w:color="000000"/>
              <w:left w:val="single" w:sz="4" w:space="0" w:color="000000"/>
              <w:bottom w:val="single" w:sz="4" w:space="0" w:color="000000"/>
              <w:right w:val="single" w:sz="4" w:space="0" w:color="000000"/>
            </w:tcBorders>
            <w:vAlign w:val="center"/>
          </w:tcPr>
          <w:p w14:paraId="6382D146" w14:textId="44D780CB" w:rsidR="006A2935" w:rsidRPr="007B0D15" w:rsidRDefault="002D4D6D" w:rsidP="00AC68F9">
            <w:pPr>
              <w:pStyle w:val="TableParagraph"/>
              <w:kinsoku w:val="0"/>
              <w:overflowPunct w:val="0"/>
              <w:spacing w:before="0"/>
              <w:ind w:left="117"/>
              <w:jc w:val="center"/>
              <w:rPr>
                <w:rFonts w:asciiTheme="minorHAnsi" w:hAnsiTheme="minorHAnsi" w:cstheme="minorHAnsi"/>
                <w:sz w:val="22"/>
                <w:szCs w:val="22"/>
              </w:rPr>
            </w:pPr>
            <w:r w:rsidRPr="002D4D6D">
              <w:rPr>
                <w:rFonts w:asciiTheme="minorHAnsi" w:hAnsiTheme="minorHAnsi" w:cstheme="minorHAnsi"/>
                <w:sz w:val="22"/>
                <w:szCs w:val="22"/>
              </w:rPr>
              <w:t>Model Evaluation using LR Classifier for Go Long Direction Prediction</w:t>
            </w:r>
          </w:p>
        </w:tc>
        <w:tc>
          <w:tcPr>
            <w:tcW w:w="630" w:type="dxa"/>
            <w:tcBorders>
              <w:top w:val="single" w:sz="4" w:space="0" w:color="000000"/>
              <w:left w:val="single" w:sz="4" w:space="0" w:color="000000"/>
              <w:bottom w:val="single" w:sz="4" w:space="0" w:color="000000"/>
              <w:right w:val="single" w:sz="4" w:space="0" w:color="000000"/>
            </w:tcBorders>
            <w:vAlign w:val="center"/>
          </w:tcPr>
          <w:p w14:paraId="2CA344A5" w14:textId="5EF26DA1" w:rsidR="006A2935"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w:t>
            </w:r>
            <w:r w:rsidR="002D4D6D">
              <w:rPr>
                <w:rFonts w:asciiTheme="minorHAnsi" w:hAnsiTheme="minorHAnsi" w:cstheme="minorHAnsi"/>
                <w:sz w:val="22"/>
                <w:szCs w:val="22"/>
              </w:rPr>
              <w:t>0</w:t>
            </w:r>
          </w:p>
        </w:tc>
      </w:tr>
      <w:tr w:rsidR="002C3450" w:rsidRPr="007B0D15" w14:paraId="6C8A236A"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B472980" w14:textId="47FF0F43" w:rsidR="007C608B" w:rsidRPr="007B0D15" w:rsidRDefault="00CB08A3" w:rsidP="00AC68F9">
            <w:pPr>
              <w:pStyle w:val="TableParagraph"/>
              <w:kinsoku w:val="0"/>
              <w:overflowPunct w:val="0"/>
              <w:spacing w:before="0"/>
              <w:ind w:left="7"/>
              <w:jc w:val="center"/>
              <w:rPr>
                <w:rFonts w:asciiTheme="minorHAnsi" w:hAnsiTheme="minorHAnsi" w:cstheme="minorHAnsi"/>
                <w:sz w:val="22"/>
                <w:szCs w:val="22"/>
                <w:highlight w:val="yellow"/>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w:t>
            </w:r>
            <w:r w:rsidR="002D4D6D">
              <w:rPr>
                <w:rFonts w:asciiTheme="minorHAnsi" w:hAnsiTheme="minorHAnsi" w:cstheme="minorHAnsi"/>
                <w:sz w:val="22"/>
                <w:szCs w:val="22"/>
              </w:rPr>
              <w:t>2</w:t>
            </w:r>
          </w:p>
        </w:tc>
        <w:tc>
          <w:tcPr>
            <w:tcW w:w="6390" w:type="dxa"/>
            <w:tcBorders>
              <w:top w:val="single" w:sz="4" w:space="0" w:color="000000"/>
              <w:left w:val="single" w:sz="4" w:space="0" w:color="000000"/>
              <w:bottom w:val="single" w:sz="4" w:space="0" w:color="000000"/>
              <w:right w:val="single" w:sz="4" w:space="0" w:color="000000"/>
            </w:tcBorders>
            <w:vAlign w:val="center"/>
          </w:tcPr>
          <w:p w14:paraId="541009F6" w14:textId="2F4A715B" w:rsidR="007C608B" w:rsidRPr="007B0D15" w:rsidRDefault="002D4D6D" w:rsidP="00AC68F9">
            <w:pPr>
              <w:pStyle w:val="TableParagraph"/>
              <w:kinsoku w:val="0"/>
              <w:overflowPunct w:val="0"/>
              <w:spacing w:before="0"/>
              <w:ind w:left="117"/>
              <w:jc w:val="center"/>
              <w:rPr>
                <w:rFonts w:asciiTheme="minorHAnsi" w:hAnsiTheme="minorHAnsi" w:cstheme="minorHAnsi"/>
                <w:sz w:val="22"/>
                <w:szCs w:val="22"/>
              </w:rPr>
            </w:pPr>
            <w:r w:rsidRPr="002D4D6D">
              <w:rPr>
                <w:rFonts w:asciiTheme="minorHAnsi" w:hAnsiTheme="minorHAnsi" w:cstheme="minorHAnsi"/>
                <w:sz w:val="22"/>
                <w:szCs w:val="22"/>
              </w:rPr>
              <w:t>Model Evaluation using RF Classifier for Go Long Direction Prediction</w:t>
            </w:r>
          </w:p>
        </w:tc>
        <w:tc>
          <w:tcPr>
            <w:tcW w:w="630" w:type="dxa"/>
            <w:tcBorders>
              <w:top w:val="single" w:sz="4" w:space="0" w:color="000000"/>
              <w:left w:val="single" w:sz="4" w:space="0" w:color="000000"/>
              <w:bottom w:val="single" w:sz="4" w:space="0" w:color="000000"/>
              <w:right w:val="single" w:sz="4" w:space="0" w:color="000000"/>
            </w:tcBorders>
            <w:vAlign w:val="center"/>
          </w:tcPr>
          <w:p w14:paraId="065B02E1" w14:textId="5DB21B78" w:rsidR="007C608B"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w:t>
            </w:r>
            <w:r w:rsidR="002D4D6D">
              <w:rPr>
                <w:rFonts w:asciiTheme="minorHAnsi" w:hAnsiTheme="minorHAnsi" w:cstheme="minorHAnsi"/>
                <w:sz w:val="22"/>
                <w:szCs w:val="22"/>
              </w:rPr>
              <w:t>1</w:t>
            </w:r>
          </w:p>
        </w:tc>
      </w:tr>
      <w:tr w:rsidR="002C3450" w:rsidRPr="007B0D15" w14:paraId="79EE748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0A7D83C2" w14:textId="16069C55" w:rsidR="007C608B"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w:t>
            </w:r>
            <w:r w:rsidR="002D4D6D">
              <w:rPr>
                <w:rFonts w:asciiTheme="minorHAnsi" w:hAnsiTheme="minorHAnsi" w:cstheme="minorHAnsi"/>
                <w:sz w:val="22"/>
                <w:szCs w:val="22"/>
              </w:rPr>
              <w:t>3</w:t>
            </w:r>
          </w:p>
        </w:tc>
        <w:tc>
          <w:tcPr>
            <w:tcW w:w="6390" w:type="dxa"/>
            <w:tcBorders>
              <w:top w:val="single" w:sz="4" w:space="0" w:color="000000"/>
              <w:left w:val="single" w:sz="4" w:space="0" w:color="000000"/>
              <w:bottom w:val="single" w:sz="4" w:space="0" w:color="000000"/>
              <w:right w:val="single" w:sz="4" w:space="0" w:color="000000"/>
            </w:tcBorders>
            <w:vAlign w:val="center"/>
          </w:tcPr>
          <w:p w14:paraId="0C3472D6" w14:textId="72567818" w:rsidR="007C608B" w:rsidRPr="007B0D15" w:rsidRDefault="002D4D6D" w:rsidP="00AC68F9">
            <w:pPr>
              <w:pStyle w:val="TableParagraph"/>
              <w:kinsoku w:val="0"/>
              <w:overflowPunct w:val="0"/>
              <w:spacing w:before="0"/>
              <w:ind w:left="117"/>
              <w:jc w:val="center"/>
              <w:rPr>
                <w:rFonts w:asciiTheme="minorHAnsi" w:hAnsiTheme="minorHAnsi" w:cstheme="minorHAnsi"/>
                <w:sz w:val="22"/>
                <w:szCs w:val="22"/>
              </w:rPr>
            </w:pPr>
            <w:r w:rsidRPr="002D4D6D">
              <w:rPr>
                <w:rFonts w:asciiTheme="minorHAnsi" w:hAnsiTheme="minorHAnsi" w:cstheme="minorHAnsi"/>
                <w:sz w:val="22"/>
                <w:szCs w:val="22"/>
              </w:rPr>
              <w:t>Model Evaluation using XG Boost Classifier for Go Long Direction Prediction</w:t>
            </w:r>
          </w:p>
        </w:tc>
        <w:tc>
          <w:tcPr>
            <w:tcW w:w="630" w:type="dxa"/>
            <w:tcBorders>
              <w:top w:val="single" w:sz="4" w:space="0" w:color="000000"/>
              <w:left w:val="single" w:sz="4" w:space="0" w:color="000000"/>
              <w:bottom w:val="single" w:sz="4" w:space="0" w:color="000000"/>
              <w:right w:val="single" w:sz="4" w:space="0" w:color="000000"/>
            </w:tcBorders>
            <w:vAlign w:val="center"/>
          </w:tcPr>
          <w:p w14:paraId="5326288C" w14:textId="07D9C6CD" w:rsidR="007C608B"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w:t>
            </w:r>
            <w:r w:rsidR="002D4D6D">
              <w:rPr>
                <w:rFonts w:asciiTheme="minorHAnsi" w:hAnsiTheme="minorHAnsi" w:cstheme="minorHAnsi"/>
                <w:sz w:val="22"/>
                <w:szCs w:val="22"/>
              </w:rPr>
              <w:t>2</w:t>
            </w:r>
          </w:p>
        </w:tc>
      </w:tr>
      <w:tr w:rsidR="00AC68F9" w:rsidRPr="007B0D15" w14:paraId="32BB83E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FAEB44C" w14:textId="113BB30E"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12.1</w:t>
            </w:r>
          </w:p>
        </w:tc>
        <w:tc>
          <w:tcPr>
            <w:tcW w:w="6390" w:type="dxa"/>
            <w:tcBorders>
              <w:top w:val="single" w:sz="4" w:space="0" w:color="000000"/>
              <w:left w:val="single" w:sz="4" w:space="0" w:color="000000"/>
              <w:bottom w:val="single" w:sz="4" w:space="0" w:color="000000"/>
              <w:right w:val="single" w:sz="4" w:space="0" w:color="000000"/>
            </w:tcBorders>
            <w:vAlign w:val="center"/>
          </w:tcPr>
          <w:p w14:paraId="7C47B6E0" w14:textId="68573FF6" w:rsidR="00AC68F9" w:rsidRPr="007B0D15" w:rsidRDefault="002D4D6D" w:rsidP="00AC68F9">
            <w:pPr>
              <w:pStyle w:val="TableParagraph"/>
              <w:kinsoku w:val="0"/>
              <w:overflowPunct w:val="0"/>
              <w:spacing w:before="0"/>
              <w:ind w:left="117"/>
              <w:jc w:val="center"/>
              <w:rPr>
                <w:rFonts w:asciiTheme="minorHAnsi" w:hAnsiTheme="minorHAnsi" w:cstheme="minorHAnsi"/>
                <w:sz w:val="22"/>
                <w:szCs w:val="22"/>
              </w:rPr>
            </w:pPr>
            <w:r w:rsidRPr="002D4D6D">
              <w:rPr>
                <w:rFonts w:asciiTheme="minorHAnsi" w:hAnsiTheme="minorHAnsi" w:cstheme="minorHAnsi"/>
                <w:sz w:val="22"/>
                <w:szCs w:val="22"/>
              </w:rPr>
              <w:t>Leader Board-comparison of Metrics for Direction Detection and Go Long Direction Prediction using the best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663FA576" w14:textId="32FC4748" w:rsidR="00AC68F9" w:rsidRPr="007B0D15" w:rsidRDefault="002D4D6D"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34</w:t>
            </w:r>
          </w:p>
        </w:tc>
      </w:tr>
    </w:tbl>
    <w:p w14:paraId="4BF92793" w14:textId="77777777" w:rsidR="00A744FE" w:rsidRPr="004A46B8" w:rsidRDefault="00A744FE" w:rsidP="005B46C3">
      <w:pPr>
        <w:sectPr w:rsidR="00A744FE" w:rsidRPr="004A46B8" w:rsidSect="00CE2EFC">
          <w:headerReference w:type="default" r:id="rId12"/>
          <w:pgSz w:w="11910" w:h="16840"/>
          <w:pgMar w:top="1440" w:right="1440" w:bottom="1440" w:left="1440" w:header="0" w:footer="0" w:gutter="0"/>
          <w:cols w:space="720"/>
          <w:noEndnote/>
        </w:sectPr>
      </w:pPr>
    </w:p>
    <w:p w14:paraId="307005A6" w14:textId="77777777" w:rsidR="00A744FE" w:rsidRDefault="00A744FE" w:rsidP="005B46C3"/>
    <w:p w14:paraId="54958393" w14:textId="77777777" w:rsidR="00A744FE" w:rsidRPr="000C65BB" w:rsidRDefault="00526163" w:rsidP="005B46C3">
      <w:pPr>
        <w:pStyle w:val="Heading1"/>
        <w:spacing w:before="0" w:line="360" w:lineRule="auto"/>
        <w:ind w:left="0"/>
        <w:rPr>
          <w:szCs w:val="24"/>
        </w:rPr>
      </w:pPr>
      <w:bookmarkStart w:id="5" w:name="_Toc47857461"/>
      <w:r w:rsidRPr="00A744FE">
        <w:rPr>
          <w:szCs w:val="24"/>
        </w:rPr>
        <w:t>Abstract</w:t>
      </w:r>
      <w:bookmarkEnd w:id="5"/>
    </w:p>
    <w:p w14:paraId="6D8A0131" w14:textId="77777777" w:rsidR="00D62640" w:rsidRDefault="00D62640" w:rsidP="005B46C3">
      <w:pPr>
        <w:jc w:val="both"/>
        <w:rPr>
          <w:rFonts w:eastAsia="Calibri"/>
          <w:bCs/>
          <w:lang w:val="en-US" w:eastAsia="en-US"/>
        </w:rPr>
      </w:pPr>
    </w:p>
    <w:p w14:paraId="3E1C05B2" w14:textId="71FFFAE8" w:rsidR="00A8094E" w:rsidRDefault="00A8094E" w:rsidP="005B46C3">
      <w:pPr>
        <w:jc w:val="both"/>
        <w:rPr>
          <w:rFonts w:eastAsia="Calibri"/>
          <w:bCs/>
          <w:lang w:val="en-US" w:eastAsia="en-US"/>
        </w:rPr>
      </w:pPr>
      <w:r w:rsidRPr="00A8094E">
        <w:rPr>
          <w:rFonts w:eastAsia="Calibri"/>
          <w:bCs/>
          <w:lang w:val="en-US" w:eastAsia="en-US"/>
        </w:rPr>
        <w:t xml:space="preserve">Advance Machine learning techniques are getting remarkably popular in predicting stock market returns. </w:t>
      </w:r>
      <w:r w:rsidR="00E536D9">
        <w:rPr>
          <w:rFonts w:eastAsia="Calibri"/>
          <w:bCs/>
          <w:lang w:val="en-US" w:eastAsia="en-US"/>
        </w:rPr>
        <w:t>Several</w:t>
      </w:r>
      <w:r w:rsidRPr="00A8094E">
        <w:rPr>
          <w:rFonts w:eastAsia="Calibri"/>
          <w:bCs/>
          <w:lang w:val="en-US" w:eastAsia="en-US"/>
        </w:rPr>
        <w:t xml:space="preserve"> research and development initiatives have been taken in able to predict stock market returns using historical data.</w:t>
      </w:r>
      <w:r w:rsidR="00D62640" w:rsidRPr="00D62640">
        <w:rPr>
          <w:rFonts w:eastAsia="Calibri"/>
          <w:bCs/>
          <w:lang w:val="en-US" w:eastAsia="en-US"/>
        </w:rPr>
        <w:t xml:space="preserve"> </w:t>
      </w:r>
      <w:r w:rsidR="00431270">
        <w:rPr>
          <w:rFonts w:eastAsia="Calibri"/>
          <w:bCs/>
          <w:lang w:val="en-US" w:eastAsia="en-US"/>
        </w:rPr>
        <w:t>D</w:t>
      </w:r>
      <w:r w:rsidR="00D62640" w:rsidRPr="00D62640">
        <w:rPr>
          <w:rFonts w:eastAsia="Calibri"/>
          <w:bCs/>
          <w:lang w:val="en-US" w:eastAsia="en-US"/>
        </w:rPr>
        <w:t xml:space="preserve">uring this </w:t>
      </w:r>
      <w:r>
        <w:rPr>
          <w:rFonts w:eastAsia="Calibri"/>
          <w:bCs/>
          <w:lang w:val="en-US" w:eastAsia="en-US"/>
        </w:rPr>
        <w:t>capstone project,</w:t>
      </w:r>
      <w:r w:rsidRPr="00D62640">
        <w:rPr>
          <w:rFonts w:eastAsia="Calibri"/>
          <w:bCs/>
          <w:lang w:val="en-US" w:eastAsia="en-US"/>
        </w:rPr>
        <w:t xml:space="preserve"> twenty</w:t>
      </w:r>
      <w:r w:rsidR="00074A39" w:rsidRPr="00D62640">
        <w:rPr>
          <w:rFonts w:eastAsia="Calibri"/>
          <w:bCs/>
          <w:lang w:val="en-US" w:eastAsia="en-US"/>
        </w:rPr>
        <w:t>-</w:t>
      </w:r>
      <w:r w:rsidR="00CB74A5">
        <w:rPr>
          <w:rFonts w:eastAsia="Calibri"/>
          <w:bCs/>
          <w:lang w:val="en-US" w:eastAsia="en-US"/>
        </w:rPr>
        <w:t>two</w:t>
      </w:r>
      <w:r w:rsidR="00D62640" w:rsidRPr="00D62640">
        <w:rPr>
          <w:rFonts w:eastAsia="Calibri"/>
          <w:bCs/>
          <w:lang w:val="en-US" w:eastAsia="en-US"/>
        </w:rPr>
        <w:t xml:space="preserve"> year</w:t>
      </w:r>
      <w:r w:rsidR="00074A39">
        <w:rPr>
          <w:rFonts w:eastAsia="Calibri"/>
          <w:bCs/>
          <w:lang w:val="en-US" w:eastAsia="en-US"/>
        </w:rPr>
        <w:t>s'</w:t>
      </w:r>
      <w:r w:rsidR="00D62640" w:rsidRPr="00D62640">
        <w:rPr>
          <w:rFonts w:eastAsia="Calibri"/>
          <w:bCs/>
          <w:lang w:val="en-US" w:eastAsia="en-US"/>
        </w:rPr>
        <w:t xml:space="preserve"> price of </w:t>
      </w:r>
      <w:r w:rsidR="00E536D9">
        <w:rPr>
          <w:rFonts w:eastAsia="Calibri"/>
          <w:bCs/>
          <w:lang w:val="en-US" w:eastAsia="en-US"/>
        </w:rPr>
        <w:t xml:space="preserve">the </w:t>
      </w:r>
      <w:r w:rsidR="00D62640" w:rsidRPr="00D62640">
        <w:rPr>
          <w:rFonts w:eastAsia="Calibri"/>
          <w:bCs/>
          <w:lang w:val="en-US" w:eastAsia="en-US"/>
        </w:rPr>
        <w:t>stock</w:t>
      </w:r>
      <w:r w:rsidR="00761760">
        <w:rPr>
          <w:rFonts w:eastAsia="Calibri"/>
          <w:bCs/>
          <w:lang w:val="en-US" w:eastAsia="en-US"/>
        </w:rPr>
        <w:t>'s</w:t>
      </w:r>
      <w:r w:rsidR="00D62640" w:rsidRPr="00D62640">
        <w:rPr>
          <w:rFonts w:eastAsia="Calibri"/>
          <w:bCs/>
          <w:lang w:val="en-US" w:eastAsia="en-US"/>
        </w:rPr>
        <w:t xml:space="preserve"> daily </w:t>
      </w:r>
      <w:r>
        <w:rPr>
          <w:rFonts w:eastAsia="Calibri"/>
          <w:bCs/>
          <w:lang w:val="en-US" w:eastAsia="en-US"/>
        </w:rPr>
        <w:t>close price</w:t>
      </w:r>
      <w:r w:rsidR="00D62640" w:rsidRPr="00D62640">
        <w:rPr>
          <w:rFonts w:eastAsia="Calibri"/>
          <w:bCs/>
          <w:lang w:val="en-US" w:eastAsia="en-US"/>
        </w:rPr>
        <w:t xml:space="preserve"> is being utilized and investigated for accuracy of </w:t>
      </w:r>
      <w:r w:rsidR="005A4B92">
        <w:rPr>
          <w:rFonts w:eastAsia="Calibri"/>
          <w:bCs/>
          <w:lang w:val="en-US" w:eastAsia="en-US"/>
        </w:rPr>
        <w:t>the</w:t>
      </w:r>
      <w:r w:rsidR="00D62640" w:rsidRPr="00D62640">
        <w:rPr>
          <w:rFonts w:eastAsia="Calibri"/>
          <w:bCs/>
          <w:lang w:val="en-US" w:eastAsia="en-US"/>
        </w:rPr>
        <w:t xml:space="preserve"> predictions</w:t>
      </w:r>
      <w:r w:rsidR="00401375">
        <w:rPr>
          <w:rFonts w:eastAsia="Calibri"/>
          <w:bCs/>
          <w:lang w:val="en-US" w:eastAsia="en-US"/>
        </w:rPr>
        <w:t xml:space="preserve"> of the direction of the close price for the stock under consideration</w:t>
      </w:r>
      <w:r w:rsidR="00D62640" w:rsidRPr="00D62640">
        <w:rPr>
          <w:rFonts w:eastAsia="Calibri"/>
          <w:bCs/>
          <w:lang w:val="en-US" w:eastAsia="en-US"/>
        </w:rPr>
        <w:t>.</w:t>
      </w:r>
    </w:p>
    <w:p w14:paraId="04F9C293" w14:textId="77777777" w:rsidR="00A8094E" w:rsidRDefault="00A8094E" w:rsidP="005B46C3">
      <w:pPr>
        <w:jc w:val="both"/>
        <w:rPr>
          <w:rFonts w:eastAsia="Calibri"/>
          <w:bCs/>
          <w:lang w:val="en-US" w:eastAsia="en-US"/>
        </w:rPr>
      </w:pPr>
    </w:p>
    <w:p w14:paraId="7DFFE705" w14:textId="0FB24FB2" w:rsidR="007E0E83" w:rsidRDefault="00BB7129" w:rsidP="00B31C35">
      <w:pPr>
        <w:jc w:val="both"/>
        <w:rPr>
          <w:rFonts w:eastAsia="Calibri"/>
          <w:bCs/>
          <w:lang w:val="en-US" w:eastAsia="en-US"/>
        </w:rPr>
      </w:pPr>
      <w:r w:rsidRPr="00BB7129">
        <w:rPr>
          <w:rFonts w:eastAsia="Calibri"/>
          <w:bCs/>
          <w:lang w:val="en-US" w:eastAsia="en-US"/>
        </w:rPr>
        <w:t xml:space="preserve">The objective of the project is </w:t>
      </w:r>
      <w:r w:rsidR="00C46EC4">
        <w:rPr>
          <w:rFonts w:eastAsia="Calibri"/>
          <w:bCs/>
          <w:lang w:val="en-US" w:eastAsia="en-US"/>
        </w:rPr>
        <w:t xml:space="preserve">to </w:t>
      </w:r>
      <w:r w:rsidR="008A31A9">
        <w:rPr>
          <w:rFonts w:eastAsia="Calibri"/>
          <w:bCs/>
          <w:lang w:val="en-US" w:eastAsia="en-US"/>
        </w:rPr>
        <w:t>g</w:t>
      </w:r>
      <w:r w:rsidR="008A31A9" w:rsidRPr="008A31A9">
        <w:rPr>
          <w:rFonts w:eastAsia="Calibri"/>
          <w:bCs/>
          <w:lang w:val="en-US" w:eastAsia="en-US"/>
        </w:rPr>
        <w:t xml:space="preserve">et the right stock and </w:t>
      </w:r>
      <w:r w:rsidR="007E0E83" w:rsidRPr="007E0E83">
        <w:rPr>
          <w:rFonts w:eastAsia="Calibri"/>
          <w:bCs/>
          <w:lang w:val="en-US" w:eastAsia="en-US"/>
        </w:rPr>
        <w:t>understand the data pattern using Exploratory Data Analysis and perform data preparation</w:t>
      </w:r>
      <w:r w:rsidR="007E0E83">
        <w:rPr>
          <w:rFonts w:eastAsia="Calibri"/>
          <w:bCs/>
          <w:lang w:val="en-US" w:eastAsia="en-US"/>
        </w:rPr>
        <w:t xml:space="preserve"> before building the models</w:t>
      </w:r>
      <w:r w:rsidR="008A31A9" w:rsidRPr="008A31A9">
        <w:rPr>
          <w:rFonts w:eastAsia="Calibri"/>
          <w:bCs/>
          <w:lang w:val="en-US" w:eastAsia="en-US"/>
        </w:rPr>
        <w:t xml:space="preserve">. Build the right models by using multiple Modelling techniques and </w:t>
      </w:r>
      <w:r w:rsidR="007E0E83" w:rsidRPr="007E0E83">
        <w:rPr>
          <w:rFonts w:eastAsia="Calibri"/>
          <w:bCs/>
          <w:lang w:val="en-US" w:eastAsia="en-US"/>
        </w:rPr>
        <w:t>explore state-of-the-art solutions to minimize errors in direction prediction. Therefore, given the historical data, it should be correctly predicted whether the price will move up or move down.</w:t>
      </w:r>
    </w:p>
    <w:p w14:paraId="2ABF3620" w14:textId="77777777" w:rsidR="007E0E83" w:rsidRDefault="007E0E83" w:rsidP="00B31C35">
      <w:pPr>
        <w:jc w:val="both"/>
        <w:rPr>
          <w:rFonts w:eastAsia="Calibri"/>
          <w:bCs/>
          <w:lang w:val="en-US" w:eastAsia="en-US"/>
        </w:rPr>
      </w:pPr>
    </w:p>
    <w:p w14:paraId="75836DE3" w14:textId="5D4E9537" w:rsidR="00A8094E" w:rsidRDefault="00881C51" w:rsidP="00B31C35">
      <w:pPr>
        <w:jc w:val="both"/>
        <w:rPr>
          <w:rFonts w:eastAsia="Calibri"/>
          <w:bCs/>
          <w:lang w:val="en-US" w:eastAsia="en-US"/>
        </w:rPr>
      </w:pPr>
      <w:r>
        <w:rPr>
          <w:rFonts w:eastAsia="Calibri"/>
          <w:bCs/>
          <w:lang w:val="en-US" w:eastAsia="en-US"/>
        </w:rPr>
        <w:t xml:space="preserve">The </w:t>
      </w:r>
      <w:r w:rsidR="00B31C35" w:rsidRPr="00B31C35">
        <w:rPr>
          <w:rFonts w:eastAsia="Calibri"/>
          <w:bCs/>
          <w:lang w:val="en-US" w:eastAsia="en-US"/>
        </w:rPr>
        <w:t>6-day consecutive closing price for the stock under consideration is being taken. These 6 days</w:t>
      </w:r>
      <w:r w:rsidR="00E536D9">
        <w:rPr>
          <w:rFonts w:eastAsia="Calibri"/>
          <w:bCs/>
          <w:lang w:val="en-US" w:eastAsia="en-US"/>
        </w:rPr>
        <w:t>'</w:t>
      </w:r>
      <w:r w:rsidR="00B31C35" w:rsidRPr="00B31C35">
        <w:rPr>
          <w:rFonts w:eastAsia="Calibri"/>
          <w:bCs/>
          <w:lang w:val="en-US" w:eastAsia="en-US"/>
        </w:rPr>
        <w:t xml:space="preserve"> consecutive closing prices will be tabulated week on week for the entire dataset and will be utilized as 6 different feature variables for building the classification Model. The difference between </w:t>
      </w:r>
      <w:r>
        <w:rPr>
          <w:rFonts w:eastAsia="Calibri"/>
          <w:bCs/>
          <w:lang w:val="en-US" w:eastAsia="en-US"/>
        </w:rPr>
        <w:t xml:space="preserve">the </w:t>
      </w:r>
      <w:r w:rsidR="00B31C35" w:rsidRPr="00B31C35">
        <w:rPr>
          <w:rFonts w:eastAsia="Calibri"/>
          <w:bCs/>
          <w:lang w:val="en-US" w:eastAsia="en-US"/>
        </w:rPr>
        <w:t>7th and 8th</w:t>
      </w:r>
      <w:r>
        <w:rPr>
          <w:rFonts w:eastAsia="Calibri"/>
          <w:bCs/>
          <w:lang w:val="en-US" w:eastAsia="en-US"/>
        </w:rPr>
        <w:t>-</w:t>
      </w:r>
      <w:r w:rsidR="00B31C35" w:rsidRPr="00B31C35">
        <w:rPr>
          <w:rFonts w:eastAsia="Calibri"/>
          <w:bCs/>
          <w:lang w:val="en-US" w:eastAsia="en-US"/>
        </w:rPr>
        <w:t>day Closing price is determined. If the 8th</w:t>
      </w:r>
      <w:r w:rsidR="00E536D9">
        <w:rPr>
          <w:rFonts w:eastAsia="Calibri"/>
          <w:bCs/>
          <w:lang w:val="en-US" w:eastAsia="en-US"/>
        </w:rPr>
        <w:t>-</w:t>
      </w:r>
      <w:r w:rsidR="00B31C35" w:rsidRPr="00B31C35">
        <w:rPr>
          <w:rFonts w:eastAsia="Calibri"/>
          <w:bCs/>
          <w:lang w:val="en-US" w:eastAsia="en-US"/>
        </w:rPr>
        <w:t>day closing price is seen an increase from the 7th day by 0.7% or more, the direction of the closing price can be made positive. If the 8th</w:t>
      </w:r>
      <w:r>
        <w:rPr>
          <w:rFonts w:eastAsia="Calibri"/>
          <w:bCs/>
          <w:lang w:val="en-US" w:eastAsia="en-US"/>
        </w:rPr>
        <w:t>-</w:t>
      </w:r>
      <w:r w:rsidR="00B31C35" w:rsidRPr="00B31C35">
        <w:rPr>
          <w:rFonts w:eastAsia="Calibri"/>
          <w:bCs/>
          <w:lang w:val="en-US" w:eastAsia="en-US"/>
        </w:rPr>
        <w:t xml:space="preserve">day closing price is seen </w:t>
      </w:r>
      <w:r>
        <w:rPr>
          <w:rFonts w:eastAsia="Calibri"/>
          <w:bCs/>
          <w:lang w:val="en-US" w:eastAsia="en-US"/>
        </w:rPr>
        <w:t xml:space="preserve">as </w:t>
      </w:r>
      <w:r w:rsidR="00B31C35" w:rsidRPr="00B31C35">
        <w:rPr>
          <w:rFonts w:eastAsia="Calibri"/>
          <w:bCs/>
          <w:lang w:val="en-US" w:eastAsia="en-US"/>
        </w:rPr>
        <w:t>a decrease from the 7th day by -0.7% or less, the direction of the closing price can be made negative. Between -0.7% and 0.7%, the direction of the closing price for the stock under consideration can be treated as sideways.</w:t>
      </w:r>
    </w:p>
    <w:p w14:paraId="14851A8F" w14:textId="77777777" w:rsidR="00A8094E" w:rsidRDefault="00A8094E" w:rsidP="00B31C35">
      <w:pPr>
        <w:jc w:val="both"/>
        <w:rPr>
          <w:rFonts w:eastAsia="Calibri"/>
          <w:bCs/>
          <w:lang w:val="en-US" w:eastAsia="en-US"/>
        </w:rPr>
      </w:pPr>
    </w:p>
    <w:p w14:paraId="76875BBF" w14:textId="044988B3" w:rsidR="00B31C35" w:rsidRPr="00B31C35" w:rsidRDefault="00B31C35" w:rsidP="00B31C35">
      <w:pPr>
        <w:jc w:val="both"/>
        <w:rPr>
          <w:rFonts w:eastAsia="Calibri"/>
          <w:bCs/>
          <w:lang w:val="en-US" w:eastAsia="en-US"/>
        </w:rPr>
      </w:pPr>
      <w:r w:rsidRPr="00B31C35">
        <w:rPr>
          <w:rFonts w:eastAsia="Calibri"/>
          <w:bCs/>
          <w:lang w:val="en-US" w:eastAsia="en-US"/>
        </w:rPr>
        <w:t xml:space="preserve">The rule is being set to determine what has to be seen as </w:t>
      </w:r>
      <w:r w:rsidR="00E536D9">
        <w:rPr>
          <w:rFonts w:eastAsia="Calibri"/>
          <w:bCs/>
          <w:lang w:val="en-US" w:eastAsia="en-US"/>
        </w:rPr>
        <w:t xml:space="preserve">a </w:t>
      </w:r>
      <w:r w:rsidRPr="00B31C35">
        <w:rPr>
          <w:rFonts w:eastAsia="Calibri"/>
          <w:bCs/>
          <w:lang w:val="en-US" w:eastAsia="en-US"/>
        </w:rPr>
        <w:t xml:space="preserve">direction change.0.7% </w:t>
      </w:r>
      <w:r w:rsidR="00881C51">
        <w:rPr>
          <w:rFonts w:eastAsia="Calibri"/>
          <w:bCs/>
          <w:lang w:val="en-US" w:eastAsia="en-US"/>
        </w:rPr>
        <w:t>difference</w:t>
      </w:r>
      <w:r w:rsidRPr="00B31C35">
        <w:rPr>
          <w:rFonts w:eastAsia="Calibri"/>
          <w:bCs/>
          <w:lang w:val="en-US" w:eastAsia="en-US"/>
        </w:rPr>
        <w:t xml:space="preserve">,1% </w:t>
      </w:r>
      <w:r w:rsidR="00881C51">
        <w:rPr>
          <w:rFonts w:eastAsia="Calibri"/>
          <w:bCs/>
          <w:lang w:val="en-US" w:eastAsia="en-US"/>
        </w:rPr>
        <w:t>difference,</w:t>
      </w:r>
      <w:r w:rsidRPr="00B31C35">
        <w:rPr>
          <w:rFonts w:eastAsia="Calibri"/>
          <w:bCs/>
          <w:lang w:val="en-US" w:eastAsia="en-US"/>
        </w:rPr>
        <w:t xml:space="preserve"> and 1.5% </w:t>
      </w:r>
      <w:r w:rsidR="00881C51">
        <w:rPr>
          <w:rFonts w:eastAsia="Calibri"/>
          <w:bCs/>
          <w:lang w:val="en-US" w:eastAsia="en-US"/>
        </w:rPr>
        <w:t>difference</w:t>
      </w:r>
      <w:r w:rsidRPr="00B31C35">
        <w:rPr>
          <w:rFonts w:eastAsia="Calibri"/>
          <w:bCs/>
          <w:lang w:val="en-US" w:eastAsia="en-US"/>
        </w:rPr>
        <w:t xml:space="preserve"> -these are different classes of direction for which </w:t>
      </w:r>
      <w:r w:rsidR="00761760">
        <w:rPr>
          <w:rFonts w:eastAsia="Calibri"/>
          <w:bCs/>
          <w:lang w:val="en-US" w:eastAsia="en-US"/>
        </w:rPr>
        <w:t xml:space="preserve">the </w:t>
      </w:r>
      <w:r w:rsidRPr="00B31C35">
        <w:rPr>
          <w:rFonts w:eastAsia="Calibri"/>
          <w:bCs/>
          <w:lang w:val="en-US" w:eastAsia="en-US"/>
        </w:rPr>
        <w:t>rule is being set which is to be followed for computing the direction change as either positive change, negative change</w:t>
      </w:r>
      <w:r w:rsidR="00881C51">
        <w:rPr>
          <w:rFonts w:eastAsia="Calibri"/>
          <w:bCs/>
          <w:lang w:val="en-US" w:eastAsia="en-US"/>
        </w:rPr>
        <w:t>,</w:t>
      </w:r>
      <w:r w:rsidRPr="00B31C35">
        <w:rPr>
          <w:rFonts w:eastAsia="Calibri"/>
          <w:bCs/>
          <w:lang w:val="en-US" w:eastAsia="en-US"/>
        </w:rPr>
        <w:t xml:space="preserve"> or no change.</w:t>
      </w:r>
      <w:r w:rsidR="00B75BF1">
        <w:rPr>
          <w:rFonts w:eastAsia="Calibri"/>
          <w:bCs/>
          <w:lang w:val="en-US" w:eastAsia="en-US"/>
        </w:rPr>
        <w:t xml:space="preserve"> </w:t>
      </w:r>
      <w:r w:rsidRPr="00B31C35">
        <w:rPr>
          <w:rFonts w:eastAsia="Calibri"/>
          <w:bCs/>
          <w:lang w:val="en-US" w:eastAsia="en-US"/>
        </w:rPr>
        <w:t xml:space="preserve">once it is determined </w:t>
      </w:r>
      <w:r w:rsidR="00E536D9">
        <w:rPr>
          <w:rFonts w:eastAsia="Calibri"/>
          <w:bCs/>
          <w:lang w:val="en-US" w:eastAsia="en-US"/>
        </w:rPr>
        <w:t xml:space="preserve">to </w:t>
      </w:r>
      <w:r w:rsidRPr="00B31C35">
        <w:rPr>
          <w:rFonts w:eastAsia="Calibri"/>
          <w:bCs/>
          <w:lang w:val="en-US" w:eastAsia="en-US"/>
        </w:rPr>
        <w:t xml:space="preserve">say for example 0.7% </w:t>
      </w:r>
      <w:r w:rsidR="00DE0CD3">
        <w:rPr>
          <w:rFonts w:eastAsia="Calibri"/>
          <w:bCs/>
          <w:lang w:val="en-US" w:eastAsia="en-US"/>
        </w:rPr>
        <w:t>difference</w:t>
      </w:r>
      <w:r w:rsidRPr="00B31C35">
        <w:rPr>
          <w:rFonts w:eastAsia="Calibri"/>
          <w:bCs/>
          <w:lang w:val="en-US" w:eastAsia="en-US"/>
        </w:rPr>
        <w:t xml:space="preserve"> has the best prediction accuracy among all different classes of direction then </w:t>
      </w:r>
      <w:r w:rsidR="00881C51">
        <w:rPr>
          <w:rFonts w:eastAsia="Calibri"/>
          <w:bCs/>
          <w:lang w:val="en-US" w:eastAsia="en-US"/>
        </w:rPr>
        <w:t xml:space="preserve">a </w:t>
      </w:r>
      <w:r w:rsidRPr="00B31C35">
        <w:rPr>
          <w:rFonts w:eastAsia="Calibri"/>
          <w:bCs/>
          <w:lang w:val="en-US" w:eastAsia="en-US"/>
        </w:rPr>
        <w:t xml:space="preserve">Similar process is again repeated for </w:t>
      </w:r>
      <w:r w:rsidR="00E536D9">
        <w:rPr>
          <w:rFonts w:eastAsia="Calibri"/>
          <w:bCs/>
          <w:lang w:val="en-US" w:eastAsia="en-US"/>
        </w:rPr>
        <w:t xml:space="preserve">a </w:t>
      </w:r>
      <w:r w:rsidRPr="00B31C35">
        <w:rPr>
          <w:rFonts w:eastAsia="Calibri"/>
          <w:bCs/>
          <w:lang w:val="en-US" w:eastAsia="en-US"/>
        </w:rPr>
        <w:t xml:space="preserve">range of consecutive days to be utilized as </w:t>
      </w:r>
      <w:r w:rsidR="00881C51">
        <w:rPr>
          <w:rFonts w:eastAsia="Calibri"/>
          <w:bCs/>
          <w:lang w:val="en-US" w:eastAsia="en-US"/>
        </w:rPr>
        <w:t xml:space="preserve">the </w:t>
      </w:r>
      <w:r w:rsidRPr="00B31C35">
        <w:rPr>
          <w:rFonts w:eastAsia="Calibri"/>
          <w:bCs/>
          <w:lang w:val="en-US" w:eastAsia="en-US"/>
        </w:rPr>
        <w:t>feature variable increase</w:t>
      </w:r>
      <w:r w:rsidR="00881C51">
        <w:rPr>
          <w:rFonts w:eastAsia="Calibri"/>
          <w:bCs/>
          <w:lang w:val="en-US" w:eastAsia="en-US"/>
        </w:rPr>
        <w:t>s</w:t>
      </w:r>
      <w:r w:rsidRPr="00B31C35">
        <w:rPr>
          <w:rFonts w:eastAsia="Calibri"/>
          <w:bCs/>
          <w:lang w:val="en-US" w:eastAsia="en-US"/>
        </w:rPr>
        <w:t xml:space="preserve"> to 10 days and 14 days. The prediction accuracy is determined to confirm that say 0.7% </w:t>
      </w:r>
      <w:r w:rsidR="00DE0CD3">
        <w:rPr>
          <w:rFonts w:eastAsia="Calibri"/>
          <w:bCs/>
          <w:lang w:val="en-US" w:eastAsia="en-US"/>
        </w:rPr>
        <w:t>difference</w:t>
      </w:r>
      <w:r w:rsidRPr="00B31C35">
        <w:rPr>
          <w:rFonts w:eastAsia="Calibri"/>
          <w:bCs/>
          <w:lang w:val="en-US" w:eastAsia="en-US"/>
        </w:rPr>
        <w:t xml:space="preserve"> has the best prediction accuracy among all different classes of direction even when </w:t>
      </w:r>
      <w:r w:rsidR="00881C51">
        <w:rPr>
          <w:rFonts w:eastAsia="Calibri"/>
          <w:bCs/>
          <w:lang w:val="en-US" w:eastAsia="en-US"/>
        </w:rPr>
        <w:t xml:space="preserve">the </w:t>
      </w:r>
      <w:r w:rsidRPr="00B31C35">
        <w:rPr>
          <w:rFonts w:eastAsia="Calibri"/>
          <w:bCs/>
          <w:lang w:val="en-US" w:eastAsia="en-US"/>
        </w:rPr>
        <w:t xml:space="preserve">range </w:t>
      </w:r>
      <w:r w:rsidRPr="00B31C35">
        <w:rPr>
          <w:rFonts w:eastAsia="Calibri"/>
          <w:bCs/>
          <w:lang w:val="en-US" w:eastAsia="en-US"/>
        </w:rPr>
        <w:lastRenderedPageBreak/>
        <w:t xml:space="preserve">of consecutive days to be utilized as </w:t>
      </w:r>
      <w:r w:rsidR="00881C51">
        <w:rPr>
          <w:rFonts w:eastAsia="Calibri"/>
          <w:bCs/>
          <w:lang w:val="en-US" w:eastAsia="en-US"/>
        </w:rPr>
        <w:t xml:space="preserve">a </w:t>
      </w:r>
      <w:r w:rsidRPr="00B31C35">
        <w:rPr>
          <w:rFonts w:eastAsia="Calibri"/>
          <w:bCs/>
          <w:lang w:val="en-US" w:eastAsia="en-US"/>
        </w:rPr>
        <w:t>feature variable is increased to 10 days and 14 days consecutively.</w:t>
      </w:r>
    </w:p>
    <w:p w14:paraId="41D79770" w14:textId="77777777" w:rsidR="00B31C35" w:rsidRPr="00B31C35" w:rsidRDefault="00B31C35" w:rsidP="00B31C35">
      <w:pPr>
        <w:jc w:val="both"/>
        <w:rPr>
          <w:rFonts w:eastAsia="Calibri"/>
          <w:bCs/>
          <w:lang w:val="en-US" w:eastAsia="en-US"/>
        </w:rPr>
      </w:pPr>
    </w:p>
    <w:p w14:paraId="7BAEA1AC" w14:textId="140DFC98" w:rsidR="00B31C35" w:rsidRPr="00B31C35" w:rsidRDefault="00B31C35" w:rsidP="00B31C35">
      <w:pPr>
        <w:jc w:val="both"/>
        <w:rPr>
          <w:rFonts w:eastAsia="Calibri"/>
          <w:bCs/>
          <w:lang w:val="en-US" w:eastAsia="en-US"/>
        </w:rPr>
      </w:pPr>
      <w:r w:rsidRPr="00B31C35">
        <w:rPr>
          <w:rFonts w:eastAsia="Calibri"/>
          <w:bCs/>
          <w:lang w:val="en-US" w:eastAsia="en-US"/>
        </w:rPr>
        <w:t xml:space="preserve">Similarly, all technical indicators can be utilized in Technical Analysis to build another set of classification Models. All different types of technical indicators namely momentum indicators, trend indicators, volatility indicators, </w:t>
      </w:r>
      <w:r w:rsidR="00E536D9">
        <w:rPr>
          <w:rFonts w:eastAsia="Calibri"/>
          <w:bCs/>
          <w:lang w:val="en-US" w:eastAsia="en-US"/>
        </w:rPr>
        <w:t xml:space="preserve">and </w:t>
      </w:r>
      <w:r w:rsidRPr="00B31C35">
        <w:rPr>
          <w:rFonts w:eastAsia="Calibri"/>
          <w:bCs/>
          <w:lang w:val="en-US" w:eastAsia="en-US"/>
        </w:rPr>
        <w:t>volume indicators can be utilized as feature variables based on the input dataset and different classification models can be built to determine their prediction accuracy. Various Classification models namely L</w:t>
      </w:r>
      <w:r w:rsidR="00A7682E">
        <w:rPr>
          <w:rFonts w:eastAsia="Calibri"/>
          <w:bCs/>
          <w:lang w:val="en-US" w:eastAsia="en-US"/>
        </w:rPr>
        <w:t>R</w:t>
      </w:r>
      <w:r w:rsidRPr="00B31C35">
        <w:rPr>
          <w:rFonts w:eastAsia="Calibri"/>
          <w:bCs/>
          <w:lang w:val="en-US" w:eastAsia="en-US"/>
        </w:rPr>
        <w:t xml:space="preserve"> Classifier, D</w:t>
      </w:r>
      <w:r w:rsidR="00A7682E">
        <w:rPr>
          <w:rFonts w:eastAsia="Calibri"/>
          <w:bCs/>
          <w:lang w:val="en-US" w:eastAsia="en-US"/>
        </w:rPr>
        <w:t>T</w:t>
      </w:r>
      <w:r w:rsidRPr="00B31C35">
        <w:rPr>
          <w:rFonts w:eastAsia="Calibri"/>
          <w:bCs/>
          <w:lang w:val="en-US" w:eastAsia="en-US"/>
        </w:rPr>
        <w:t xml:space="preserve"> Classifier, R</w:t>
      </w:r>
      <w:r w:rsidR="00A7682E">
        <w:rPr>
          <w:rFonts w:eastAsia="Calibri"/>
          <w:bCs/>
          <w:lang w:val="en-US" w:eastAsia="en-US"/>
        </w:rPr>
        <w:t>F</w:t>
      </w:r>
      <w:r w:rsidRPr="00B31C35">
        <w:rPr>
          <w:rFonts w:eastAsia="Calibri"/>
          <w:bCs/>
          <w:lang w:val="en-US" w:eastAsia="en-US"/>
        </w:rPr>
        <w:t xml:space="preserve"> Classifier, K</w:t>
      </w:r>
      <w:r w:rsidR="00A7682E">
        <w:rPr>
          <w:rFonts w:eastAsia="Calibri"/>
          <w:bCs/>
          <w:lang w:val="en-US" w:eastAsia="en-US"/>
        </w:rPr>
        <w:t>NN</w:t>
      </w:r>
      <w:r w:rsidRPr="00B31C35">
        <w:rPr>
          <w:rFonts w:eastAsia="Calibri"/>
          <w:bCs/>
          <w:lang w:val="en-US" w:eastAsia="en-US"/>
        </w:rPr>
        <w:t xml:space="preserve"> Classifier</w:t>
      </w:r>
      <w:r w:rsidR="00E536D9">
        <w:rPr>
          <w:rFonts w:eastAsia="Calibri"/>
          <w:bCs/>
          <w:lang w:val="en-US" w:eastAsia="en-US"/>
        </w:rPr>
        <w:t>,</w:t>
      </w:r>
      <w:r w:rsidRPr="00B31C35">
        <w:rPr>
          <w:rFonts w:eastAsia="Calibri"/>
          <w:bCs/>
          <w:lang w:val="en-US" w:eastAsia="en-US"/>
        </w:rPr>
        <w:t xml:space="preserve"> and XG Boost Classifier is deployed and their prediction accuracy is compared using Metrics namely Precision,</w:t>
      </w:r>
      <w:r w:rsidR="00881C51">
        <w:rPr>
          <w:rFonts w:eastAsia="Calibri"/>
          <w:bCs/>
          <w:lang w:val="en-US" w:eastAsia="en-US"/>
        </w:rPr>
        <w:t xml:space="preserve"> </w:t>
      </w:r>
      <w:r w:rsidRPr="00B31C35">
        <w:rPr>
          <w:rFonts w:eastAsia="Calibri"/>
          <w:bCs/>
          <w:lang w:val="en-US" w:eastAsia="en-US"/>
        </w:rPr>
        <w:t>recall,f1-score,</w:t>
      </w:r>
      <w:r w:rsidR="00881C51">
        <w:rPr>
          <w:rFonts w:eastAsia="Calibri"/>
          <w:bCs/>
          <w:lang w:val="en-US" w:eastAsia="en-US"/>
        </w:rPr>
        <w:t xml:space="preserve"> </w:t>
      </w:r>
      <w:r w:rsidRPr="00B31C35">
        <w:rPr>
          <w:rFonts w:eastAsia="Calibri"/>
          <w:bCs/>
          <w:lang w:val="en-US" w:eastAsia="en-US"/>
        </w:rPr>
        <w:t>accuracy score</w:t>
      </w:r>
      <w:r w:rsidR="00881C51">
        <w:rPr>
          <w:rFonts w:eastAsia="Calibri"/>
          <w:bCs/>
          <w:lang w:val="en-US" w:eastAsia="en-US"/>
        </w:rPr>
        <w:t>,</w:t>
      </w:r>
      <w:r w:rsidRPr="00B31C35">
        <w:rPr>
          <w:rFonts w:eastAsia="Calibri"/>
          <w:bCs/>
          <w:lang w:val="en-US" w:eastAsia="en-US"/>
        </w:rPr>
        <w:t xml:space="preserve"> and ROC AUC Score.</w:t>
      </w:r>
    </w:p>
    <w:p w14:paraId="757D445C" w14:textId="77777777" w:rsidR="00B31C35" w:rsidRPr="00B31C35" w:rsidRDefault="00B31C35" w:rsidP="00B31C35">
      <w:pPr>
        <w:jc w:val="both"/>
        <w:rPr>
          <w:rFonts w:eastAsia="Calibri"/>
          <w:bCs/>
          <w:lang w:val="en-US" w:eastAsia="en-US"/>
        </w:rPr>
      </w:pPr>
    </w:p>
    <w:p w14:paraId="3A688B5F" w14:textId="1CB6EF29" w:rsidR="002D12A9" w:rsidRDefault="00B31C35" w:rsidP="005B46C3">
      <w:pPr>
        <w:jc w:val="both"/>
        <w:rPr>
          <w:rFonts w:eastAsia="Calibri"/>
          <w:bCs/>
          <w:lang w:val="en-US" w:eastAsia="en-US"/>
        </w:rPr>
      </w:pPr>
      <w:r w:rsidRPr="00B31C35">
        <w:rPr>
          <w:rStyle w:val="Heading1Char"/>
          <w:rFonts w:eastAsiaTheme="majorEastAsia"/>
          <w:b w:val="0"/>
          <w:bCs w:val="0"/>
          <w:sz w:val="24"/>
          <w:szCs w:val="24"/>
        </w:rPr>
        <w:t>Direction Detection by 6,10,14 days consecutive closing prices split week on week is performed on the close price.</w:t>
      </w:r>
      <w:r>
        <w:rPr>
          <w:rStyle w:val="Heading1Char"/>
          <w:rFonts w:eastAsiaTheme="majorEastAsia"/>
          <w:b w:val="0"/>
          <w:bCs w:val="0"/>
          <w:sz w:val="24"/>
          <w:szCs w:val="24"/>
        </w:rPr>
        <w:t xml:space="preserve"> </w:t>
      </w:r>
      <w:r w:rsidRPr="00B31C35">
        <w:rPr>
          <w:rFonts w:eastAsia="Calibri"/>
          <w:bCs/>
          <w:lang w:val="en-US" w:eastAsia="en-US"/>
        </w:rPr>
        <w:t xml:space="preserve">RF modelling </w:t>
      </w:r>
      <w:r w:rsidR="00881C51">
        <w:rPr>
          <w:rFonts w:eastAsia="Calibri"/>
          <w:bCs/>
          <w:lang w:val="en-US" w:eastAsia="en-US"/>
        </w:rPr>
        <w:t xml:space="preserve">is </w:t>
      </w:r>
      <w:r w:rsidRPr="00B31C35">
        <w:rPr>
          <w:rFonts w:eastAsia="Calibri"/>
          <w:bCs/>
          <w:lang w:val="en-US" w:eastAsia="en-US"/>
        </w:rPr>
        <w:t xml:space="preserve">done for percentage change in close price between upper-band +0.7% and lower band -.0.7% has given the highest efficiency in prediction among all Modelling techniques namely </w:t>
      </w:r>
      <w:r w:rsidR="00A7682E">
        <w:rPr>
          <w:rFonts w:eastAsia="Calibri"/>
          <w:bCs/>
          <w:lang w:val="en-US" w:eastAsia="en-US"/>
        </w:rPr>
        <w:t>LR</w:t>
      </w:r>
      <w:r w:rsidRPr="00B31C35">
        <w:rPr>
          <w:rFonts w:eastAsia="Calibri"/>
          <w:bCs/>
          <w:lang w:val="en-US" w:eastAsia="en-US"/>
        </w:rPr>
        <w:t>,</w:t>
      </w:r>
      <w:r w:rsidR="00881C51">
        <w:rPr>
          <w:rFonts w:eastAsia="Calibri"/>
          <w:bCs/>
          <w:lang w:val="en-US" w:eastAsia="en-US"/>
        </w:rPr>
        <w:t xml:space="preserve"> </w:t>
      </w:r>
      <w:r w:rsidR="00A7682E">
        <w:rPr>
          <w:rFonts w:eastAsia="Calibri"/>
          <w:bCs/>
          <w:lang w:val="en-US" w:eastAsia="en-US"/>
        </w:rPr>
        <w:t>DT</w:t>
      </w:r>
      <w:r w:rsidRPr="00B31C35">
        <w:rPr>
          <w:rFonts w:eastAsia="Calibri"/>
          <w:bCs/>
          <w:lang w:val="en-US" w:eastAsia="en-US"/>
        </w:rPr>
        <w:t>,</w:t>
      </w:r>
      <w:r w:rsidR="00881C51">
        <w:rPr>
          <w:rFonts w:eastAsia="Calibri"/>
          <w:bCs/>
          <w:lang w:val="en-US" w:eastAsia="en-US"/>
        </w:rPr>
        <w:t xml:space="preserve"> </w:t>
      </w:r>
      <w:r w:rsidR="00A7682E">
        <w:rPr>
          <w:rFonts w:eastAsia="Calibri"/>
          <w:bCs/>
          <w:lang w:val="en-US" w:eastAsia="en-US"/>
        </w:rPr>
        <w:t>RF</w:t>
      </w:r>
      <w:r w:rsidRPr="00B31C35">
        <w:rPr>
          <w:rFonts w:eastAsia="Calibri"/>
          <w:bCs/>
          <w:lang w:val="en-US" w:eastAsia="en-US"/>
        </w:rPr>
        <w:t>,</w:t>
      </w:r>
      <w:r w:rsidR="00881C51">
        <w:rPr>
          <w:rFonts w:eastAsia="Calibri"/>
          <w:bCs/>
          <w:lang w:val="en-US" w:eastAsia="en-US"/>
        </w:rPr>
        <w:t xml:space="preserve"> </w:t>
      </w:r>
      <w:r w:rsidR="00A7682E">
        <w:rPr>
          <w:rFonts w:eastAsia="Calibri"/>
          <w:bCs/>
          <w:lang w:val="en-US" w:eastAsia="en-US"/>
        </w:rPr>
        <w:t>KNN</w:t>
      </w:r>
      <w:r w:rsidR="00881C51">
        <w:rPr>
          <w:rFonts w:eastAsia="Calibri"/>
          <w:bCs/>
          <w:lang w:val="en-US" w:eastAsia="en-US"/>
        </w:rPr>
        <w:t>,</w:t>
      </w:r>
      <w:r w:rsidRPr="00B31C35">
        <w:rPr>
          <w:rFonts w:eastAsia="Calibri"/>
          <w:bCs/>
          <w:lang w:val="en-US" w:eastAsia="en-US"/>
        </w:rPr>
        <w:t xml:space="preserve"> and XG Boost Modelling.</w:t>
      </w:r>
      <w:r w:rsidRPr="00B31C35">
        <w:rPr>
          <w:rStyle w:val="Heading1Char"/>
          <w:rFonts w:eastAsiaTheme="majorEastAsia"/>
          <w:sz w:val="24"/>
          <w:szCs w:val="24"/>
        </w:rPr>
        <w:t xml:space="preserve"> </w:t>
      </w:r>
      <w:r w:rsidRPr="00B31C35">
        <w:rPr>
          <w:rFonts w:eastAsia="Calibri"/>
          <w:bCs/>
          <w:lang w:val="en-US" w:eastAsia="en-US"/>
        </w:rPr>
        <w:t xml:space="preserve">LR modelling </w:t>
      </w:r>
      <w:r w:rsidR="0040068D">
        <w:rPr>
          <w:rFonts w:eastAsia="Calibri"/>
          <w:bCs/>
          <w:lang w:val="en-US" w:eastAsia="en-US"/>
        </w:rPr>
        <w:t xml:space="preserve">is </w:t>
      </w:r>
      <w:r w:rsidRPr="00B31C35">
        <w:rPr>
          <w:rFonts w:eastAsia="Calibri"/>
          <w:bCs/>
          <w:lang w:val="en-US" w:eastAsia="en-US"/>
        </w:rPr>
        <w:t xml:space="preserve">done for percentage change in close price between upper-band +0.5% and lower band -.0.5% </w:t>
      </w:r>
      <w:r w:rsidR="0040068D">
        <w:rPr>
          <w:rFonts w:eastAsia="Calibri"/>
          <w:bCs/>
          <w:lang w:val="en-US" w:eastAsia="en-US"/>
        </w:rPr>
        <w:t xml:space="preserve">and </w:t>
      </w:r>
      <w:r w:rsidRPr="00B31C35">
        <w:rPr>
          <w:rFonts w:eastAsia="Calibri"/>
          <w:bCs/>
          <w:lang w:val="en-US" w:eastAsia="en-US"/>
        </w:rPr>
        <w:t xml:space="preserve">has given </w:t>
      </w:r>
      <w:r w:rsidR="00E536D9">
        <w:rPr>
          <w:rFonts w:eastAsia="Calibri"/>
          <w:bCs/>
          <w:lang w:val="en-US" w:eastAsia="en-US"/>
        </w:rPr>
        <w:t xml:space="preserve">the </w:t>
      </w:r>
      <w:r w:rsidRPr="00B31C35">
        <w:rPr>
          <w:rFonts w:eastAsia="Calibri"/>
          <w:bCs/>
          <w:lang w:val="en-US" w:eastAsia="en-US"/>
        </w:rPr>
        <w:t>highest precision, recall, f1-score</w:t>
      </w:r>
      <w:r w:rsidR="00881C51">
        <w:rPr>
          <w:rFonts w:eastAsia="Calibri"/>
          <w:bCs/>
          <w:lang w:val="en-US" w:eastAsia="en-US"/>
        </w:rPr>
        <w:t>,</w:t>
      </w:r>
      <w:r w:rsidRPr="00B31C35">
        <w:rPr>
          <w:rFonts w:eastAsia="Calibri"/>
          <w:bCs/>
          <w:lang w:val="en-US" w:eastAsia="en-US"/>
        </w:rPr>
        <w:t xml:space="preserve"> and accuracy score for volume and momentum indicators whereas XG Boost Classifier provided </w:t>
      </w:r>
      <w:r w:rsidR="00881C51">
        <w:rPr>
          <w:rFonts w:eastAsia="Calibri"/>
          <w:bCs/>
          <w:lang w:val="en-US" w:eastAsia="en-US"/>
        </w:rPr>
        <w:t xml:space="preserve">the </w:t>
      </w:r>
      <w:r w:rsidRPr="00B31C35">
        <w:rPr>
          <w:rFonts w:eastAsia="Calibri"/>
          <w:bCs/>
          <w:lang w:val="en-US" w:eastAsia="en-US"/>
        </w:rPr>
        <w:t>best prediction performance for trend and volatility indicators for predicting the upward trend of the close price.</w:t>
      </w:r>
    </w:p>
    <w:p w14:paraId="396DA96B" w14:textId="77777777" w:rsidR="002D12A9" w:rsidRDefault="002D12A9" w:rsidP="005B46C3">
      <w:pPr>
        <w:jc w:val="both"/>
        <w:rPr>
          <w:rFonts w:eastAsia="Calibri"/>
          <w:bCs/>
          <w:lang w:val="en-US" w:eastAsia="en-US"/>
        </w:rPr>
      </w:pPr>
    </w:p>
    <w:p w14:paraId="15CB17C8" w14:textId="6255DFAF" w:rsidR="00F751FF" w:rsidRDefault="002D12A9" w:rsidP="005B46C3">
      <w:pPr>
        <w:jc w:val="both"/>
        <w:rPr>
          <w:rFonts w:eastAsia="Calibri"/>
          <w:bCs/>
          <w:lang w:val="en-US" w:eastAsia="en-US"/>
        </w:rPr>
      </w:pPr>
      <w:r w:rsidRPr="002D12A9">
        <w:rPr>
          <w:rFonts w:eastAsia="Calibri"/>
          <w:bCs/>
          <w:lang w:val="en-US" w:eastAsia="en-US"/>
        </w:rPr>
        <w:t>The invaluable takeaway from the capstone is that various classification modelling techniques had been remarkably useful in predicting the direction of the close price for the stock under consideration.</w:t>
      </w:r>
    </w:p>
    <w:p w14:paraId="5752A2D0" w14:textId="77777777" w:rsidR="002D12A9" w:rsidRPr="00D62640" w:rsidRDefault="002D12A9" w:rsidP="005B46C3">
      <w:pPr>
        <w:jc w:val="both"/>
        <w:rPr>
          <w:rFonts w:eastAsia="Calibri"/>
          <w:bCs/>
          <w:lang w:val="en-US" w:eastAsia="en-US"/>
        </w:rPr>
      </w:pPr>
    </w:p>
    <w:p w14:paraId="2ECC56F8" w14:textId="78F9075B" w:rsidR="00A744FE" w:rsidRPr="00F83DDE" w:rsidRDefault="00526163" w:rsidP="005B46C3">
      <w:pPr>
        <w:pStyle w:val="Keywords"/>
        <w:spacing w:after="0"/>
        <w:ind w:firstLine="0"/>
        <w:jc w:val="left"/>
        <w:rPr>
          <w:sz w:val="24"/>
          <w:szCs w:val="24"/>
        </w:rPr>
        <w:sectPr w:rsidR="00A744FE" w:rsidRPr="00F83DDE" w:rsidSect="00CE2EFC">
          <w:headerReference w:type="default" r:id="rId13"/>
          <w:pgSz w:w="11910" w:h="16840"/>
          <w:pgMar w:top="1440" w:right="1440" w:bottom="1440" w:left="1440" w:header="0" w:footer="0" w:gutter="0"/>
          <w:cols w:space="720"/>
          <w:noEndnote/>
        </w:sectPr>
      </w:pPr>
      <w:r w:rsidRPr="00B62D44">
        <w:rPr>
          <w:sz w:val="24"/>
          <w:szCs w:val="24"/>
        </w:rPr>
        <w:t xml:space="preserve">Keywords: </w:t>
      </w:r>
      <w:r w:rsidR="00A8094E">
        <w:rPr>
          <w:sz w:val="24"/>
          <w:szCs w:val="24"/>
        </w:rPr>
        <w:t>Direction</w:t>
      </w:r>
      <w:r w:rsidR="00F83DDE" w:rsidRPr="00B62D44">
        <w:rPr>
          <w:rFonts w:eastAsia="Calibri"/>
          <w:sz w:val="24"/>
          <w:szCs w:val="24"/>
        </w:rPr>
        <w:t xml:space="preserve"> prediction</w:t>
      </w:r>
      <w:r w:rsidR="006A2935" w:rsidRPr="00F83DDE">
        <w:rPr>
          <w:sz w:val="24"/>
          <w:szCs w:val="24"/>
        </w:rPr>
        <w:t>,</w:t>
      </w:r>
      <w:r w:rsidR="005D62F2" w:rsidRPr="00F83DDE">
        <w:rPr>
          <w:rFonts w:eastAsia="Calibri"/>
          <w:sz w:val="24"/>
          <w:szCs w:val="24"/>
        </w:rPr>
        <w:t xml:space="preserve"> </w:t>
      </w:r>
      <w:r w:rsidR="00A8094E">
        <w:rPr>
          <w:rFonts w:eastAsia="Calibri"/>
          <w:sz w:val="24"/>
          <w:szCs w:val="24"/>
        </w:rPr>
        <w:t>Stock Market</w:t>
      </w:r>
      <w:r w:rsidR="000C65BB" w:rsidRPr="00F83DDE">
        <w:rPr>
          <w:sz w:val="24"/>
          <w:szCs w:val="24"/>
        </w:rPr>
        <w:t>,</w:t>
      </w:r>
      <w:r w:rsidR="005D62F2" w:rsidRPr="00F83DDE">
        <w:rPr>
          <w:rFonts w:eastAsia="Calibri"/>
          <w:sz w:val="24"/>
          <w:szCs w:val="24"/>
        </w:rPr>
        <w:t xml:space="preserve"> </w:t>
      </w:r>
      <w:r w:rsidR="00A8094E">
        <w:rPr>
          <w:rFonts w:eastAsia="Calibri"/>
          <w:sz w:val="24"/>
          <w:szCs w:val="24"/>
        </w:rPr>
        <w:t>Technical Indicators,</w:t>
      </w:r>
      <w:r w:rsidR="00B75BF1">
        <w:rPr>
          <w:rFonts w:eastAsia="Calibri"/>
          <w:sz w:val="24"/>
          <w:szCs w:val="24"/>
        </w:rPr>
        <w:t xml:space="preserve"> </w:t>
      </w:r>
      <w:r w:rsidR="005D62F2" w:rsidRPr="00F83DDE">
        <w:rPr>
          <w:rFonts w:eastAsia="Calibri"/>
          <w:sz w:val="24"/>
          <w:szCs w:val="24"/>
        </w:rPr>
        <w:t>Classification Models,</w:t>
      </w:r>
      <w:r w:rsidR="000C65BB" w:rsidRPr="00F83DDE">
        <w:rPr>
          <w:sz w:val="24"/>
          <w:szCs w:val="24"/>
        </w:rPr>
        <w:t xml:space="preserve"> </w:t>
      </w:r>
      <w:r w:rsidR="00B75BF1" w:rsidRPr="00B75BF1">
        <w:rPr>
          <w:rFonts w:eastAsia="Calibri"/>
          <w:sz w:val="24"/>
          <w:szCs w:val="24"/>
        </w:rPr>
        <w:t>LR,</w:t>
      </w:r>
      <w:r w:rsidR="00881C51">
        <w:rPr>
          <w:rFonts w:eastAsia="Calibri"/>
          <w:sz w:val="24"/>
          <w:szCs w:val="24"/>
        </w:rPr>
        <w:t xml:space="preserve"> </w:t>
      </w:r>
      <w:r w:rsidR="00B75BF1" w:rsidRPr="00B75BF1">
        <w:rPr>
          <w:rFonts w:eastAsia="Calibri"/>
          <w:sz w:val="24"/>
          <w:szCs w:val="24"/>
        </w:rPr>
        <w:t>DT,</w:t>
      </w:r>
      <w:r w:rsidR="00881C51">
        <w:rPr>
          <w:rFonts w:eastAsia="Calibri"/>
          <w:sz w:val="24"/>
          <w:szCs w:val="24"/>
        </w:rPr>
        <w:t xml:space="preserve"> </w:t>
      </w:r>
      <w:r w:rsidR="00B75BF1" w:rsidRPr="00B75BF1">
        <w:rPr>
          <w:rFonts w:eastAsia="Calibri"/>
          <w:sz w:val="24"/>
          <w:szCs w:val="24"/>
        </w:rPr>
        <w:t>RF,</w:t>
      </w:r>
      <w:r w:rsidR="00881C51">
        <w:rPr>
          <w:rFonts w:eastAsia="Calibri"/>
          <w:sz w:val="24"/>
          <w:szCs w:val="24"/>
        </w:rPr>
        <w:t xml:space="preserve"> </w:t>
      </w:r>
      <w:r w:rsidR="00B75BF1" w:rsidRPr="00B75BF1">
        <w:rPr>
          <w:rFonts w:eastAsia="Calibri"/>
          <w:sz w:val="24"/>
          <w:szCs w:val="24"/>
        </w:rPr>
        <w:t>KNN,</w:t>
      </w:r>
      <w:r w:rsidR="00881C51">
        <w:rPr>
          <w:rFonts w:eastAsia="Calibri"/>
          <w:sz w:val="24"/>
          <w:szCs w:val="24"/>
        </w:rPr>
        <w:t xml:space="preserve"> </w:t>
      </w:r>
      <w:r w:rsidR="00B75BF1" w:rsidRPr="00B75BF1">
        <w:rPr>
          <w:rFonts w:eastAsia="Calibri"/>
          <w:sz w:val="24"/>
          <w:szCs w:val="24"/>
        </w:rPr>
        <w:t>XG Boost,</w:t>
      </w:r>
      <w:r w:rsidR="00B75BF1">
        <w:rPr>
          <w:rFonts w:eastAsia="Calibri"/>
          <w:sz w:val="24"/>
          <w:szCs w:val="24"/>
        </w:rPr>
        <w:t xml:space="preserve"> </w:t>
      </w:r>
      <w:r w:rsidR="00F83DDE">
        <w:rPr>
          <w:rFonts w:eastAsia="Calibri"/>
          <w:sz w:val="24"/>
          <w:szCs w:val="24"/>
        </w:rPr>
        <w:t>PCA,</w:t>
      </w:r>
      <w:r w:rsidR="00B953AE">
        <w:rPr>
          <w:rFonts w:eastAsia="Calibri"/>
          <w:sz w:val="24"/>
          <w:szCs w:val="24"/>
        </w:rPr>
        <w:t xml:space="preserve"> </w:t>
      </w:r>
      <w:r w:rsidR="00B75BF1" w:rsidRPr="00B75BF1">
        <w:rPr>
          <w:rFonts w:eastAsia="Calibri"/>
          <w:sz w:val="24"/>
          <w:szCs w:val="24"/>
        </w:rPr>
        <w:t>HDFC</w:t>
      </w:r>
    </w:p>
    <w:p w14:paraId="2B11D2A3" w14:textId="77777777" w:rsidR="00A744FE" w:rsidRPr="009D35D3" w:rsidRDefault="00A744FE" w:rsidP="005B46C3">
      <w:pPr>
        <w:pStyle w:val="BodyText"/>
        <w:kinsoku w:val="0"/>
        <w:overflowPunct w:val="0"/>
        <w:rPr>
          <w:b w:val="0"/>
          <w:bCs w:val="0"/>
          <w:i/>
          <w:iCs/>
          <w:w w:val="110"/>
        </w:rPr>
      </w:pPr>
    </w:p>
    <w:p w14:paraId="65CA8CDB" w14:textId="77777777" w:rsidR="00A744FE" w:rsidRPr="005C204B" w:rsidRDefault="00526163" w:rsidP="005B46C3">
      <w:pPr>
        <w:pStyle w:val="TOCHeading"/>
        <w:spacing w:before="0" w:line="360" w:lineRule="auto"/>
        <w:rPr>
          <w:rFonts w:ascii="Times New Roman" w:hAnsi="Times New Roman"/>
          <w:b/>
          <w:color w:val="auto"/>
          <w:sz w:val="28"/>
          <w:szCs w:val="24"/>
        </w:rPr>
      </w:pPr>
      <w:r w:rsidRPr="005C204B">
        <w:rPr>
          <w:rFonts w:ascii="Times New Roman" w:hAnsi="Times New Roman"/>
          <w:b/>
          <w:color w:val="auto"/>
          <w:sz w:val="28"/>
          <w:szCs w:val="24"/>
        </w:rPr>
        <w:t>Contents</w:t>
      </w:r>
    </w:p>
    <w:p w14:paraId="268A9F00" w14:textId="7A00260D" w:rsidR="00797D76" w:rsidRDefault="002C3450" w:rsidP="005B46C3">
      <w:pPr>
        <w:pStyle w:val="TOC1"/>
        <w:tabs>
          <w:tab w:val="right" w:leader="dot" w:pos="9020"/>
        </w:tabs>
        <w:rPr>
          <w:rFonts w:asciiTheme="minorHAnsi" w:eastAsiaTheme="minorEastAsia" w:hAnsiTheme="minorHAnsi" w:cstheme="minorBidi"/>
          <w:noProof/>
          <w:sz w:val="22"/>
          <w:szCs w:val="22"/>
        </w:rPr>
      </w:pPr>
      <w:r w:rsidRPr="009D35D3">
        <w:fldChar w:fldCharType="begin"/>
      </w:r>
      <w:r w:rsidR="00A744FE" w:rsidRPr="009D35D3">
        <w:instrText xml:space="preserve"> TOC \o "1-3" \h \z \u </w:instrText>
      </w:r>
      <w:r w:rsidRPr="009D35D3">
        <w:fldChar w:fldCharType="separate"/>
      </w:r>
      <w:hyperlink w:anchor="_Toc47857456" w:history="1">
        <w:r w:rsidR="00D6771B" w:rsidRPr="00D3362C">
          <w:rPr>
            <w:rStyle w:val="Hyperlink"/>
            <w:noProof/>
          </w:rPr>
          <w:t>Candidate’s Declaration</w:t>
        </w:r>
        <w:r w:rsidR="00D6771B">
          <w:rPr>
            <w:noProof/>
            <w:webHidden/>
          </w:rPr>
          <w:tab/>
        </w:r>
        <w:r>
          <w:rPr>
            <w:noProof/>
            <w:webHidden/>
          </w:rPr>
          <w:fldChar w:fldCharType="begin"/>
        </w:r>
        <w:r w:rsidR="00D6771B">
          <w:rPr>
            <w:noProof/>
            <w:webHidden/>
          </w:rPr>
          <w:instrText xml:space="preserve"> PAGEREF _Toc47857456 \h </w:instrText>
        </w:r>
        <w:r>
          <w:rPr>
            <w:noProof/>
            <w:webHidden/>
          </w:rPr>
        </w:r>
        <w:r>
          <w:rPr>
            <w:noProof/>
            <w:webHidden/>
          </w:rPr>
          <w:fldChar w:fldCharType="separate"/>
        </w:r>
        <w:r w:rsidR="00F822F4">
          <w:rPr>
            <w:noProof/>
            <w:webHidden/>
          </w:rPr>
          <w:t>2</w:t>
        </w:r>
        <w:r>
          <w:rPr>
            <w:noProof/>
            <w:webHidden/>
          </w:rPr>
          <w:fldChar w:fldCharType="end"/>
        </w:r>
      </w:hyperlink>
    </w:p>
    <w:p w14:paraId="2F029CFE" w14:textId="5A0EED91" w:rsidR="00797D76" w:rsidRDefault="00BA7A00" w:rsidP="005B46C3">
      <w:pPr>
        <w:pStyle w:val="TOC1"/>
        <w:tabs>
          <w:tab w:val="right" w:leader="dot" w:pos="9020"/>
        </w:tabs>
        <w:rPr>
          <w:rFonts w:asciiTheme="minorHAnsi" w:eastAsiaTheme="minorEastAsia" w:hAnsiTheme="minorHAnsi" w:cstheme="minorBidi"/>
          <w:noProof/>
          <w:sz w:val="22"/>
          <w:szCs w:val="22"/>
        </w:rPr>
      </w:pPr>
      <w:hyperlink w:anchor="_Toc47857457" w:history="1">
        <w:r w:rsidR="00D6771B" w:rsidRPr="00D3362C">
          <w:rPr>
            <w:rStyle w:val="Hyperlink"/>
            <w:noProof/>
          </w:rPr>
          <w:t>Certificate</w:t>
        </w:r>
        <w:r w:rsidR="00D6771B">
          <w:rPr>
            <w:noProof/>
            <w:webHidden/>
          </w:rPr>
          <w:tab/>
        </w:r>
        <w:r w:rsidR="002C3450">
          <w:rPr>
            <w:noProof/>
            <w:webHidden/>
          </w:rPr>
          <w:fldChar w:fldCharType="begin"/>
        </w:r>
        <w:r w:rsidR="00D6771B">
          <w:rPr>
            <w:noProof/>
            <w:webHidden/>
          </w:rPr>
          <w:instrText xml:space="preserve"> PAGEREF _Toc47857457 \h </w:instrText>
        </w:r>
        <w:r w:rsidR="002C3450">
          <w:rPr>
            <w:noProof/>
            <w:webHidden/>
          </w:rPr>
        </w:r>
        <w:r w:rsidR="002C3450">
          <w:rPr>
            <w:noProof/>
            <w:webHidden/>
          </w:rPr>
          <w:fldChar w:fldCharType="separate"/>
        </w:r>
        <w:r w:rsidR="00F822F4">
          <w:rPr>
            <w:noProof/>
            <w:webHidden/>
          </w:rPr>
          <w:t>3</w:t>
        </w:r>
        <w:r w:rsidR="002C3450">
          <w:rPr>
            <w:noProof/>
            <w:webHidden/>
          </w:rPr>
          <w:fldChar w:fldCharType="end"/>
        </w:r>
      </w:hyperlink>
    </w:p>
    <w:p w14:paraId="124D7586" w14:textId="77777777" w:rsidR="00797D76" w:rsidRDefault="00BA7A00" w:rsidP="005B46C3">
      <w:pPr>
        <w:pStyle w:val="TOC1"/>
        <w:tabs>
          <w:tab w:val="right" w:leader="dot" w:pos="9020"/>
        </w:tabs>
        <w:rPr>
          <w:rFonts w:asciiTheme="minorHAnsi" w:eastAsiaTheme="minorEastAsia" w:hAnsiTheme="minorHAnsi" w:cstheme="minorBidi"/>
          <w:noProof/>
          <w:sz w:val="22"/>
          <w:szCs w:val="22"/>
        </w:rPr>
      </w:pPr>
      <w:hyperlink w:anchor="_Toc47857458" w:history="1">
        <w:r w:rsidR="00D6771B" w:rsidRPr="00D3362C">
          <w:rPr>
            <w:rStyle w:val="Hyperlink"/>
            <w:noProof/>
          </w:rPr>
          <w:t>List of Abbreviations</w:t>
        </w:r>
        <w:r w:rsidR="00D6771B">
          <w:rPr>
            <w:noProof/>
            <w:webHidden/>
          </w:rPr>
          <w:tab/>
        </w:r>
        <w:r w:rsidR="000A6413">
          <w:rPr>
            <w:noProof/>
            <w:webHidden/>
          </w:rPr>
          <w:t>6</w:t>
        </w:r>
      </w:hyperlink>
    </w:p>
    <w:p w14:paraId="40A24077" w14:textId="77777777" w:rsidR="00797D76" w:rsidRDefault="00BA7A00" w:rsidP="005B46C3">
      <w:pPr>
        <w:pStyle w:val="TOC1"/>
        <w:tabs>
          <w:tab w:val="right" w:leader="dot" w:pos="9020"/>
        </w:tabs>
        <w:rPr>
          <w:rFonts w:asciiTheme="minorHAnsi" w:eastAsiaTheme="minorEastAsia" w:hAnsiTheme="minorHAnsi" w:cstheme="minorBidi"/>
          <w:noProof/>
          <w:sz w:val="22"/>
          <w:szCs w:val="22"/>
        </w:rPr>
      </w:pPr>
      <w:hyperlink w:anchor="_Toc47857459" w:history="1">
        <w:r w:rsidR="00D6771B" w:rsidRPr="00D3362C">
          <w:rPr>
            <w:rStyle w:val="Hyperlink"/>
            <w:noProof/>
          </w:rPr>
          <w:t>List of Figures</w:t>
        </w:r>
        <w:r w:rsidR="00D6771B">
          <w:rPr>
            <w:noProof/>
            <w:webHidden/>
          </w:rPr>
          <w:tab/>
        </w:r>
        <w:r w:rsidR="00C2499B">
          <w:rPr>
            <w:noProof/>
            <w:webHidden/>
          </w:rPr>
          <w:t>6</w:t>
        </w:r>
      </w:hyperlink>
    </w:p>
    <w:p w14:paraId="2B8FE435" w14:textId="68CA503D" w:rsidR="00797D76" w:rsidRDefault="00BA7A00" w:rsidP="005B46C3">
      <w:pPr>
        <w:pStyle w:val="TOC1"/>
        <w:tabs>
          <w:tab w:val="right" w:leader="dot" w:pos="9020"/>
        </w:tabs>
        <w:rPr>
          <w:rFonts w:asciiTheme="minorHAnsi" w:eastAsiaTheme="minorEastAsia" w:hAnsiTheme="minorHAnsi" w:cstheme="minorBidi"/>
          <w:noProof/>
          <w:sz w:val="22"/>
          <w:szCs w:val="22"/>
        </w:rPr>
      </w:pPr>
      <w:hyperlink w:anchor="_Toc47857460" w:history="1">
        <w:r w:rsidR="00D6771B" w:rsidRPr="00D3362C">
          <w:rPr>
            <w:rStyle w:val="Hyperlink"/>
            <w:noProof/>
          </w:rPr>
          <w:t>List of Tables</w:t>
        </w:r>
        <w:r w:rsidR="00D6771B">
          <w:rPr>
            <w:noProof/>
            <w:webHidden/>
          </w:rPr>
          <w:tab/>
        </w:r>
        <w:r w:rsidR="00EB2D33">
          <w:rPr>
            <w:noProof/>
            <w:webHidden/>
          </w:rPr>
          <w:t>7</w:t>
        </w:r>
      </w:hyperlink>
    </w:p>
    <w:p w14:paraId="4A3289F6" w14:textId="77777777" w:rsidR="00797D76" w:rsidRDefault="00BA7A00" w:rsidP="005B46C3">
      <w:pPr>
        <w:pStyle w:val="TOC1"/>
        <w:tabs>
          <w:tab w:val="right" w:leader="dot" w:pos="9020"/>
        </w:tabs>
        <w:rPr>
          <w:rFonts w:asciiTheme="minorHAnsi" w:eastAsiaTheme="minorEastAsia" w:hAnsiTheme="minorHAnsi" w:cstheme="minorBidi"/>
          <w:noProof/>
          <w:sz w:val="22"/>
          <w:szCs w:val="22"/>
        </w:rPr>
      </w:pPr>
      <w:hyperlink w:anchor="_Toc47857461" w:history="1">
        <w:r w:rsidR="00D6771B" w:rsidRPr="00D3362C">
          <w:rPr>
            <w:rStyle w:val="Hyperlink"/>
            <w:noProof/>
          </w:rPr>
          <w:t>Abstract</w:t>
        </w:r>
        <w:r w:rsidR="00D6771B">
          <w:rPr>
            <w:noProof/>
            <w:webHidden/>
          </w:rPr>
          <w:tab/>
        </w:r>
        <w:r w:rsidR="00C2499B">
          <w:rPr>
            <w:noProof/>
            <w:webHidden/>
          </w:rPr>
          <w:t>8</w:t>
        </w:r>
      </w:hyperlink>
    </w:p>
    <w:p w14:paraId="0FE391DD" w14:textId="6C98B13C" w:rsidR="00797D76" w:rsidRDefault="00BA7A00" w:rsidP="005B46C3">
      <w:pPr>
        <w:pStyle w:val="TOC1"/>
        <w:tabs>
          <w:tab w:val="right" w:leader="dot" w:pos="9020"/>
        </w:tabs>
        <w:rPr>
          <w:rFonts w:asciiTheme="minorHAnsi" w:eastAsiaTheme="minorEastAsia" w:hAnsiTheme="minorHAnsi" w:cstheme="minorBidi"/>
          <w:noProof/>
          <w:sz w:val="22"/>
          <w:szCs w:val="22"/>
        </w:rPr>
      </w:pPr>
      <w:hyperlink w:anchor="_Toc47857462" w:history="1">
        <w:r w:rsidR="00D6771B" w:rsidRPr="00D3362C">
          <w:rPr>
            <w:rStyle w:val="Hyperlink"/>
            <w:rFonts w:eastAsia="Calibri"/>
            <w:noProof/>
            <w:lang w:eastAsia="en-US"/>
          </w:rPr>
          <w:t>Chapter 1:  Introduction</w:t>
        </w:r>
        <w:r w:rsidR="00D6771B">
          <w:rPr>
            <w:noProof/>
            <w:webHidden/>
          </w:rPr>
          <w:tab/>
        </w:r>
        <w:r w:rsidR="00526674">
          <w:rPr>
            <w:noProof/>
            <w:webHidden/>
          </w:rPr>
          <w:t>11</w:t>
        </w:r>
      </w:hyperlink>
    </w:p>
    <w:p w14:paraId="285F898D" w14:textId="01632DB6" w:rsidR="00797D76" w:rsidRDefault="00BA7A00" w:rsidP="005B46C3">
      <w:pPr>
        <w:pStyle w:val="TOC1"/>
        <w:tabs>
          <w:tab w:val="right" w:leader="dot" w:pos="9020"/>
        </w:tabs>
        <w:rPr>
          <w:rFonts w:asciiTheme="minorHAnsi" w:eastAsiaTheme="minorEastAsia" w:hAnsiTheme="minorHAnsi" w:cstheme="minorBidi"/>
          <w:noProof/>
          <w:sz w:val="22"/>
          <w:szCs w:val="22"/>
        </w:rPr>
      </w:pPr>
      <w:hyperlink w:anchor="_Toc47857463" w:history="1">
        <w:r w:rsidR="00D6771B" w:rsidRPr="00D3362C">
          <w:rPr>
            <w:rStyle w:val="Hyperlink"/>
            <w:rFonts w:eastAsia="Calibri"/>
            <w:noProof/>
            <w:lang w:eastAsia="en-US"/>
          </w:rPr>
          <w:t>Chapter 2:  Literature Review</w:t>
        </w:r>
        <w:r w:rsidR="00D6771B">
          <w:rPr>
            <w:noProof/>
            <w:webHidden/>
          </w:rPr>
          <w:tab/>
        </w:r>
        <w:r w:rsidR="00BB47EE">
          <w:rPr>
            <w:noProof/>
            <w:webHidden/>
          </w:rPr>
          <w:t>13</w:t>
        </w:r>
      </w:hyperlink>
    </w:p>
    <w:p w14:paraId="742CBDE3" w14:textId="70BEBAF5" w:rsidR="00797D76" w:rsidRDefault="00BA7A00" w:rsidP="005B46C3">
      <w:pPr>
        <w:pStyle w:val="TOC1"/>
        <w:tabs>
          <w:tab w:val="right" w:leader="dot" w:pos="9020"/>
        </w:tabs>
        <w:rPr>
          <w:rFonts w:asciiTheme="minorHAnsi" w:eastAsiaTheme="minorEastAsia" w:hAnsiTheme="minorHAnsi" w:cstheme="minorBidi"/>
          <w:noProof/>
          <w:sz w:val="22"/>
          <w:szCs w:val="22"/>
        </w:rPr>
      </w:pPr>
      <w:hyperlink w:anchor="_Toc47857464" w:history="1">
        <w:r w:rsidR="00D6771B" w:rsidRPr="00D3362C">
          <w:rPr>
            <w:rStyle w:val="Hyperlink"/>
            <w:rFonts w:eastAsia="Calibri"/>
            <w:noProof/>
            <w:lang w:eastAsia="en-US"/>
          </w:rPr>
          <w:t>Chapter 3: Problem Statement</w:t>
        </w:r>
        <w:r w:rsidR="00D6771B">
          <w:rPr>
            <w:noProof/>
            <w:webHidden/>
          </w:rPr>
          <w:tab/>
        </w:r>
        <w:r w:rsidR="00BC403E">
          <w:rPr>
            <w:noProof/>
            <w:webHidden/>
          </w:rPr>
          <w:t>16</w:t>
        </w:r>
      </w:hyperlink>
    </w:p>
    <w:p w14:paraId="737D9B3B" w14:textId="75E68618" w:rsidR="00797D76" w:rsidRDefault="00BA7A00" w:rsidP="005B46C3">
      <w:pPr>
        <w:pStyle w:val="TOC1"/>
        <w:tabs>
          <w:tab w:val="right" w:leader="dot" w:pos="9020"/>
        </w:tabs>
        <w:rPr>
          <w:rFonts w:asciiTheme="minorHAnsi" w:eastAsiaTheme="minorEastAsia" w:hAnsiTheme="minorHAnsi" w:cstheme="minorBidi"/>
          <w:noProof/>
          <w:sz w:val="22"/>
          <w:szCs w:val="22"/>
        </w:rPr>
      </w:pPr>
      <w:hyperlink w:anchor="_Toc47857465" w:history="1">
        <w:r w:rsidR="00D6771B" w:rsidRPr="00D3362C">
          <w:rPr>
            <w:rStyle w:val="Hyperlink"/>
            <w:rFonts w:eastAsia="Calibri"/>
            <w:noProof/>
            <w:lang w:eastAsia="en-US"/>
          </w:rPr>
          <w:t>Chapter 4: Objectives of Study</w:t>
        </w:r>
        <w:r w:rsidR="00D6771B">
          <w:rPr>
            <w:noProof/>
            <w:webHidden/>
          </w:rPr>
          <w:tab/>
        </w:r>
        <w:r w:rsidR="00BC403E">
          <w:rPr>
            <w:noProof/>
            <w:webHidden/>
          </w:rPr>
          <w:t>17</w:t>
        </w:r>
      </w:hyperlink>
    </w:p>
    <w:p w14:paraId="34B92AAF" w14:textId="1A3D1B8B" w:rsidR="00797D76" w:rsidRDefault="00BA7A00" w:rsidP="005B46C3">
      <w:pPr>
        <w:pStyle w:val="TOC1"/>
        <w:tabs>
          <w:tab w:val="right" w:leader="dot" w:pos="9020"/>
        </w:tabs>
        <w:rPr>
          <w:rFonts w:asciiTheme="minorHAnsi" w:eastAsiaTheme="minorEastAsia" w:hAnsiTheme="minorHAnsi" w:cstheme="minorBidi"/>
          <w:noProof/>
          <w:sz w:val="22"/>
          <w:szCs w:val="22"/>
        </w:rPr>
      </w:pPr>
      <w:hyperlink w:anchor="_Toc47857466" w:history="1">
        <w:r w:rsidR="00D6771B" w:rsidRPr="00D3362C">
          <w:rPr>
            <w:rStyle w:val="Hyperlink"/>
            <w:rFonts w:eastAsia="Calibri"/>
            <w:noProof/>
            <w:lang w:eastAsia="en-US"/>
          </w:rPr>
          <w:t>Chapter 5: Project Methodology</w:t>
        </w:r>
        <w:r w:rsidR="00D6771B">
          <w:rPr>
            <w:noProof/>
            <w:webHidden/>
          </w:rPr>
          <w:tab/>
        </w:r>
        <w:r w:rsidR="00BC403E">
          <w:rPr>
            <w:noProof/>
            <w:webHidden/>
          </w:rPr>
          <w:t>18</w:t>
        </w:r>
      </w:hyperlink>
    </w:p>
    <w:p w14:paraId="3EA745FA" w14:textId="60AA67DA" w:rsidR="00797D76" w:rsidRDefault="00BA7A00" w:rsidP="005B46C3">
      <w:pPr>
        <w:pStyle w:val="TOC1"/>
        <w:tabs>
          <w:tab w:val="right" w:leader="dot" w:pos="9020"/>
        </w:tabs>
        <w:rPr>
          <w:rFonts w:asciiTheme="minorHAnsi" w:eastAsiaTheme="minorEastAsia" w:hAnsiTheme="minorHAnsi" w:cstheme="minorBidi"/>
          <w:noProof/>
          <w:sz w:val="22"/>
          <w:szCs w:val="22"/>
        </w:rPr>
      </w:pPr>
      <w:hyperlink w:anchor="_Toc47857467" w:history="1">
        <w:r w:rsidR="00D6771B" w:rsidRPr="00D3362C">
          <w:rPr>
            <w:rStyle w:val="Hyperlink"/>
            <w:rFonts w:eastAsia="Calibri"/>
            <w:noProof/>
            <w:lang w:eastAsia="en-US"/>
          </w:rPr>
          <w:t xml:space="preserve">Chapter 6: </w:t>
        </w:r>
        <w:r w:rsidR="00D6771B" w:rsidRPr="00D3362C">
          <w:rPr>
            <w:rStyle w:val="Hyperlink"/>
            <w:noProof/>
          </w:rPr>
          <w:t>Business Understanding</w:t>
        </w:r>
        <w:r w:rsidR="00D6771B">
          <w:rPr>
            <w:noProof/>
            <w:webHidden/>
          </w:rPr>
          <w:tab/>
        </w:r>
        <w:r w:rsidR="00BC403E">
          <w:rPr>
            <w:noProof/>
            <w:webHidden/>
          </w:rPr>
          <w:t>20</w:t>
        </w:r>
      </w:hyperlink>
    </w:p>
    <w:p w14:paraId="32346FD2" w14:textId="2520723E" w:rsidR="00797D76" w:rsidRDefault="00BA7A00" w:rsidP="005B46C3">
      <w:pPr>
        <w:pStyle w:val="TOC1"/>
        <w:tabs>
          <w:tab w:val="right" w:leader="dot" w:pos="9020"/>
        </w:tabs>
        <w:rPr>
          <w:rFonts w:asciiTheme="minorHAnsi" w:eastAsiaTheme="minorEastAsia" w:hAnsiTheme="minorHAnsi" w:cstheme="minorBidi"/>
          <w:noProof/>
          <w:sz w:val="22"/>
          <w:szCs w:val="22"/>
        </w:rPr>
      </w:pPr>
      <w:hyperlink w:anchor="_Toc47857468" w:history="1">
        <w:r w:rsidR="00D6771B" w:rsidRPr="00D3362C">
          <w:rPr>
            <w:rStyle w:val="Hyperlink"/>
            <w:rFonts w:eastAsia="Calibri"/>
            <w:noProof/>
            <w:lang w:eastAsia="en-US"/>
          </w:rPr>
          <w:t>Chapter 7:  Data Understanding</w:t>
        </w:r>
        <w:r w:rsidR="00D6771B">
          <w:rPr>
            <w:noProof/>
            <w:webHidden/>
          </w:rPr>
          <w:tab/>
        </w:r>
        <w:r w:rsidR="00BC403E">
          <w:rPr>
            <w:noProof/>
            <w:webHidden/>
          </w:rPr>
          <w:t>23</w:t>
        </w:r>
      </w:hyperlink>
    </w:p>
    <w:p w14:paraId="20B2A9A0" w14:textId="39D20650" w:rsidR="00797D76" w:rsidRDefault="00BA7A00" w:rsidP="005B46C3">
      <w:pPr>
        <w:pStyle w:val="TOC1"/>
        <w:tabs>
          <w:tab w:val="right" w:leader="dot" w:pos="9020"/>
        </w:tabs>
        <w:rPr>
          <w:rFonts w:asciiTheme="minorHAnsi" w:eastAsiaTheme="minorEastAsia" w:hAnsiTheme="minorHAnsi" w:cstheme="minorBidi"/>
          <w:noProof/>
          <w:sz w:val="22"/>
          <w:szCs w:val="22"/>
        </w:rPr>
      </w:pPr>
      <w:hyperlink w:anchor="_Toc47857469" w:history="1">
        <w:r w:rsidR="00D6771B" w:rsidRPr="00D3362C">
          <w:rPr>
            <w:rStyle w:val="Hyperlink"/>
            <w:rFonts w:eastAsia="Calibri"/>
            <w:noProof/>
            <w:lang w:eastAsia="en-US"/>
          </w:rPr>
          <w:t>Chapter 8: Data Preparation</w:t>
        </w:r>
        <w:r w:rsidR="00D6771B">
          <w:rPr>
            <w:noProof/>
            <w:webHidden/>
          </w:rPr>
          <w:tab/>
        </w:r>
        <w:r w:rsidR="00BC403E">
          <w:rPr>
            <w:noProof/>
            <w:webHidden/>
          </w:rPr>
          <w:t>25</w:t>
        </w:r>
      </w:hyperlink>
    </w:p>
    <w:p w14:paraId="01222CE8" w14:textId="0180DD06" w:rsidR="00797D76" w:rsidRDefault="00BA7A00" w:rsidP="005B46C3">
      <w:pPr>
        <w:pStyle w:val="TOC1"/>
        <w:tabs>
          <w:tab w:val="right" w:leader="dot" w:pos="9020"/>
        </w:tabs>
        <w:rPr>
          <w:rFonts w:asciiTheme="minorHAnsi" w:eastAsiaTheme="minorEastAsia" w:hAnsiTheme="minorHAnsi" w:cstheme="minorBidi"/>
          <w:noProof/>
          <w:sz w:val="22"/>
          <w:szCs w:val="22"/>
        </w:rPr>
      </w:pPr>
      <w:hyperlink w:anchor="_Toc47857470" w:history="1">
        <w:r w:rsidR="00D6771B" w:rsidRPr="00D3362C">
          <w:rPr>
            <w:rStyle w:val="Hyperlink"/>
            <w:rFonts w:eastAsia="Calibri"/>
            <w:noProof/>
            <w:lang w:eastAsia="en-US"/>
          </w:rPr>
          <w:t>Chapter 9:  Data Modeling</w:t>
        </w:r>
        <w:r w:rsidR="00D6771B">
          <w:rPr>
            <w:noProof/>
            <w:webHidden/>
          </w:rPr>
          <w:tab/>
        </w:r>
        <w:r w:rsidR="00BC403E">
          <w:rPr>
            <w:noProof/>
            <w:webHidden/>
          </w:rPr>
          <w:t>27</w:t>
        </w:r>
      </w:hyperlink>
    </w:p>
    <w:p w14:paraId="1721623A" w14:textId="618C860B" w:rsidR="00797D76" w:rsidRDefault="00BA7A00" w:rsidP="005B46C3">
      <w:pPr>
        <w:pStyle w:val="TOC1"/>
        <w:tabs>
          <w:tab w:val="right" w:leader="dot" w:pos="9020"/>
        </w:tabs>
        <w:rPr>
          <w:rFonts w:asciiTheme="minorHAnsi" w:eastAsiaTheme="minorEastAsia" w:hAnsiTheme="minorHAnsi" w:cstheme="minorBidi"/>
          <w:noProof/>
          <w:sz w:val="22"/>
          <w:szCs w:val="22"/>
        </w:rPr>
      </w:pPr>
      <w:hyperlink w:anchor="_Toc47857471" w:history="1">
        <w:r w:rsidR="00B45BBA">
          <w:rPr>
            <w:rStyle w:val="Hyperlink"/>
            <w:rFonts w:eastAsia="Calibri"/>
            <w:noProof/>
            <w:lang w:eastAsia="en-US"/>
          </w:rPr>
          <w:t>Chapter 10</w:t>
        </w:r>
        <w:r w:rsidR="00D6771B" w:rsidRPr="00D3362C">
          <w:rPr>
            <w:rStyle w:val="Hyperlink"/>
            <w:rFonts w:eastAsia="Calibri"/>
            <w:noProof/>
            <w:lang w:eastAsia="en-US"/>
          </w:rPr>
          <w:t>:  Data Evaluation</w:t>
        </w:r>
        <w:r w:rsidR="00D6771B">
          <w:rPr>
            <w:noProof/>
            <w:webHidden/>
          </w:rPr>
          <w:tab/>
        </w:r>
        <w:r w:rsidR="00BB47EE">
          <w:rPr>
            <w:noProof/>
            <w:webHidden/>
          </w:rPr>
          <w:t>30</w:t>
        </w:r>
      </w:hyperlink>
    </w:p>
    <w:p w14:paraId="76C20969" w14:textId="5C64F5D3" w:rsidR="00797D76" w:rsidRDefault="00BA7A00" w:rsidP="005B46C3">
      <w:pPr>
        <w:pStyle w:val="TOC1"/>
        <w:tabs>
          <w:tab w:val="right" w:leader="dot" w:pos="9020"/>
        </w:tabs>
        <w:rPr>
          <w:rFonts w:asciiTheme="minorHAnsi" w:eastAsiaTheme="minorEastAsia" w:hAnsiTheme="minorHAnsi" w:cstheme="minorBidi"/>
          <w:noProof/>
          <w:sz w:val="22"/>
          <w:szCs w:val="22"/>
        </w:rPr>
      </w:pPr>
      <w:hyperlink w:anchor="_Toc47857472" w:history="1">
        <w:r w:rsidR="00B45BBA">
          <w:rPr>
            <w:rStyle w:val="Hyperlink"/>
            <w:rFonts w:eastAsia="Calibri"/>
            <w:noProof/>
            <w:lang w:eastAsia="en-US"/>
          </w:rPr>
          <w:t>Chapter 11</w:t>
        </w:r>
        <w:r w:rsidR="00D6771B" w:rsidRPr="00D3362C">
          <w:rPr>
            <w:rStyle w:val="Hyperlink"/>
            <w:rFonts w:eastAsia="Calibri"/>
            <w:noProof/>
            <w:lang w:eastAsia="en-US"/>
          </w:rPr>
          <w:t>:  Deployment</w:t>
        </w:r>
        <w:r w:rsidR="00D6771B">
          <w:rPr>
            <w:noProof/>
            <w:webHidden/>
          </w:rPr>
          <w:tab/>
        </w:r>
        <w:r w:rsidR="00EB2D33">
          <w:rPr>
            <w:noProof/>
            <w:webHidden/>
          </w:rPr>
          <w:t>33</w:t>
        </w:r>
      </w:hyperlink>
    </w:p>
    <w:p w14:paraId="0CEFEB49" w14:textId="6C959875" w:rsidR="00797D76" w:rsidRDefault="00BA7A00" w:rsidP="005B46C3">
      <w:pPr>
        <w:pStyle w:val="TOC1"/>
        <w:tabs>
          <w:tab w:val="right" w:leader="dot" w:pos="9020"/>
        </w:tabs>
        <w:rPr>
          <w:rFonts w:asciiTheme="minorHAnsi" w:eastAsiaTheme="minorEastAsia" w:hAnsiTheme="minorHAnsi" w:cstheme="minorBidi"/>
          <w:noProof/>
          <w:sz w:val="22"/>
          <w:szCs w:val="22"/>
        </w:rPr>
      </w:pPr>
      <w:hyperlink w:anchor="_Toc47857473" w:history="1">
        <w:r w:rsidR="00B45BBA">
          <w:rPr>
            <w:rStyle w:val="Hyperlink"/>
            <w:rFonts w:eastAsia="Calibri"/>
            <w:noProof/>
            <w:lang w:eastAsia="en-US"/>
          </w:rPr>
          <w:t>Chapter 12</w:t>
        </w:r>
        <w:r w:rsidR="00D6771B" w:rsidRPr="00D3362C">
          <w:rPr>
            <w:rStyle w:val="Hyperlink"/>
            <w:rFonts w:eastAsia="Calibri"/>
            <w:noProof/>
            <w:lang w:eastAsia="en-US"/>
          </w:rPr>
          <w:t>: Analysis and Results</w:t>
        </w:r>
        <w:r w:rsidR="00D6771B">
          <w:rPr>
            <w:noProof/>
            <w:webHidden/>
          </w:rPr>
          <w:tab/>
        </w:r>
        <w:r w:rsidR="00EB2D33">
          <w:rPr>
            <w:noProof/>
            <w:webHidden/>
          </w:rPr>
          <w:t>34</w:t>
        </w:r>
      </w:hyperlink>
    </w:p>
    <w:p w14:paraId="6B21FB33" w14:textId="1F8A1AC9" w:rsidR="00797D76" w:rsidRDefault="00BA7A00" w:rsidP="005B46C3">
      <w:pPr>
        <w:pStyle w:val="TOC1"/>
        <w:tabs>
          <w:tab w:val="right" w:leader="dot" w:pos="9020"/>
        </w:tabs>
        <w:rPr>
          <w:rFonts w:asciiTheme="minorHAnsi" w:eastAsiaTheme="minorEastAsia" w:hAnsiTheme="minorHAnsi" w:cstheme="minorBidi"/>
          <w:noProof/>
          <w:sz w:val="22"/>
          <w:szCs w:val="22"/>
        </w:rPr>
      </w:pPr>
      <w:hyperlink w:anchor="_Toc47857474" w:history="1">
        <w:r w:rsidR="00D6771B" w:rsidRPr="00D3362C">
          <w:rPr>
            <w:rStyle w:val="Hyperlink"/>
            <w:rFonts w:eastAsia="Calibri"/>
            <w:noProof/>
            <w:lang w:eastAsia="en-US"/>
          </w:rPr>
          <w:t>Chap</w:t>
        </w:r>
        <w:r w:rsidR="00B45BBA">
          <w:rPr>
            <w:rStyle w:val="Hyperlink"/>
            <w:rFonts w:eastAsia="Calibri"/>
            <w:noProof/>
            <w:lang w:eastAsia="en-US"/>
          </w:rPr>
          <w:t>ter 13</w:t>
        </w:r>
        <w:r w:rsidR="00D6771B" w:rsidRPr="00D3362C">
          <w:rPr>
            <w:rStyle w:val="Hyperlink"/>
            <w:rFonts w:eastAsia="Calibri"/>
            <w:noProof/>
            <w:lang w:eastAsia="en-US"/>
          </w:rPr>
          <w:t>: Conclusions and Recommendations for future work</w:t>
        </w:r>
        <w:r w:rsidR="00D6771B">
          <w:rPr>
            <w:noProof/>
            <w:webHidden/>
          </w:rPr>
          <w:tab/>
        </w:r>
        <w:r w:rsidR="00EB2D33">
          <w:rPr>
            <w:noProof/>
            <w:webHidden/>
          </w:rPr>
          <w:t>36</w:t>
        </w:r>
      </w:hyperlink>
    </w:p>
    <w:p w14:paraId="11AECFC3" w14:textId="3B93153F" w:rsidR="00797D76" w:rsidRDefault="00BA7A00" w:rsidP="005B46C3">
      <w:pPr>
        <w:pStyle w:val="TOC1"/>
        <w:tabs>
          <w:tab w:val="right" w:leader="dot" w:pos="9020"/>
        </w:tabs>
        <w:rPr>
          <w:rFonts w:asciiTheme="minorHAnsi" w:eastAsiaTheme="minorEastAsia" w:hAnsiTheme="minorHAnsi" w:cstheme="minorBidi"/>
          <w:noProof/>
          <w:sz w:val="22"/>
          <w:szCs w:val="22"/>
        </w:rPr>
      </w:pPr>
      <w:hyperlink w:anchor="_Toc47857475" w:history="1">
        <w:r w:rsidR="00D6771B" w:rsidRPr="00D3362C">
          <w:rPr>
            <w:rStyle w:val="Hyperlink"/>
            <w:noProof/>
          </w:rPr>
          <w:t>Bibliography</w:t>
        </w:r>
        <w:r w:rsidR="00D6771B">
          <w:rPr>
            <w:noProof/>
            <w:webHidden/>
          </w:rPr>
          <w:tab/>
        </w:r>
        <w:r w:rsidR="00EB2D33">
          <w:rPr>
            <w:noProof/>
            <w:webHidden/>
          </w:rPr>
          <w:t>38</w:t>
        </w:r>
      </w:hyperlink>
    </w:p>
    <w:p w14:paraId="7A65259B" w14:textId="68F6350A" w:rsidR="00797D76" w:rsidRDefault="00BA7A00" w:rsidP="005B46C3">
      <w:pPr>
        <w:pStyle w:val="TOC1"/>
        <w:tabs>
          <w:tab w:val="right" w:leader="dot" w:pos="9020"/>
        </w:tabs>
        <w:rPr>
          <w:rFonts w:asciiTheme="minorHAnsi" w:eastAsiaTheme="minorEastAsia" w:hAnsiTheme="minorHAnsi" w:cstheme="minorBidi"/>
          <w:noProof/>
          <w:sz w:val="22"/>
          <w:szCs w:val="22"/>
        </w:rPr>
      </w:pPr>
      <w:hyperlink w:anchor="_Toc47857476" w:history="1">
        <w:r w:rsidR="00D6771B" w:rsidRPr="00D3362C">
          <w:rPr>
            <w:rStyle w:val="Hyperlink"/>
            <w:rFonts w:eastAsia="Calibri"/>
            <w:noProof/>
            <w:lang w:eastAsia="en-US"/>
          </w:rPr>
          <w:t>Appendix</w:t>
        </w:r>
        <w:r w:rsidR="00D6771B">
          <w:rPr>
            <w:noProof/>
            <w:webHidden/>
          </w:rPr>
          <w:tab/>
        </w:r>
        <w:r w:rsidR="00EB2D33">
          <w:rPr>
            <w:noProof/>
            <w:webHidden/>
          </w:rPr>
          <w:t>41</w:t>
        </w:r>
      </w:hyperlink>
    </w:p>
    <w:p w14:paraId="1560AD3D" w14:textId="060C537B" w:rsidR="00797D76" w:rsidRDefault="00BA7A00" w:rsidP="005B46C3">
      <w:pPr>
        <w:pStyle w:val="TOC2"/>
        <w:tabs>
          <w:tab w:val="right" w:leader="dot" w:pos="9020"/>
        </w:tabs>
        <w:rPr>
          <w:rFonts w:asciiTheme="minorHAnsi" w:eastAsiaTheme="minorEastAsia" w:hAnsiTheme="minorHAnsi" w:cstheme="minorBidi"/>
          <w:noProof/>
          <w:sz w:val="22"/>
          <w:szCs w:val="22"/>
        </w:rPr>
      </w:pPr>
      <w:hyperlink w:anchor="_Toc47857477" w:history="1">
        <w:r w:rsidR="00D6771B" w:rsidRPr="00D3362C">
          <w:rPr>
            <w:rStyle w:val="Hyperlink"/>
            <w:rFonts w:eastAsia="Calibri"/>
            <w:noProof/>
            <w:lang w:eastAsia="en-US"/>
          </w:rPr>
          <w:t>Plagiarism Report</w:t>
        </w:r>
        <w:r w:rsidR="00D6771B">
          <w:rPr>
            <w:noProof/>
            <w:webHidden/>
          </w:rPr>
          <w:tab/>
        </w:r>
        <w:r w:rsidR="00EB2D33">
          <w:rPr>
            <w:noProof/>
            <w:webHidden/>
          </w:rPr>
          <w:t>41</w:t>
        </w:r>
      </w:hyperlink>
    </w:p>
    <w:p w14:paraId="38E2AF70" w14:textId="4A6A08E8" w:rsidR="00797D76" w:rsidRDefault="00BA7A00" w:rsidP="005B46C3">
      <w:pPr>
        <w:pStyle w:val="TOC2"/>
        <w:tabs>
          <w:tab w:val="right" w:leader="dot" w:pos="9020"/>
        </w:tabs>
        <w:rPr>
          <w:rFonts w:asciiTheme="minorHAnsi" w:eastAsiaTheme="minorEastAsia" w:hAnsiTheme="minorHAnsi" w:cstheme="minorBidi"/>
          <w:noProof/>
          <w:sz w:val="22"/>
          <w:szCs w:val="22"/>
        </w:rPr>
      </w:pPr>
      <w:hyperlink w:anchor="_Toc47857478" w:history="1">
        <w:r w:rsidR="00D6771B" w:rsidRPr="00D3362C">
          <w:rPr>
            <w:rStyle w:val="Hyperlink"/>
            <w:rFonts w:eastAsia="Calibri"/>
            <w:noProof/>
            <w:lang w:eastAsia="en-US"/>
          </w:rPr>
          <w:t>Publications in a Journal/Conference Presented/White Paper</w:t>
        </w:r>
        <w:r w:rsidR="00D6771B">
          <w:rPr>
            <w:noProof/>
            <w:webHidden/>
          </w:rPr>
          <w:tab/>
        </w:r>
        <w:r w:rsidR="00EB2D33">
          <w:rPr>
            <w:noProof/>
            <w:webHidden/>
          </w:rPr>
          <w:t>41</w:t>
        </w:r>
      </w:hyperlink>
    </w:p>
    <w:p w14:paraId="6B7130F4" w14:textId="3CD34662" w:rsidR="00797D76" w:rsidRDefault="00BA7A00" w:rsidP="005B46C3">
      <w:pPr>
        <w:pStyle w:val="TOC2"/>
        <w:tabs>
          <w:tab w:val="right" w:leader="dot" w:pos="9020"/>
        </w:tabs>
        <w:rPr>
          <w:rFonts w:asciiTheme="minorHAnsi" w:eastAsiaTheme="minorEastAsia" w:hAnsiTheme="minorHAnsi" w:cstheme="minorBidi"/>
          <w:noProof/>
          <w:sz w:val="22"/>
          <w:szCs w:val="22"/>
        </w:rPr>
      </w:pPr>
      <w:hyperlink w:anchor="_Toc47857479" w:history="1">
        <w:r w:rsidR="00D6771B" w:rsidRPr="00D3362C">
          <w:rPr>
            <w:rStyle w:val="Hyperlink"/>
            <w:rFonts w:eastAsia="Calibri"/>
            <w:noProof/>
            <w:lang w:eastAsia="en-US"/>
          </w:rPr>
          <w:t>Any Additional Details</w:t>
        </w:r>
        <w:r w:rsidR="00D6771B">
          <w:rPr>
            <w:noProof/>
            <w:webHidden/>
          </w:rPr>
          <w:tab/>
        </w:r>
        <w:r w:rsidR="00EB2D33">
          <w:rPr>
            <w:noProof/>
            <w:webHidden/>
          </w:rPr>
          <w:t>42</w:t>
        </w:r>
      </w:hyperlink>
    </w:p>
    <w:p w14:paraId="706FF59A" w14:textId="77777777" w:rsidR="00A744FE" w:rsidRDefault="002C3450" w:rsidP="005B46C3">
      <w:pPr>
        <w:rPr>
          <w:b/>
          <w:bCs/>
          <w:noProof/>
        </w:rPr>
      </w:pPr>
      <w:r w:rsidRPr="009D35D3">
        <w:rPr>
          <w:b/>
          <w:bCs/>
          <w:noProof/>
        </w:rPr>
        <w:fldChar w:fldCharType="end"/>
      </w:r>
    </w:p>
    <w:p w14:paraId="122E039E" w14:textId="77777777" w:rsidR="00A744FE" w:rsidRDefault="00A744FE" w:rsidP="005B46C3">
      <w:pPr>
        <w:rPr>
          <w:b/>
          <w:bCs/>
          <w:noProof/>
        </w:rPr>
      </w:pPr>
    </w:p>
    <w:p w14:paraId="0A4D82D1" w14:textId="77777777" w:rsidR="00A744FE" w:rsidRDefault="00A744FE" w:rsidP="005B46C3">
      <w:pPr>
        <w:rPr>
          <w:b/>
          <w:bCs/>
          <w:noProof/>
        </w:rPr>
      </w:pPr>
    </w:p>
    <w:p w14:paraId="5AA04B2A" w14:textId="77777777" w:rsidR="00A744FE" w:rsidRDefault="00A744FE" w:rsidP="005B46C3">
      <w:pPr>
        <w:rPr>
          <w:b/>
          <w:bCs/>
          <w:noProof/>
        </w:rPr>
      </w:pPr>
    </w:p>
    <w:p w14:paraId="68892072" w14:textId="77777777" w:rsidR="00A744FE" w:rsidRDefault="00A744FE" w:rsidP="005B46C3">
      <w:pPr>
        <w:rPr>
          <w:b/>
          <w:bCs/>
          <w:noProof/>
        </w:rPr>
      </w:pPr>
    </w:p>
    <w:p w14:paraId="3849740A" w14:textId="07518E5A" w:rsidR="00FA2589" w:rsidRDefault="00526163" w:rsidP="00FA2589">
      <w:pPr>
        <w:pStyle w:val="Heading1"/>
        <w:spacing w:line="360" w:lineRule="auto"/>
        <w:ind w:left="0"/>
        <w:rPr>
          <w:rFonts w:eastAsia="Calibri"/>
          <w:lang w:eastAsia="en-US"/>
        </w:rPr>
      </w:pPr>
      <w:bookmarkStart w:id="6" w:name="_Toc47857462"/>
      <w:r w:rsidRPr="00632604">
        <w:rPr>
          <w:rFonts w:eastAsia="Calibri"/>
          <w:lang w:eastAsia="en-US"/>
        </w:rPr>
        <w:lastRenderedPageBreak/>
        <w:t>Chapter 1:  Introduction</w:t>
      </w:r>
      <w:bookmarkEnd w:id="6"/>
    </w:p>
    <w:p w14:paraId="5ECEBAEE" w14:textId="77777777" w:rsidR="00FA2589" w:rsidRPr="00FA2589" w:rsidRDefault="00FA2589" w:rsidP="00FA2589">
      <w:pPr>
        <w:rPr>
          <w:lang w:val="en-US" w:eastAsia="en-US"/>
        </w:rPr>
      </w:pPr>
    </w:p>
    <w:p w14:paraId="32967C0C" w14:textId="77777777" w:rsidR="00FA2589" w:rsidRDefault="00907913" w:rsidP="00907913">
      <w:pPr>
        <w:jc w:val="both"/>
      </w:pPr>
      <w:r w:rsidRPr="00A545FC">
        <w:rPr>
          <w:rFonts w:eastAsia="Calibri"/>
          <w:lang w:val="en-US" w:eastAsia="en-US"/>
        </w:rPr>
        <w:t xml:space="preserve">Trading algorithms might go fine occasionally on </w:t>
      </w:r>
      <w:r w:rsidR="003B2BB4" w:rsidRPr="00A545FC">
        <w:rPr>
          <w:rFonts w:eastAsia="Calibri"/>
          <w:lang w:val="en-US" w:eastAsia="en-US"/>
        </w:rPr>
        <w:t>back testing</w:t>
      </w:r>
      <w:r w:rsidRPr="00A545FC">
        <w:rPr>
          <w:rFonts w:eastAsia="Calibri"/>
          <w:lang w:val="en-US" w:eastAsia="en-US"/>
        </w:rPr>
        <w:t xml:space="preserve"> in controlled environments; however</w:t>
      </w:r>
      <w:r>
        <w:rPr>
          <w:rFonts w:eastAsia="Calibri"/>
          <w:lang w:val="en-US" w:eastAsia="en-US"/>
        </w:rPr>
        <w:t>,</w:t>
      </w:r>
      <w:r w:rsidRPr="00A545FC">
        <w:rPr>
          <w:rFonts w:eastAsia="Calibri"/>
          <w:lang w:val="en-US" w:eastAsia="en-US"/>
        </w:rPr>
        <w:t xml:space="preserve"> live </w:t>
      </w:r>
      <w:r>
        <w:rPr>
          <w:rFonts w:eastAsia="Calibri"/>
          <w:lang w:val="en-US" w:eastAsia="en-US"/>
        </w:rPr>
        <w:t xml:space="preserve">validations </w:t>
      </w:r>
      <w:r w:rsidRPr="00A545FC">
        <w:rPr>
          <w:rFonts w:eastAsia="Calibri"/>
          <w:lang w:val="en-US" w:eastAsia="en-US"/>
        </w:rPr>
        <w:t xml:space="preserve">are still becoming </w:t>
      </w:r>
      <w:r w:rsidR="00881C51">
        <w:rPr>
          <w:rFonts w:eastAsia="Calibri"/>
          <w:lang w:val="en-US" w:eastAsia="en-US"/>
        </w:rPr>
        <w:t xml:space="preserve">a </w:t>
      </w:r>
      <w:r>
        <w:rPr>
          <w:rFonts w:eastAsia="Calibri"/>
          <w:lang w:val="en-US" w:eastAsia="en-US"/>
        </w:rPr>
        <w:t>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strategies and enforce the best practices in simulated environments </w:t>
      </w:r>
      <w:r w:rsidR="007519C9">
        <w:rPr>
          <w:rFonts w:eastAsia="Calibri"/>
          <w:lang w:val="en-US" w:eastAsia="en-US"/>
        </w:rPr>
        <w:fldChar w:fldCharType="begin" w:fldLock="1"/>
      </w:r>
      <w:r w:rsidR="00175CC6">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7519C9">
        <w:rPr>
          <w:rFonts w:eastAsia="Calibri"/>
          <w:lang w:val="en-US" w:eastAsia="en-US"/>
        </w:rPr>
        <w:fldChar w:fldCharType="separate"/>
      </w:r>
      <w:r w:rsidR="007519C9" w:rsidRPr="007519C9">
        <w:rPr>
          <w:rFonts w:eastAsia="Calibri"/>
          <w:noProof/>
          <w:lang w:val="en-US" w:eastAsia="en-US"/>
        </w:rPr>
        <w:t>(Shah et al., 2019)</w:t>
      </w:r>
      <w:r w:rsidR="007519C9">
        <w:rPr>
          <w:rFonts w:eastAsia="Calibri"/>
          <w:lang w:val="en-US" w:eastAsia="en-US"/>
        </w:rPr>
        <w:fldChar w:fldCharType="end"/>
      </w:r>
      <w:r w:rsidR="007519C9">
        <w:rPr>
          <w:rFonts w:eastAsia="Calibri"/>
          <w:lang w:val="en-US" w:eastAsia="en-US"/>
        </w:rPr>
        <w:t>.</w:t>
      </w:r>
    </w:p>
    <w:p w14:paraId="6E4E87C5" w14:textId="77777777" w:rsidR="00FA2589" w:rsidRDefault="00FA2589" w:rsidP="00907913">
      <w:pPr>
        <w:jc w:val="both"/>
      </w:pPr>
    </w:p>
    <w:p w14:paraId="3F7A9C23" w14:textId="52219B45" w:rsidR="009F7050" w:rsidRPr="00FA2589" w:rsidRDefault="00115B0C" w:rsidP="00907913">
      <w:pPr>
        <w:jc w:val="both"/>
      </w:pPr>
      <w:r>
        <w:t xml:space="preserve">The </w:t>
      </w:r>
      <w:r w:rsidR="00FF113A">
        <w:t>Stock market</w:t>
      </w:r>
      <w:r>
        <w:t xml:space="preserve">, as a result of its high volatility, </w:t>
      </w:r>
      <w:r w:rsidR="00996323">
        <w:t>is</w:t>
      </w:r>
      <w:r>
        <w:t xml:space="preserve"> a new field for researchers, scholars, traders, investors</w:t>
      </w:r>
      <w:r w:rsidR="00D34AA9">
        <w:t>,</w:t>
      </w:r>
      <w:r>
        <w:t xml:space="preserve"> and compan</w:t>
      </w:r>
      <w:r w:rsidR="00D34AA9">
        <w:t>ies</w:t>
      </w:r>
      <w:r>
        <w:t xml:space="preserve">. The number of Machine-Learning associated techniques that are developed have created </w:t>
      </w:r>
      <w:r w:rsidR="00C46EC4">
        <w:t>the</w:t>
      </w:r>
      <w:r>
        <w:t xml:space="preserve"> potential to predict the market </w:t>
      </w:r>
      <w:r w:rsidRPr="00A60AE1">
        <w:t>to an extent</w:t>
      </w:r>
      <w:r w:rsidR="0029512B" w:rsidRPr="00A60AE1">
        <w:t xml:space="preserve"> </w:t>
      </w:r>
      <w:r w:rsidR="007519C9">
        <w:fldChar w:fldCharType="begin" w:fldLock="1"/>
      </w:r>
      <w:r w:rsidR="00175CC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7519C9">
        <w:fldChar w:fldCharType="separate"/>
      </w:r>
      <w:r w:rsidR="007519C9" w:rsidRPr="007519C9">
        <w:rPr>
          <w:noProof/>
        </w:rPr>
        <w:t>(Sonkiya et al., 2021)</w:t>
      </w:r>
      <w:r w:rsidR="007519C9">
        <w:fldChar w:fldCharType="end"/>
      </w:r>
      <w:r w:rsidR="007519C9">
        <w:t>.</w:t>
      </w:r>
    </w:p>
    <w:p w14:paraId="5E092C09" w14:textId="77777777" w:rsidR="009F7050" w:rsidRDefault="009F7050" w:rsidP="00907913">
      <w:pPr>
        <w:jc w:val="both"/>
        <w:rPr>
          <w:rFonts w:eastAsia="Calibri"/>
          <w:lang w:val="en-US" w:eastAsia="en-US"/>
        </w:rPr>
      </w:pPr>
    </w:p>
    <w:p w14:paraId="76C95C61" w14:textId="53012668" w:rsidR="009F7050" w:rsidRDefault="00907913" w:rsidP="005B46C3">
      <w:pPr>
        <w:jc w:val="both"/>
        <w:rPr>
          <w:rFonts w:eastAsia="Calibri"/>
          <w:lang w:val="en-US" w:eastAsia="en-US"/>
        </w:rPr>
      </w:pPr>
      <w:r>
        <w:t xml:space="preserve">An outsized inventory of stock prediction strategies has evolved over the years, though the consistency of the precise prediction </w:t>
      </w:r>
      <w:r w:rsidR="00881C51">
        <w:t xml:space="preserve">and </w:t>
      </w:r>
      <w:r>
        <w:t xml:space="preserve">overall performance of </w:t>
      </w:r>
      <w:r w:rsidR="00881C51">
        <w:t xml:space="preserve">a </w:t>
      </w:r>
      <w:r>
        <w:t xml:space="preserve">maximum of these strategies stays debatable.  For </w:t>
      </w:r>
      <w:r w:rsidR="00881C51">
        <w:t xml:space="preserve">the </w:t>
      </w:r>
      <w:r w:rsidR="00130D6B">
        <w:t>transaction of</w:t>
      </w:r>
      <w:r>
        <w:t xml:space="preserve"> shares via a </w:t>
      </w:r>
      <w:r w:rsidR="00130D6B">
        <w:t>broker</w:t>
      </w:r>
      <w:r>
        <w:t xml:space="preserve">, there is mostly a fee paid to the </w:t>
      </w:r>
      <w:r w:rsidR="00130D6B">
        <w:t>broker</w:t>
      </w:r>
      <w:r>
        <w:t xml:space="preserve"> for each buy and sale</w:t>
      </w:r>
      <w:r w:rsidR="00130D6B">
        <w:t xml:space="preserve"> which will</w:t>
      </w:r>
      <w:r>
        <w:t xml:space="preserve"> almost </w:t>
      </w:r>
      <w:r w:rsidR="00130D6B">
        <w:t>eat</w:t>
      </w:r>
      <w:r>
        <w:t xml:space="preserve"> up the </w:t>
      </w:r>
      <w:r w:rsidR="00130D6B">
        <w:t>gains</w:t>
      </w:r>
      <w:r>
        <w:t xml:space="preserve"> </w:t>
      </w:r>
      <w:r w:rsidR="00881C51">
        <w:t>because</w:t>
      </w:r>
      <w:r w:rsidR="00130D6B">
        <w:t xml:space="preserve"> </w:t>
      </w:r>
      <w:r>
        <w:t xml:space="preserve">the Trading frequency will increase, </w:t>
      </w:r>
      <w:r w:rsidR="00881C51">
        <w:t>although</w:t>
      </w:r>
      <w:r>
        <w:t xml:space="preserve"> brokers </w:t>
      </w:r>
      <w:r w:rsidR="00881C51">
        <w:t>are</w:t>
      </w:r>
      <w:r>
        <w:t xml:space="preserve"> discount brokers </w:t>
      </w:r>
      <w:r w:rsidR="007519C9">
        <w:fldChar w:fldCharType="begin" w:fldLock="1"/>
      </w:r>
      <w:r w:rsidR="00175CC6">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7519C9">
        <w:fldChar w:fldCharType="separate"/>
      </w:r>
      <w:r w:rsidR="007519C9" w:rsidRPr="007519C9">
        <w:rPr>
          <w:noProof/>
        </w:rPr>
        <w:t>(Huang et al., 2021)</w:t>
      </w:r>
      <w:r w:rsidR="007519C9">
        <w:fldChar w:fldCharType="end"/>
      </w:r>
      <w:r w:rsidR="007519C9">
        <w:t>.</w:t>
      </w:r>
    </w:p>
    <w:p w14:paraId="1B996074" w14:textId="77777777" w:rsidR="009F7050" w:rsidRDefault="009F7050" w:rsidP="005B46C3">
      <w:pPr>
        <w:jc w:val="both"/>
        <w:rPr>
          <w:rFonts w:eastAsia="Calibri"/>
          <w:lang w:val="en-US" w:eastAsia="en-US"/>
        </w:rPr>
      </w:pPr>
    </w:p>
    <w:p w14:paraId="2EE4803E" w14:textId="77777777" w:rsidR="00FA2589" w:rsidRDefault="00907913" w:rsidP="00FA2589">
      <w:pPr>
        <w:jc w:val="both"/>
      </w:pPr>
      <w:r>
        <w:t>The requirement is to overcome the ambiguities of Fundamental and technical evaluation, and additionally</w:t>
      </w:r>
      <w:r w:rsidR="00881C51">
        <w:t>,</w:t>
      </w:r>
      <w:r>
        <w:t xml:space="preserve"> the glaring development in the modelling strategies has pushed several researchers to check new strategies for stock value forecasting. An alternative form of collective intelligence has emerged, and new innovative strategies square measure being used for stock price predictions. The mechanisms contain the work of machine learning algorithms for exchange shares analysis and forecast </w:t>
      </w:r>
      <w:r w:rsidR="00A07732">
        <w:fldChar w:fldCharType="begin" w:fldLock="1"/>
      </w:r>
      <w:r w:rsidR="00175CC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A07732">
        <w:fldChar w:fldCharType="separate"/>
      </w:r>
      <w:r w:rsidR="00A07732" w:rsidRPr="00A07732">
        <w:rPr>
          <w:noProof/>
        </w:rPr>
        <w:t>(Rouf et al., 2021)</w:t>
      </w:r>
      <w:r w:rsidR="00A07732">
        <w:fldChar w:fldCharType="end"/>
      </w:r>
      <w:r w:rsidR="00A07732">
        <w:t>.</w:t>
      </w:r>
      <w:r w:rsidR="00FA2589" w:rsidRPr="00FA2589">
        <w:t xml:space="preserve"> </w:t>
      </w:r>
    </w:p>
    <w:p w14:paraId="3BF3DD29" w14:textId="77777777" w:rsidR="00FA2589" w:rsidRDefault="00FA2589" w:rsidP="00FA2589">
      <w:pPr>
        <w:jc w:val="both"/>
      </w:pPr>
    </w:p>
    <w:p w14:paraId="55BB8B5F" w14:textId="29259251" w:rsidR="00FA2589" w:rsidRDefault="00FA2589" w:rsidP="00FA2589">
      <w:pPr>
        <w:jc w:val="both"/>
      </w:pPr>
      <w:r w:rsidRPr="00FA2589">
        <w:t xml:space="preserve">Daily Trading NSE Data of HDFC, KOTAK, and SBI Bank from the year 2000 to 2022 is being used for this capstone project which would broadly come under BFSI.BFSI comprises of Banking, Financial Services, and Insurance sector. Also, the BFSI industry includes financial service firms such as Broking and Asset Management. </w:t>
      </w:r>
      <w:r w:rsidR="00761760">
        <w:t xml:space="preserve">The </w:t>
      </w:r>
      <w:r w:rsidRPr="00FA2589">
        <w:t xml:space="preserve">BFSI industry is growing year on year at </w:t>
      </w:r>
      <w:r w:rsidR="00761760">
        <w:t xml:space="preserve">a </w:t>
      </w:r>
      <w:r w:rsidRPr="00FA2589">
        <w:t>27% rate.</w:t>
      </w:r>
    </w:p>
    <w:p w14:paraId="5845AECE" w14:textId="16DEB0A1" w:rsidR="009F7050" w:rsidRDefault="009F7050" w:rsidP="005B46C3">
      <w:pPr>
        <w:jc w:val="both"/>
        <w:rPr>
          <w:rFonts w:eastAsia="Calibri"/>
          <w:lang w:val="en-US" w:eastAsia="en-US"/>
        </w:rPr>
      </w:pPr>
    </w:p>
    <w:p w14:paraId="0C3BD53A" w14:textId="77777777" w:rsidR="009F7050" w:rsidRDefault="009F7050" w:rsidP="005B46C3">
      <w:pPr>
        <w:jc w:val="both"/>
        <w:rPr>
          <w:rFonts w:eastAsia="Calibri"/>
          <w:lang w:val="en-US" w:eastAsia="en-US"/>
        </w:rPr>
      </w:pPr>
    </w:p>
    <w:p w14:paraId="09943CBB" w14:textId="2C5B46F4" w:rsidR="003A6728" w:rsidRPr="009F7050" w:rsidRDefault="00322574" w:rsidP="005B46C3">
      <w:pPr>
        <w:jc w:val="both"/>
        <w:rPr>
          <w:rFonts w:eastAsia="Calibri"/>
          <w:lang w:val="en-US" w:eastAsia="en-US"/>
        </w:rPr>
      </w:pPr>
      <w:r>
        <w:lastRenderedPageBreak/>
        <w:t xml:space="preserve">The previous </w:t>
      </w:r>
      <w:r w:rsidR="00C46EC4">
        <w:t>C</w:t>
      </w:r>
      <w:r w:rsidR="00526163" w:rsidRPr="009E54A0">
        <w:t>hapter</w:t>
      </w:r>
      <w:r>
        <w:t xml:space="preserve"> </w:t>
      </w:r>
      <w:r w:rsidR="00526163" w:rsidRPr="009E54A0">
        <w:t>discusse</w:t>
      </w:r>
      <w:r w:rsidR="005E683A" w:rsidRPr="009E54A0">
        <w:t>s</w:t>
      </w:r>
      <w:r w:rsidR="00526163" w:rsidRPr="009E54A0">
        <w:t xml:space="preserve"> the importance of </w:t>
      </w:r>
      <w:r w:rsidR="009F118D" w:rsidRPr="009E54A0">
        <w:t xml:space="preserve">Machine-Learning associated techniques that are developed </w:t>
      </w:r>
      <w:r w:rsidR="00526163" w:rsidRPr="009E54A0">
        <w:t xml:space="preserve">for investments in </w:t>
      </w:r>
      <w:r w:rsidR="00D34AA9" w:rsidRPr="009E54A0">
        <w:t xml:space="preserve">the </w:t>
      </w:r>
      <w:r w:rsidR="009F118D" w:rsidRPr="009E54A0">
        <w:t>stock market</w:t>
      </w:r>
      <w:r w:rsidR="00C87A4D" w:rsidRPr="009E54A0">
        <w:t>. The</w:t>
      </w:r>
      <w:r w:rsidR="00526163" w:rsidRPr="009E54A0">
        <w:t xml:space="preserve"> chapter discusse</w:t>
      </w:r>
      <w:r w:rsidR="005E683A" w:rsidRPr="009E54A0">
        <w:t>s</w:t>
      </w:r>
      <w:r w:rsidR="00526163" w:rsidRPr="009E54A0">
        <w:t xml:space="preserve"> </w:t>
      </w:r>
      <w:r w:rsidR="00D27B7D" w:rsidRPr="009E54A0">
        <w:t xml:space="preserve">that </w:t>
      </w:r>
      <w:r w:rsidR="009E54A0" w:rsidRPr="009E54A0">
        <w:t>an</w:t>
      </w:r>
      <w:r w:rsidR="00907913">
        <w:t xml:space="preserve"> outsized inventory of stock prediction strategies has evolved over the years</w:t>
      </w:r>
      <w:r w:rsidR="005E683A">
        <w:t xml:space="preserve"> and </w:t>
      </w:r>
      <w:r w:rsidR="00526163">
        <w:t xml:space="preserve">also </w:t>
      </w:r>
      <w:r w:rsidR="005E683A">
        <w:t xml:space="preserve">informs </w:t>
      </w:r>
      <w:r w:rsidR="00907913">
        <w:t xml:space="preserve">additionally that the glaring development in the </w:t>
      </w:r>
      <w:r w:rsidR="003B2BB4">
        <w:t>modelling</w:t>
      </w:r>
      <w:r w:rsidR="00907913">
        <w:t xml:space="preserve"> strategies has pushed several researchers to check new strategies for stock value forecasting. </w:t>
      </w:r>
      <w:r w:rsidR="00C87A4D" w:rsidRPr="009E54A0">
        <w:t xml:space="preserve">In </w:t>
      </w:r>
      <w:r w:rsidR="00996323">
        <w:t xml:space="preserve">the </w:t>
      </w:r>
      <w:r>
        <w:t xml:space="preserve">next </w:t>
      </w:r>
      <w:r w:rsidR="00E32397" w:rsidRPr="009E54A0">
        <w:t>chapter</w:t>
      </w:r>
      <w:r w:rsidR="00E32397">
        <w:t>,</w:t>
      </w:r>
      <w:r w:rsidR="00C87A4D">
        <w:t xml:space="preserve"> some of the available </w:t>
      </w:r>
      <w:r w:rsidR="00D10CD7">
        <w:t xml:space="preserve">literature will be scanned </w:t>
      </w:r>
      <w:r w:rsidR="00C87A4D">
        <w:t xml:space="preserve">which would throw light on various related aspects of </w:t>
      </w:r>
      <w:r w:rsidR="00AC3DE9" w:rsidRPr="009F118D">
        <w:t>Machine-</w:t>
      </w:r>
      <w:r w:rsidR="00D27B7D" w:rsidRPr="009F118D">
        <w:t xml:space="preserve">Learning </w:t>
      </w:r>
      <w:r w:rsidR="00D27B7D">
        <w:t>methods</w:t>
      </w:r>
      <w:r w:rsidR="00AC3DE9">
        <w:t xml:space="preserve"> and other methodologies</w:t>
      </w:r>
      <w:r w:rsidR="00D34AA9">
        <w:t>,</w:t>
      </w:r>
      <w:r w:rsidR="00AC3DE9">
        <w:t xml:space="preserve"> </w:t>
      </w:r>
      <w:r w:rsidR="00D34AA9">
        <w:t>and also</w:t>
      </w:r>
      <w:r w:rsidR="00AC3DE9">
        <w:t xml:space="preserve"> study and research other related issues which would </w:t>
      </w:r>
      <w:r w:rsidR="00D34AA9">
        <w:t xml:space="preserve">help </w:t>
      </w:r>
      <w:r w:rsidR="00D10CD7">
        <w:t>assist better</w:t>
      </w:r>
      <w:r w:rsidR="00AC3DE9">
        <w:t xml:space="preserve"> </w:t>
      </w:r>
      <w:r w:rsidR="00D34AA9">
        <w:t>i</w:t>
      </w:r>
      <w:r w:rsidR="00AC3DE9">
        <w:t>n Day trading in Stock Market</w:t>
      </w:r>
      <w:r w:rsidR="00D826A6">
        <w:t>.</w:t>
      </w:r>
    </w:p>
    <w:p w14:paraId="3F15863A" w14:textId="37CB3F34" w:rsidR="00E32397" w:rsidRDefault="00E32397" w:rsidP="005B46C3">
      <w:pPr>
        <w:jc w:val="both"/>
      </w:pPr>
    </w:p>
    <w:p w14:paraId="0B448975" w14:textId="078A2EEB" w:rsidR="00E32397" w:rsidRDefault="00E32397" w:rsidP="005B46C3">
      <w:pPr>
        <w:jc w:val="both"/>
      </w:pPr>
    </w:p>
    <w:p w14:paraId="5B36B4DA" w14:textId="7B5A8DF9" w:rsidR="00E32397" w:rsidRDefault="00E32397" w:rsidP="005B46C3">
      <w:pPr>
        <w:jc w:val="both"/>
      </w:pPr>
    </w:p>
    <w:p w14:paraId="5C058E61" w14:textId="04748476" w:rsidR="00E32397" w:rsidRDefault="00E32397" w:rsidP="005B46C3">
      <w:pPr>
        <w:jc w:val="both"/>
      </w:pPr>
    </w:p>
    <w:p w14:paraId="050A5154" w14:textId="7064ADE1" w:rsidR="00E32397" w:rsidRDefault="00E32397" w:rsidP="005B46C3">
      <w:pPr>
        <w:jc w:val="both"/>
      </w:pPr>
    </w:p>
    <w:p w14:paraId="616F968F" w14:textId="7D22AB4B" w:rsidR="00E32397" w:rsidRDefault="00E32397" w:rsidP="005B46C3">
      <w:pPr>
        <w:jc w:val="both"/>
      </w:pPr>
    </w:p>
    <w:p w14:paraId="36125388" w14:textId="4B1299DE" w:rsidR="00E32397" w:rsidRDefault="00E32397" w:rsidP="005B46C3">
      <w:pPr>
        <w:jc w:val="both"/>
      </w:pPr>
    </w:p>
    <w:p w14:paraId="23A5B06B" w14:textId="41718CBA" w:rsidR="00E32397" w:rsidRDefault="00E32397" w:rsidP="005B46C3">
      <w:pPr>
        <w:jc w:val="both"/>
      </w:pPr>
    </w:p>
    <w:p w14:paraId="3C30A49F" w14:textId="26E8C7D0" w:rsidR="00E32397" w:rsidRDefault="00E32397" w:rsidP="005B46C3">
      <w:pPr>
        <w:jc w:val="both"/>
      </w:pPr>
    </w:p>
    <w:p w14:paraId="4B465067" w14:textId="5642459C" w:rsidR="00E32397" w:rsidRDefault="00E32397" w:rsidP="005B46C3">
      <w:pPr>
        <w:jc w:val="both"/>
      </w:pPr>
    </w:p>
    <w:p w14:paraId="477563CA" w14:textId="6C048EED" w:rsidR="00E32397" w:rsidRDefault="00E32397" w:rsidP="005B46C3">
      <w:pPr>
        <w:jc w:val="both"/>
      </w:pPr>
    </w:p>
    <w:p w14:paraId="05EC1D14" w14:textId="023031C6" w:rsidR="00E32397" w:rsidRDefault="00E32397" w:rsidP="005B46C3">
      <w:pPr>
        <w:jc w:val="both"/>
      </w:pPr>
    </w:p>
    <w:p w14:paraId="0DF22271" w14:textId="151E26F7" w:rsidR="00E32397" w:rsidRDefault="00E32397" w:rsidP="005B46C3">
      <w:pPr>
        <w:jc w:val="both"/>
      </w:pPr>
    </w:p>
    <w:p w14:paraId="40C9801D" w14:textId="7097EFD8" w:rsidR="00E32397" w:rsidRDefault="00E32397" w:rsidP="005B46C3">
      <w:pPr>
        <w:jc w:val="both"/>
      </w:pPr>
    </w:p>
    <w:p w14:paraId="0FD92CE1" w14:textId="702FF0DF" w:rsidR="00E32397" w:rsidRDefault="00E32397" w:rsidP="005B46C3">
      <w:pPr>
        <w:jc w:val="both"/>
      </w:pPr>
    </w:p>
    <w:p w14:paraId="7A3888C7" w14:textId="37D4738E" w:rsidR="00E32397" w:rsidRDefault="00E32397" w:rsidP="005B46C3">
      <w:pPr>
        <w:jc w:val="both"/>
      </w:pPr>
    </w:p>
    <w:p w14:paraId="6C61ECEB" w14:textId="1A3AE4A5" w:rsidR="00E32397" w:rsidRDefault="00E32397" w:rsidP="005B46C3">
      <w:pPr>
        <w:jc w:val="both"/>
      </w:pPr>
    </w:p>
    <w:p w14:paraId="60625F89" w14:textId="183B0C34" w:rsidR="00E32397" w:rsidRDefault="00E32397" w:rsidP="005B46C3">
      <w:pPr>
        <w:jc w:val="both"/>
      </w:pPr>
    </w:p>
    <w:p w14:paraId="2C4FF664" w14:textId="4B4D1B45" w:rsidR="00E32397" w:rsidRDefault="00E32397" w:rsidP="005B46C3">
      <w:pPr>
        <w:jc w:val="both"/>
      </w:pPr>
    </w:p>
    <w:p w14:paraId="681C0B98" w14:textId="0D5F5AC4" w:rsidR="00E32397" w:rsidRDefault="00E32397" w:rsidP="005B46C3">
      <w:pPr>
        <w:jc w:val="both"/>
      </w:pPr>
    </w:p>
    <w:p w14:paraId="1E29D0AB" w14:textId="61C22371" w:rsidR="00E32397" w:rsidRDefault="00E32397" w:rsidP="005B46C3">
      <w:pPr>
        <w:jc w:val="both"/>
      </w:pPr>
    </w:p>
    <w:p w14:paraId="6FD67DCA" w14:textId="29D61160" w:rsidR="00E32397" w:rsidRDefault="00E32397" w:rsidP="005B46C3">
      <w:pPr>
        <w:jc w:val="both"/>
      </w:pPr>
    </w:p>
    <w:p w14:paraId="14656871" w14:textId="1164855B" w:rsidR="003338FE" w:rsidRDefault="003338FE" w:rsidP="005B46C3">
      <w:pPr>
        <w:jc w:val="both"/>
      </w:pPr>
    </w:p>
    <w:p w14:paraId="585CA06A" w14:textId="77777777" w:rsidR="003338FE" w:rsidRDefault="003338FE" w:rsidP="005B46C3">
      <w:pPr>
        <w:jc w:val="both"/>
      </w:pPr>
    </w:p>
    <w:p w14:paraId="2D5CB94A" w14:textId="77777777" w:rsidR="00E32397" w:rsidRPr="006F0D1B" w:rsidRDefault="00E32397" w:rsidP="005B46C3">
      <w:pPr>
        <w:jc w:val="both"/>
      </w:pPr>
    </w:p>
    <w:p w14:paraId="6D1C399A" w14:textId="77777777" w:rsidR="00A744FE" w:rsidRDefault="00526163" w:rsidP="005B46C3">
      <w:pPr>
        <w:pStyle w:val="Heading1"/>
        <w:spacing w:line="360" w:lineRule="auto"/>
        <w:ind w:left="0"/>
        <w:rPr>
          <w:rFonts w:eastAsia="Calibri"/>
          <w:lang w:eastAsia="en-US"/>
        </w:rPr>
      </w:pPr>
      <w:bookmarkStart w:id="7" w:name="_Toc47857463"/>
      <w:r w:rsidRPr="00632604">
        <w:rPr>
          <w:rFonts w:eastAsia="Calibri"/>
          <w:lang w:eastAsia="en-US"/>
        </w:rPr>
        <w:lastRenderedPageBreak/>
        <w:t>Chapter 2:  Literature Review</w:t>
      </w:r>
      <w:bookmarkEnd w:id="7"/>
    </w:p>
    <w:p w14:paraId="6EDABB6F" w14:textId="0FB572D3" w:rsidR="00FB20DF" w:rsidRDefault="00FB20DF" w:rsidP="005B46C3"/>
    <w:p w14:paraId="3B78C62A" w14:textId="035C53ED" w:rsidR="003338FE" w:rsidRDefault="004E54C6" w:rsidP="004E54C6">
      <w:pPr>
        <w:jc w:val="both"/>
      </w:pPr>
      <w:r>
        <w:t xml:space="preserve">There are numerous parameters impacting value movements in varied sizes and layers in </w:t>
      </w:r>
      <w:r w:rsidR="00881C51">
        <w:t xml:space="preserve">the </w:t>
      </w:r>
      <w:r>
        <w:t xml:space="preserve">stock market. consistent with economical market theory, the market corrects itself, which means that the present share value is averaging the past values that </w:t>
      </w:r>
      <w:r w:rsidR="00881C51">
        <w:t>are</w:t>
      </w:r>
      <w:r>
        <w:t xml:space="preserve"> neither too low nor too high  </w:t>
      </w:r>
      <w:r>
        <w:fldChar w:fldCharType="begin" w:fldLock="1"/>
      </w:r>
      <w:r>
        <w:instrText>ADDIN CSL_CITATION {"citationItems":[{"id":"ITEM-1","itemData":{"abstract":"… Abstract -Stock price forecasting is a popular and important topic in financial and academic studies. Share Market is an untidy place for … This project is for Indian users as the prediction is done on the listed companies of National Stock Exchange Ltd. We outline the design of the …","author":[{"dropping-particle":"","family":"Rajkar","given":"Ajinkya","non-dropping-particle":"","parse-names":false,"suffix":""},{"dropping-particle":"","family":"Kumaria","given":"Aayush","non-dropping-particle":"","parse-names":false,"suffix":""},{"dropping-particle":"","family":"Raut","given":"Aniket","non-dropping-particle":"","parse-names":false,"suffix":""},{"dropping-particle":"","family":"Kulkarni","given":"Nilima","non-dropping-particle":"","parse-names":false,"suffix":""}],"container-title":"International Journal of Engineering Research &amp; Technology","id":"ITEM-1","issue":"06","issued":{"date-parts":[["2021"]]},"page":"115-119","title":"Stock Market Price Prediction and Analysis","type":"article-journal","volume":"10"},"uris":["http://www.mendeley.com/documents/?uuid=2ec0a80b-31fa-4349-94ba-f7300c60b55a"]}],"mendeley":{"formattedCitation":"(Rajkar et al., 2021)","plainTextFormattedCitation":"(Rajkar et al., 2021)","previouslyFormattedCitation":"(Rajkar et al., 2021)"},"properties":{"noteIndex":0},"schema":"https://github.com/citation-style-language/schema/raw/master/csl-citation.json"}</w:instrText>
      </w:r>
      <w:r>
        <w:fldChar w:fldCharType="separate"/>
      </w:r>
      <w:r w:rsidRPr="004E54C6">
        <w:rPr>
          <w:noProof/>
        </w:rPr>
        <w:t>(Rajkar et al., 2021)</w:t>
      </w:r>
      <w:r>
        <w:fldChar w:fldCharType="end"/>
      </w:r>
      <w:r>
        <w:t>.</w:t>
      </w:r>
    </w:p>
    <w:p w14:paraId="5CE3AA81" w14:textId="77777777" w:rsidR="003338FE" w:rsidRDefault="003338FE" w:rsidP="004E54C6">
      <w:pPr>
        <w:jc w:val="both"/>
      </w:pPr>
    </w:p>
    <w:p w14:paraId="099FF89B" w14:textId="5C4A6DF2" w:rsidR="003338FE" w:rsidRDefault="00015180" w:rsidP="004E54C6">
      <w:pPr>
        <w:jc w:val="both"/>
      </w:pPr>
      <w:r>
        <w:t>U</w:t>
      </w:r>
      <w:r w:rsidR="004E54C6">
        <w:t>ltrafast algorithms improve traders’ ability to seize opportunities long before any human would be able to do the same. Nonetheless, machine learning expands the scope of information mining and processing and enable</w:t>
      </w:r>
      <w:r w:rsidR="00881C51">
        <w:t>s</w:t>
      </w:r>
      <w:r w:rsidR="004E54C6">
        <w:t xml:space="preserve"> the capability to triumph </w:t>
      </w:r>
      <w:r w:rsidR="00881C51">
        <w:t xml:space="preserve">over </w:t>
      </w:r>
      <w:r w:rsidR="004E54C6">
        <w:t xml:space="preserve">the markets with the help of existing patterns and correlations </w:t>
      </w:r>
      <w:r w:rsidR="004E54C6">
        <w:fldChar w:fldCharType="begin" w:fldLock="1"/>
      </w:r>
      <w:r>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trading","type":"article-journal","volume":"7"},"uris":["http://www.mendeley.com/documents/?uuid=4574da75-f2b0-47fc-a135-c27e4bb972f5"]}],"mendeley":{"formattedCitation":"(Hansen, 2020)","plainTextFormattedCitation":"(Hansen, 2020)","previouslyFormattedCitation":"(Hansen, 2020)"},"properties":{"noteIndex":0},"schema":"https://github.com/citation-style-language/schema/raw/master/csl-citation.json"}</w:instrText>
      </w:r>
      <w:r w:rsidR="004E54C6">
        <w:fldChar w:fldCharType="separate"/>
      </w:r>
      <w:r w:rsidR="004E54C6" w:rsidRPr="004E54C6">
        <w:rPr>
          <w:noProof/>
        </w:rPr>
        <w:t>(Hansen, 2020)</w:t>
      </w:r>
      <w:r w:rsidR="004E54C6">
        <w:fldChar w:fldCharType="end"/>
      </w:r>
      <w:r w:rsidR="004E54C6">
        <w:t>.</w:t>
      </w:r>
    </w:p>
    <w:p w14:paraId="00145F4B" w14:textId="77777777" w:rsidR="003338FE" w:rsidRDefault="003338FE" w:rsidP="004E54C6">
      <w:pPr>
        <w:jc w:val="both"/>
      </w:pPr>
    </w:p>
    <w:p w14:paraId="094DBC97" w14:textId="0178D37E" w:rsidR="003338FE" w:rsidRDefault="004E54C6" w:rsidP="004E54C6">
      <w:pPr>
        <w:jc w:val="both"/>
      </w:pPr>
      <w:r>
        <w:t xml:space="preserve">Regulators have restrained algorithmic commerce, following accusations of market manipulation. Market manipulation has currently featured quite conspicuously in developed countries. one </w:t>
      </w:r>
      <w:r w:rsidR="00881C51">
        <w:t>of</w:t>
      </w:r>
      <w:r>
        <w:t xml:space="preserve"> the outcomes of this state of affairs is that algorithmic commerce has become relatively unsafe in hopes of constructing better profits </w:t>
      </w:r>
      <w:r w:rsidR="00015180">
        <w:t xml:space="preserve"> </w:t>
      </w:r>
      <w:r w:rsidR="00015180">
        <w:fldChar w:fldCharType="begin" w:fldLock="1"/>
      </w:r>
      <w:r w:rsidR="00015180">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Market","type":"article-journal","volume":"12"},"uris":["http://www.mendeley.com/documents/?uuid=70722906-ba89-4c99-b757-ffaf07a2cdfe"]}],"mendeley":{"formattedCitation":"(Mukerji et al., 2019)","plainTextFormattedCitation":"(Mukerji et al., 2019)","previouslyFormattedCitation":"(Mukerji et al., 2019)"},"properties":{"noteIndex":0},"schema":"https://github.com/citation-style-language/schema/raw/master/csl-citation.json"}</w:instrText>
      </w:r>
      <w:r w:rsidR="00015180">
        <w:fldChar w:fldCharType="separate"/>
      </w:r>
      <w:r w:rsidR="00015180" w:rsidRPr="00015180">
        <w:rPr>
          <w:noProof/>
        </w:rPr>
        <w:t>(Mukerji et al., 2019)</w:t>
      </w:r>
      <w:r w:rsidR="00015180">
        <w:fldChar w:fldCharType="end"/>
      </w:r>
      <w:r w:rsidR="00015180">
        <w:t>.</w:t>
      </w:r>
    </w:p>
    <w:p w14:paraId="2A3EB9EF" w14:textId="77777777" w:rsidR="003338FE" w:rsidRDefault="003338FE" w:rsidP="004E54C6">
      <w:pPr>
        <w:jc w:val="both"/>
      </w:pPr>
    </w:p>
    <w:p w14:paraId="75ACD036" w14:textId="2F3BE4D5" w:rsidR="00015180" w:rsidRDefault="00015180" w:rsidP="004E54C6">
      <w:pPr>
        <w:jc w:val="both"/>
      </w:pPr>
      <w:r>
        <w:t>Fu</w:t>
      </w:r>
      <w:r w:rsidR="004E54C6">
        <w:t>ndamental analysis helps to identify and implement short positions by selling the shares of companies showing downtrend</w:t>
      </w:r>
      <w:r w:rsidR="00881C51">
        <w:t>s</w:t>
      </w:r>
      <w:r w:rsidR="004E54C6">
        <w:t xml:space="preserve"> and then cover</w:t>
      </w:r>
      <w:r w:rsidR="00E536D9">
        <w:t>ing</w:t>
      </w:r>
      <w:r w:rsidR="004E54C6">
        <w:t xml:space="preserve"> these positions by buying back the shares of these companies when they start showing upward trends </w:t>
      </w:r>
      <w:r>
        <w:fldChar w:fldCharType="begin" w:fldLock="1"/>
      </w:r>
      <w:r>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Exchange","type":"article-journal","volume":"14"},"uris":["http://www.mendeley.com/documents/?uuid=e1642961-1c60-4d4f-8e43-943572b8511c"]}],"mendeley":{"formattedCitation":"(Elbialy, 2019)","plainTextFormattedCitation":"(Elbialy, 2019)","previouslyFormattedCitation":"(Elbialy, 2019)"},"properties":{"noteIndex":0},"schema":"https://github.com/citation-style-language/schema/raw/master/csl-citation.json"}</w:instrText>
      </w:r>
      <w:r>
        <w:fldChar w:fldCharType="separate"/>
      </w:r>
      <w:r w:rsidRPr="00015180">
        <w:rPr>
          <w:noProof/>
        </w:rPr>
        <w:t>(Elbialy, 2019)</w:t>
      </w:r>
      <w:r>
        <w:fldChar w:fldCharType="end"/>
      </w:r>
      <w:r>
        <w:t>.</w:t>
      </w:r>
    </w:p>
    <w:p w14:paraId="3DAA132C" w14:textId="77777777" w:rsidR="00015180" w:rsidRDefault="00015180" w:rsidP="004E54C6">
      <w:pPr>
        <w:jc w:val="both"/>
      </w:pPr>
    </w:p>
    <w:p w14:paraId="5FF75E9E" w14:textId="292944AA" w:rsidR="003338FE" w:rsidRDefault="00015180" w:rsidP="004E54C6">
      <w:pPr>
        <w:jc w:val="both"/>
      </w:pPr>
      <w:r>
        <w:t>C</w:t>
      </w:r>
      <w:r w:rsidR="004E54C6">
        <w:t xml:space="preserve">orporations should use caution in increasing funding sources from debt, though this will be profitable, </w:t>
      </w:r>
      <w:r w:rsidR="003B2BB4">
        <w:t>sometimes</w:t>
      </w:r>
      <w:r w:rsidR="004E54C6">
        <w:t xml:space="preserve"> it may be enormously risky if the corporate fails to pay its obligations </w:t>
      </w:r>
      <w:r>
        <w:fldChar w:fldCharType="begin" w:fldLock="1"/>
      </w:r>
      <w:r>
        <w:instrText>ADDIN CSL_CITATION {"citationItems":[{"id":"ITEM-1","itemData":{"abstract":"This research aims to figure out the effect of current ratio (CR), return on equity (ROE), net profit margin (NPM), debt to equity ratio (DER) and earning per share (EPS) to stock returns. The object of this study is the pharmaceutical industry listed on the Indonesia Stock Exchange in the period 2013 - 2017. Data were using panel data regression analysis with three approaches - Common Effect model, Fixed Effect model, and Random Effect Model. In selecting the model using Chow test, Haussman test, and Lagrange Multiplier test, the result is Fixed Effect Model that is suitable in this research. The F test results indicate that stock returns is influenced by CR, ROE, NPM, DER, and EPS. The results of the t-test show that CR, ROE, NPM, DER, and EPS have a partial influence on the stock returns of pharmaceutical companies.","author":[{"dropping-particle":"","family":"Anjani","given":"Trisa","non-dropping-particle":"","parse-names":false,"suffix":""},{"dropping-particle":"","family":"Syarif","given":"Andam Dewi","non-dropping-particle":"","parse-names":false,"suffix":""}],"container-title":"International Journal of Innovate Science and Research Technology","id":"ITEM-1","issue":"7","issued":{"date-parts":[["2019"]]},"page":"500-505","title":"The Effect of Fundamental Analysis on Stock Returns using Data Panels ; Evidence Pharmaceutical Companies listed on IDX","type":"article-journal","volume":"4"},"uris":["http://www.mendeley.com/documents/?uuid=fcf383ff-850f-4437-91a2-e3000b9d1f03"]}],"mendeley":{"formattedCitation":"(Anjani &amp; Syarif, 2019)","plainTextFormattedCitation":"(Anjani &amp; Syarif, 2019)","previouslyFormattedCitation":"(Anjani &amp; Syarif, 2019)"},"properties":{"noteIndex":0},"schema":"https://github.com/citation-style-language/schema/raw/master/csl-citation.json"}</w:instrText>
      </w:r>
      <w:r>
        <w:fldChar w:fldCharType="separate"/>
      </w:r>
      <w:r w:rsidRPr="00015180">
        <w:rPr>
          <w:noProof/>
        </w:rPr>
        <w:t>(Anjani &amp; Syarif, 2019)</w:t>
      </w:r>
      <w:r>
        <w:fldChar w:fldCharType="end"/>
      </w:r>
      <w:r>
        <w:t>.</w:t>
      </w:r>
    </w:p>
    <w:p w14:paraId="0436B2F5" w14:textId="77777777" w:rsidR="003338FE" w:rsidRDefault="003338FE" w:rsidP="004E54C6">
      <w:pPr>
        <w:jc w:val="both"/>
      </w:pPr>
    </w:p>
    <w:p w14:paraId="1B9FCC59" w14:textId="77777777" w:rsidR="003338FE" w:rsidRDefault="004E54C6" w:rsidP="004E54C6">
      <w:pPr>
        <w:jc w:val="both"/>
      </w:pPr>
      <w:r>
        <w:t>Investors try and realize additional info to assist in stock market commerce and contemplate that historical knowledge might offer indications of future value movements</w:t>
      </w:r>
      <w:r w:rsidR="00015180">
        <w:t xml:space="preserve"> </w:t>
      </w:r>
      <w:r w:rsidR="00015180">
        <w:fldChar w:fldCharType="begin" w:fldLock="1"/>
      </w:r>
      <w:r w:rsidR="00015180">
        <w:instrText>ADDIN CSL_CITATION {"citationItems":[{"id":"ITEM-1","itemData":{"DOI":"10.1088/1742-6596/1195/1/012010","ISSN":"17426596","abstract":"Technical analysis is a widely used approach for trading securities. Various indicators are used, such as moving average, stochastic oscillator and relative strength index. Applications of these indicators are typically based on experiences and rules of thumb which hardly are effective in general. This paper presents a technique for evolving indicator parameters using Non-Dominated Sorting Genetic Algorithm II and combining the indicators to generate a trading strategy. Experiments are conducted using actual stocks from the Stock Exchange of Thailand show that the proposed technique generates trading strategies that outperform other well-known techniques and is applicable to real world security trading.","author":[{"dropping-particle":"","family":"Faijareon","given":"Chawwalit","non-dropping-particle":"","parse-names":false,"suffix":""},{"dropping-particle":"","family":"Sornil","given":"Ohm","non-dropping-particle":"","parse-names":false,"suffix":""}],"container-title":"Journal of Physics: Conference Series","id":"ITEM-1","issue":"1","issued":{"date-parts":[["2019"]]},"title":"Evolving and combining technical indicators to generate trading strategies","type":"article-journal","volume":"1195"},"uris":["http://www.mendeley.com/documents/?uuid=20f34728-3e92-4aed-8b6f-77f90db0e07b"]}],"mendeley":{"formattedCitation":"(Faijareon &amp; Sornil, 2019)","plainTextFormattedCitation":"(Faijareon &amp; Sornil, 2019)","previouslyFormattedCitation":"(Faijareon &amp; Sornil, 2019)"},"properties":{"noteIndex":0},"schema":"https://github.com/citation-style-language/schema/raw/master/csl-citation.json"}</w:instrText>
      </w:r>
      <w:r w:rsidR="00015180">
        <w:fldChar w:fldCharType="separate"/>
      </w:r>
      <w:r w:rsidR="00015180" w:rsidRPr="00015180">
        <w:rPr>
          <w:noProof/>
        </w:rPr>
        <w:t>(Faijareon &amp; Sornil, 2019)</w:t>
      </w:r>
      <w:r w:rsidR="00015180">
        <w:fldChar w:fldCharType="end"/>
      </w:r>
      <w:r w:rsidR="00015180">
        <w:t>.</w:t>
      </w:r>
    </w:p>
    <w:p w14:paraId="2ECB0AB8" w14:textId="77777777" w:rsidR="003338FE" w:rsidRDefault="003338FE" w:rsidP="004E54C6">
      <w:pPr>
        <w:jc w:val="both"/>
      </w:pPr>
    </w:p>
    <w:p w14:paraId="7C2D738E" w14:textId="6F8A569A" w:rsidR="004E54C6" w:rsidRDefault="004E54C6" w:rsidP="004E54C6">
      <w:pPr>
        <w:jc w:val="both"/>
      </w:pPr>
      <w:r>
        <w:t xml:space="preserve">Technical Analysis </w:t>
      </w:r>
      <w:r w:rsidR="00E536D9">
        <w:t>can</w:t>
      </w:r>
      <w:r>
        <w:t xml:space="preserve"> demarcate and recognize commerce openings in </w:t>
      </w:r>
      <w:r w:rsidR="00E536D9">
        <w:t xml:space="preserve">the </w:t>
      </w:r>
      <w:r>
        <w:t>stock market by examining identifiable patterns similar to volume and price action movements</w:t>
      </w:r>
      <w:r w:rsidR="00015180">
        <w:t xml:space="preserve"> </w:t>
      </w:r>
      <w:r w:rsidR="00015180">
        <w:fldChar w:fldCharType="begin" w:fldLock="1"/>
      </w:r>
      <w:r w:rsidR="00015180">
        <w:instrText>ADDIN CSL_CITATION {"citationItems":[{"id":"ITEM-1","itemData":{"author":[{"dropping-particle":"","family":"Thanekar","given":"Gananjay Sandeep","non-dropping-particle":"","parse-names":false,"suffix":""},{"dropping-particle":"","family":"Shaikh","given":"Zaheed Shamsuddin","non-dropping-particle":"","parse-names":false,"suffix":""}],"container-title":"International Journal of Engineering Research &amp; Technology (IJERT)","id":"ITEM-1","issue":"May","issued":{"date-parts":[["2021"]]},"page":"341-344","title":"Analysis and Evaluation of Technical Indicators for Prediction of Stock Market","type":"article-journal","volume":"10"},"uris":["http://www.mendeley.com/documents/?uuid=b3e3cf41-322c-4581-8778-54d63c6666b5"]}],"mendeley":{"formattedCitation":"(Thanekar &amp; Shaikh, 2021)","plainTextFormattedCitation":"(Thanekar &amp; Shaikh, 2021)","previouslyFormattedCitation":"(Thanekar &amp; Shaikh, 2021)"},"properties":{"noteIndex":0},"schema":"https://github.com/citation-style-language/schema/raw/master/csl-citation.json"}</w:instrText>
      </w:r>
      <w:r w:rsidR="00015180">
        <w:fldChar w:fldCharType="separate"/>
      </w:r>
      <w:r w:rsidR="00015180" w:rsidRPr="00015180">
        <w:rPr>
          <w:noProof/>
        </w:rPr>
        <w:t>(Thanekar &amp; Shaikh, 2021)</w:t>
      </w:r>
      <w:r w:rsidR="00015180">
        <w:fldChar w:fldCharType="end"/>
      </w:r>
      <w:r w:rsidR="00015180">
        <w:t>.</w:t>
      </w:r>
    </w:p>
    <w:p w14:paraId="76B6F8AE" w14:textId="77777777" w:rsidR="004E54C6" w:rsidRDefault="004E54C6" w:rsidP="004E54C6">
      <w:pPr>
        <w:jc w:val="both"/>
      </w:pPr>
    </w:p>
    <w:p w14:paraId="46D5F393" w14:textId="77777777" w:rsidR="003338FE" w:rsidRDefault="004E54C6" w:rsidP="004E54C6">
      <w:pPr>
        <w:jc w:val="both"/>
      </w:pPr>
      <w:r>
        <w:lastRenderedPageBreak/>
        <w:t>Technical analysis involves the use of many technical indicators like MACD, OBV, Moving average, etc on the past costs</w:t>
      </w:r>
      <w:r w:rsidR="00015180">
        <w:t xml:space="preserve"> </w:t>
      </w:r>
      <w:r w:rsidR="00015180">
        <w:fldChar w:fldCharType="begin" w:fldLock="1"/>
      </w:r>
      <w:r w:rsidR="003E10D6">
        <w:instrText>ADDIN CSL_CITATION {"citationItems":[{"id":"ITEM-1","itemData":{"DOI":"10.24327/IJRSR","abstract":"Concrete is today the largest consumable material in the world that utilizes the natural resources such as sand, crushed stone and water. Due to the depletion of these natural resources for concreting, research is being carried out nowadays to reduce the consumption of these resources. Rapid development of construction in India has resulted in shortage of conventional construction material. In developed country like India use of concrete is higher quantity and availability of raw material is very less. The ceramic industry inevitably generates wastes, irrespective of the improvements introduced in manufacturing processes, in the ceramic industry; about 15%-30% productions goes as waste. In India during the milling of paddy about 78 % of weight is received as rice, broken rice and bran, the rest 22 % of the weight of paddy is received as husk, the 25 % of the weight of this husk is converted into ash during the firing process, which is known as rice husk ash (RHA). These wastes causes problem in present day society, requiring a suitable form of management in order to achieve sustainable Proper introduction of ceramic powder and rice husk ash in concrete improves both the mechanical and durability characteristics of the concrete. This paper present literature review on replacement of cement with rice husk ash and fine aggregate with ceramic powder which includes current and future","author":[{"dropping-particle":"","family":"Kimbonguila","given":"André","non-dropping-particle":"","parse-names":false,"suffix":""},{"dropping-particle":"","family":"Matos","given":"Louis","non-dropping-particle":"","parse-names":false,"suffix":""},{"dropping-particle":"","family":"Petit","given":"Jérémy","non-dropping-particle":"","parse-names":false,"suffix":""},{"dropping-particle":"","family":"Scher","given":"Joël","non-dropping-particle":"","parse-names":false,"suffix":""},{"dropping-particle":"","family":"Nzikou","given":"Jean-Mathurin","non-dropping-particle":"","parse-names":false,"suffix":""}],"container-title":"International Journal of Recent Scientific Research","id":"ITEM-1","issued":{"date-parts":[["2019"]]},"page":"30693-30695","title":"Effect of Physical Treatment on the Physicochemical, Rheological and Functional Properties of Yam Meal of the Cultivar \"Ngumvu\" From Dioscorea Alata L. of Congo","type":"article-journal","volume":"10"},"uris":["http://www.mendeley.com/documents/?uuid=715552b9-4974-4ff5-9f69-55d7cb80d136"]}],"mendeley":{"formattedCitation":"(Kimbonguila et al., 2019)","plainTextFormattedCitation":"(Kimbonguila et al., 2019)","previouslyFormattedCitation":"(Kimbonguila et al., 2019)"},"properties":{"noteIndex":0},"schema":"https://github.com/citation-style-language/schema/raw/master/csl-citation.json"}</w:instrText>
      </w:r>
      <w:r w:rsidR="00015180">
        <w:fldChar w:fldCharType="separate"/>
      </w:r>
      <w:r w:rsidR="00015180" w:rsidRPr="00015180">
        <w:rPr>
          <w:noProof/>
        </w:rPr>
        <w:t>(Kimbonguila et al., 2019)</w:t>
      </w:r>
      <w:r w:rsidR="00015180">
        <w:fldChar w:fldCharType="end"/>
      </w:r>
      <w:r w:rsidR="00015180">
        <w:t>.</w:t>
      </w:r>
    </w:p>
    <w:p w14:paraId="06286611" w14:textId="77777777" w:rsidR="003338FE" w:rsidRDefault="003338FE" w:rsidP="004E54C6">
      <w:pPr>
        <w:jc w:val="both"/>
      </w:pPr>
    </w:p>
    <w:p w14:paraId="4C18204A" w14:textId="09F9F12F" w:rsidR="003338FE" w:rsidRDefault="004E54C6" w:rsidP="004E54C6">
      <w:pPr>
        <w:jc w:val="both"/>
      </w:pPr>
      <w:r>
        <w:t>The expectation of various cryptocurrenc</w:t>
      </w:r>
      <w:r w:rsidR="00881C51">
        <w:t>ies</w:t>
      </w:r>
      <w:r>
        <w:t xml:space="preserve"> like Bitcoin, Ethereum, Litecoin</w:t>
      </w:r>
      <w:r w:rsidR="00881C51">
        <w:t>,</w:t>
      </w:r>
      <w:r>
        <w:t xml:space="preserve"> and Ripple digital currency value in examination with the anticipated price by the volatility regression model and trend indicators gave pretty higher returns for </w:t>
      </w:r>
      <w:r w:rsidR="00881C51">
        <w:t xml:space="preserve">the </w:t>
      </w:r>
      <w:r>
        <w:t xml:space="preserve">entire month </w:t>
      </w:r>
      <w:r w:rsidR="003E10D6">
        <w:fldChar w:fldCharType="begin" w:fldLock="1"/>
      </w:r>
      <w:r w:rsidR="003E10D6">
        <w:instrText>ADDIN CSL_CITATION {"citationItems":[{"id":"ITEM-1","itemData":{"DOI":"10.1088/1757-899X/928/3/032043","ISSN":"1757899X","abstract":"The purpose of this research is to identify how effective the determinants of the improved price changes in cryptocurrencies are and if they are predictable. The study addresses several independent variables that are in our consideration which may impact the prices the most. To obtain the results, panel data has been used to run fixed effects models. Then we treated them as time series data to run dynamic trend indicator and first-differencing volatility regression model. Important political shocks and instabilities have been analyzed and interpreted in this paper. In the light of our findings we were able to comment on the complex relation between cryptocurrency prices and socio-political situations throughout the time range. The results address that cryptocurrency price changes are predictable. It is easy to say that major stakeholders (Apple, Amazon, Facebook, Google, Tesla) affect the most prices. Internet search trends seem to have an impact but at the end it has been found that the correlation is strong. We have evaluated all the major cryptocurrency prices with exact accuracy of 95.38% using the volatility regression model effectively. All the cryptocurrencies are evaluated against US dollars in regard of different cryptocurrency like Bitcoin, Ethereum, Litecoin and Ripple digital currency. Cryptocurrencies shouldn't be seen as a gambling medium and should be taken more seriously like an investment medium. In some specific occasions investing in cryptocurrencies may lead lucrative income.","author":[{"dropping-particle":"","family":"Dahham","given":"Ahmed Zahim Dahham","non-dropping-particle":"","parse-names":false,"suffix":""},{"dropping-particle":"","family":"Ibrahim","given":"Abdullahi Abdu","non-dropping-particle":"","parse-names":false,"suffix":""}],"container-title":"IOP Conference Series: Materials Science and Engineering","id":"ITEM-1","issue":"3","issued":{"date-parts":[["2020"]]},"title":"Effects of Volatility and Trend Indicator for Improving Price Prediction of Cryptocurrency","type":"article-journal","volume":"928"},"uris":["http://www.mendeley.com/documents/?uuid=ba00b409-b239-473a-85d4-fd0b252c44ef"]}],"mendeley":{"formattedCitation":"(Dahham &amp; Ibrahim, 2020)","plainTextFormattedCitation":"(Dahham &amp; Ibrahim, 2020)","previouslyFormattedCitation":"(Dahham &amp; Ibrahim, 2020)"},"properties":{"noteIndex":0},"schema":"https://github.com/citation-style-language/schema/raw/master/csl-citation.json"}</w:instrText>
      </w:r>
      <w:r w:rsidR="003E10D6">
        <w:fldChar w:fldCharType="separate"/>
      </w:r>
      <w:r w:rsidR="003E10D6" w:rsidRPr="003E10D6">
        <w:rPr>
          <w:noProof/>
        </w:rPr>
        <w:t>(Dahham &amp; Ibrahim, 2020)</w:t>
      </w:r>
      <w:r w:rsidR="003E10D6">
        <w:fldChar w:fldCharType="end"/>
      </w:r>
      <w:r w:rsidR="003E10D6">
        <w:t>.</w:t>
      </w:r>
    </w:p>
    <w:p w14:paraId="71E03A49" w14:textId="77777777" w:rsidR="003338FE" w:rsidRDefault="003338FE" w:rsidP="004E54C6">
      <w:pPr>
        <w:jc w:val="both"/>
      </w:pPr>
    </w:p>
    <w:p w14:paraId="1C70F171" w14:textId="1F760ABC" w:rsidR="003338FE" w:rsidRDefault="003E10D6" w:rsidP="004E54C6">
      <w:pPr>
        <w:jc w:val="both"/>
      </w:pPr>
      <w:r>
        <w:t>S</w:t>
      </w:r>
      <w:r w:rsidR="004E54C6">
        <w:t xml:space="preserve">pikes in the implicit market volatility </w:t>
      </w:r>
      <w:r w:rsidR="003F3C66">
        <w:t>are</w:t>
      </w:r>
      <w:r w:rsidR="004E54C6">
        <w:t xml:space="preserve"> an indicator </w:t>
      </w:r>
      <w:r w:rsidR="00761760">
        <w:t>of</w:t>
      </w:r>
      <w:r w:rsidR="004E54C6">
        <w:t xml:space="preserve"> future increments in the stock market returns, which amplifies systemic risk and reduces the benefits of portfolio diversification as aftereffects </w:t>
      </w:r>
      <w:r>
        <w:fldChar w:fldCharType="begin" w:fldLock="1"/>
      </w:r>
      <w:r>
        <w:instrText>ADDIN CSL_CITATION {"citationItems":[{"id":"ITEM-1","itemData":{"DOI":"10.1371/journal.pone.0250846","ISBN":"1111111111","ISSN":"19326203","PMID":"34014976","abstract":"We explore the use of implied volatility indices as a tool for estimate changes in the synchronization of stock markets. Specifically, we assess the implied stock market's volatility indices' predictive power on synchronizing global equity indices returns. We built the correlation network of 26 stock indices and implemented in-sample and out-of-sample tests to evaluate the predictive power of VIX, VSTOXX, and VXJ implied volatility indices. To measure markets' synchronization, we use the Minimum Spanning Tree length and the length of the Planar Maximally Filtered Graph. Our results indicate a high predictive power of all the volatility indices, both individually and together, though the VIX predominates over the evaluated options. We find that an increase in the markets' volatility expectations, captured by the implied volatility indices, is a good Granger predictor of an increase in the synchronization of returns in the following month. Estimating, monitoring, and predicting returns' synchronization is essential for investment decision-making, especially for diversification strategies and regulating financial systems.","author":[{"dropping-particle":"","family":"Magner","given":"Nicolás","non-dropping-particle":"","parse-names":false,"suffix":""},{"dropping-particle":"","family":"Lavin","given":"Jaime F.","non-dropping-particle":"","parse-names":false,"suffix":""},{"dropping-particle":"","family":"Valle","given":"Mauricio","non-dropping-particle":"","parse-names":false,"suffix":""},{"dropping-particle":"","family":"Hardy","given":"Nicolás","non-dropping-particle":"","parse-names":false,"suffix":""}],"container-title":"PLoS ONE","id":"ITEM-1","issue":"5 May","issued":{"date-parts":[["2021"]]},"page":"1-21","title":"The predictive power of stock market's expectations volatility: A financial synchronization phenomenon","type":"article-journal","volume":"16"},"uris":["http://www.mendeley.com/documents/?uuid=b968b91a-0851-453c-88b8-5352414b629b"]}],"mendeley":{"formattedCitation":"(Magner et al., 2021)","plainTextFormattedCitation":"(Magner et al., 2021)","previouslyFormattedCitation":"(Magner et al., 2021)"},"properties":{"noteIndex":0},"schema":"https://github.com/citation-style-language/schema/raw/master/csl-citation.json"}</w:instrText>
      </w:r>
      <w:r>
        <w:fldChar w:fldCharType="separate"/>
      </w:r>
      <w:r w:rsidRPr="003E10D6">
        <w:rPr>
          <w:noProof/>
        </w:rPr>
        <w:t>(Magner et al., 2021)</w:t>
      </w:r>
      <w:r>
        <w:fldChar w:fldCharType="end"/>
      </w:r>
      <w:r>
        <w:t>.</w:t>
      </w:r>
    </w:p>
    <w:p w14:paraId="612C1879" w14:textId="77777777" w:rsidR="003338FE" w:rsidRDefault="003338FE" w:rsidP="004E54C6">
      <w:pPr>
        <w:jc w:val="both"/>
      </w:pPr>
    </w:p>
    <w:p w14:paraId="1904FB41" w14:textId="3EED6AE0" w:rsidR="00C74CCA" w:rsidRDefault="004E54C6" w:rsidP="004E54C6">
      <w:pPr>
        <w:jc w:val="both"/>
      </w:pPr>
      <w:r>
        <w:t>Momentum</w:t>
      </w:r>
      <w:r w:rsidR="00E536D9">
        <w:t>-</w:t>
      </w:r>
      <w:r w:rsidR="003338FE">
        <w:t xml:space="preserve">based Trading </w:t>
      </w:r>
      <w:r>
        <w:t xml:space="preserve">commerce is amongst proved investment strategies across major stock markets </w:t>
      </w:r>
      <w:r w:rsidR="003E10D6">
        <w:fldChar w:fldCharType="begin" w:fldLock="1"/>
      </w:r>
      <w:r w:rsidR="003E10D6">
        <w:instrText>ADDIN CSL_CITATION {"citationItems":[{"id":"ITEM-1","itemData":{"DOI":"10.1016/j.iimb.2019.07.007","ISSN":"09703896","abstract":"Our study focusses on establishing portfolio-based momentum profits in the Indian market, and on designing a model to identify portfolio-specific and macroeconomic factors generating abnormal returns. We empirically examine returns of long-term and short-term winners and losers’ portfolios to establish the existence of extra-normal profits similar to those documented by Jegadeesh and Titman (1993). Using vector autoregressive methodology, we find price–earnings ratio, price–book ratio, and net foreign institutional inflows as significant factors in momentum generation. We further decompose momentum profits to test for time-series, cross-sectional and lead-lag components. Our study provides insights to portfolio managers in exploring the concept of momentum during portfolio designing.","author":[{"dropping-particle":"","family":"Mohapatra","given":"Sabyasachi","non-dropping-particle":"","parse-names":false,"suffix":""},{"dropping-particle":"","family":"Misra","given":"Arun Kumar","non-dropping-particle":"","parse-names":false,"suffix":""}],"container-title":"IIMB Management Review","id":"ITEM-1","issue":"1","issued":{"date-parts":[["2020"]]},"page":"75-84","publisher":"Elsevier Ltd","title":"Momentum returns: A portfolio-based empirical study to establish evidence, factors and profitability in Indian stock market","type":"article-journal","volume":"32"},"uris":["http://www.mendeley.com/documents/?uuid=927de10c-5152-476b-a340-d57d12917eff"]}],"mendeley":{"formattedCitation":"(Mohapatra &amp; Misra, 2020)","plainTextFormattedCitation":"(Mohapatra &amp; Misra, 2020)","previouslyFormattedCitation":"(Mohapatra &amp; Misra, 2020)"},"properties":{"noteIndex":0},"schema":"https://github.com/citation-style-language/schema/raw/master/csl-citation.json"}</w:instrText>
      </w:r>
      <w:r w:rsidR="003E10D6">
        <w:fldChar w:fldCharType="separate"/>
      </w:r>
      <w:r w:rsidR="003E10D6" w:rsidRPr="003E10D6">
        <w:rPr>
          <w:noProof/>
        </w:rPr>
        <w:t>(Mohapatra &amp; Misra, 2020)</w:t>
      </w:r>
      <w:r w:rsidR="003E10D6">
        <w:fldChar w:fldCharType="end"/>
      </w:r>
      <w:r w:rsidR="003E10D6">
        <w:t>.</w:t>
      </w:r>
    </w:p>
    <w:p w14:paraId="6093E8BD" w14:textId="77777777" w:rsidR="00C74CCA" w:rsidRDefault="00C74CCA" w:rsidP="004E54C6">
      <w:pPr>
        <w:jc w:val="both"/>
      </w:pPr>
    </w:p>
    <w:p w14:paraId="6C4F2F39" w14:textId="77777777" w:rsidR="00C74CCA" w:rsidRDefault="004E54C6" w:rsidP="004E54C6">
      <w:pPr>
        <w:jc w:val="both"/>
      </w:pPr>
      <w:r>
        <w:t xml:space="preserve">Some literature has used both supervised and unsupervised machine learning techniques for securities market predictive modelling and located that both kinds of models will create predictions with some accuracy. The assumption is being shared that even machine learning techniques haven't been ready to predict monthly securities market returns with high accuracy and this belief is being reiterated in this paper </w:t>
      </w:r>
      <w:r w:rsidR="003E10D6">
        <w:fldChar w:fldCharType="begin" w:fldLock="1"/>
      </w:r>
      <w:r w:rsidR="003E10D6">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approach","type":"article-journal","volume":"11"},"uris":["http://www.mendeley.com/documents/?uuid=565c65c8-0fbf-45d0-b388-ec7409aa13ae"]}],"mendeley":{"formattedCitation":"(Alhomadi, 2021)","plainTextFormattedCitation":"(Alhomadi, 2021)","previouslyFormattedCitation":"(Alhomadi, 2021)"},"properties":{"noteIndex":0},"schema":"https://github.com/citation-style-language/schema/raw/master/csl-citation.json"}</w:instrText>
      </w:r>
      <w:r w:rsidR="003E10D6">
        <w:fldChar w:fldCharType="separate"/>
      </w:r>
      <w:r w:rsidR="003E10D6" w:rsidRPr="003E10D6">
        <w:rPr>
          <w:noProof/>
        </w:rPr>
        <w:t>(Alhomadi, 2021)</w:t>
      </w:r>
      <w:r w:rsidR="003E10D6">
        <w:fldChar w:fldCharType="end"/>
      </w:r>
      <w:r w:rsidR="003E10D6">
        <w:t>.</w:t>
      </w:r>
    </w:p>
    <w:p w14:paraId="3172929A" w14:textId="77777777" w:rsidR="00C74CCA" w:rsidRDefault="00C74CCA" w:rsidP="004E54C6">
      <w:pPr>
        <w:jc w:val="both"/>
      </w:pPr>
    </w:p>
    <w:p w14:paraId="6C93FD8B" w14:textId="0E869016" w:rsidR="00C74CCA" w:rsidRDefault="004E54C6" w:rsidP="0041148F">
      <w:pPr>
        <w:jc w:val="both"/>
      </w:pPr>
      <w:r>
        <w:t xml:space="preserve">Machine learning and AI have been increasingly used for the analysis of image-based cellular screens. However, we suggest unsupervised exploratory data analysis should be performed as </w:t>
      </w:r>
      <w:r w:rsidR="00E536D9">
        <w:t xml:space="preserve">an </w:t>
      </w:r>
      <w:r>
        <w:t>initial step to gain</w:t>
      </w:r>
      <w:r w:rsidR="00881C51">
        <w:t>ing</w:t>
      </w:r>
      <w:r>
        <w:t xml:space="preserve"> </w:t>
      </w:r>
      <w:r w:rsidR="00761760">
        <w:t xml:space="preserve">a </w:t>
      </w:r>
      <w:r>
        <w:t>better data understanding</w:t>
      </w:r>
      <w:r w:rsidR="003E10D6">
        <w:t xml:space="preserve"> </w:t>
      </w:r>
      <w:r w:rsidR="003E10D6">
        <w:fldChar w:fldCharType="begin" w:fldLock="1"/>
      </w:r>
      <w:r w:rsidR="003E10D6">
        <w:instrText>ADDIN CSL_CITATION {"citationItems":[{"id":"ITEM-1","itemData":{"DOI":"10.1177/2472555220919345","ISSN":"24725560","PMID":"32400262","abstract":"There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This improves the selection and labeling of data for creating training sets before the application of machine learning. We demonstrate this using a high-content genome-wide small interfering RNA screen. We perform an unsupervised exploratory data analysis to facilitate the identification of four robust phenotypes, which we subsequently use as a training set for building a high-quality random forest machine learning model to differentiate four phenotypes with an accuracy of 91.1% and a kappa of 0.85. Our approach enhanced our ability to extract new knowledge from the screen when compared with the use of unsupervised methods alone.","author":[{"dropping-particle":"","family":"Omta","given":"Wienand A.","non-dropping-particle":"","parse-names":false,"suffix":""},{"dropping-particle":"","family":"Heesbeen","given":"Roy G.","non-dropping-particle":"van","parse-names":false,"suffix":""},{"dropping-particle":"","family":"Shen","given":"Ian","non-dropping-particle":"","parse-names":false,"suffix":""},{"dropping-particle":"","family":"Nobel","given":"Jacob","non-dropping-particle":"de","parse-names":false,"suffix":""},{"dropping-particle":"","family":"Robers","given":"Desmond","non-dropping-particle":"","parse-names":false,"suffix":""},{"dropping-particle":"","family":"Velden","given":"Lieke M.","non-dropping-particle":"van der","parse-names":false,"suffix":""},{"dropping-particle":"","family":"Medema","given":"René H.","non-dropping-particle":"","parse-names":false,"suffix":""},{"dropping-particle":"","family":"Siebes","given":"Arno P.J.M.","non-dropping-particle":"","parse-names":false,"suffix":""},{"dropping-particle":"","family":"Feelders","given":"Ad J.","non-dropping-particle":"","parse-names":false,"suffix":""},{"dropping-particle":"","family":"Brinkkemper","given":"Sjaak","non-dropping-particle":"","parse-names":false,"suffix":""},{"dropping-particle":"","family":"Klumperman","given":"Judith S.","non-dropping-particle":"","parse-names":false,"suffix":""},{"dropping-particle":"","family":"Spruit","given":"Marco René","non-dropping-particle":"","parse-names":false,"suffix":""},{"dropping-particle":"","family":"Brinkhuis","given":"Matthieu J.S.","non-dropping-particle":"","parse-names":false,"suffix":""},{"dropping-particle":"","family":"Egan","given":"David A.","non-dropping-particle":"","parse-names":false,"suffix":""}],"container-title":"SLAS Discovery","id":"ITEM-1","issue":"6","issued":{"date-parts":[["2020"]]},"page":"655-664","title":"Combining Supervised and Unsupervised Machine Learning Methods for Phenotypic Functional Genomics Screening","type":"article-journal","volume":"25"},"uris":["http://www.mendeley.com/documents/?uuid=c3baa552-caf1-4351-8b75-2edbd27ba671"]}],"mendeley":{"formattedCitation":"(Omta et al., 2020)","plainTextFormattedCitation":"(Omta et al., 2020)","previouslyFormattedCitation":"(Omta et al., 2020)"},"properties":{"noteIndex":0},"schema":"https://github.com/citation-style-language/schema/raw/master/csl-citation.json"}</w:instrText>
      </w:r>
      <w:r w:rsidR="003E10D6">
        <w:fldChar w:fldCharType="separate"/>
      </w:r>
      <w:r w:rsidR="003E10D6" w:rsidRPr="003E10D6">
        <w:rPr>
          <w:noProof/>
        </w:rPr>
        <w:t>(Omta et al., 2020)</w:t>
      </w:r>
      <w:r w:rsidR="003E10D6">
        <w:fldChar w:fldCharType="end"/>
      </w:r>
      <w:r w:rsidR="003E10D6">
        <w:t>.</w:t>
      </w:r>
    </w:p>
    <w:p w14:paraId="405A53FB" w14:textId="77777777" w:rsidR="00C74CCA" w:rsidRDefault="00C74CCA" w:rsidP="0041148F">
      <w:pPr>
        <w:jc w:val="both"/>
      </w:pPr>
    </w:p>
    <w:p w14:paraId="09582154" w14:textId="77777777" w:rsidR="00C74CCA" w:rsidRDefault="004E54C6" w:rsidP="0041148F">
      <w:pPr>
        <w:jc w:val="both"/>
      </w:pPr>
      <w:r>
        <w:t xml:space="preserve">The central plan of PCA is to spot correlations and patterns in a dataset with high dimensionality and scale back it to a considerably lower dimension without losing any important info </w:t>
      </w:r>
      <w:r w:rsidR="003E10D6">
        <w:fldChar w:fldCharType="begin" w:fldLock="1"/>
      </w:r>
      <w:r w:rsidR="0041148F">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Decomposition)","type":"article-journal","volume":"9"},"uris":["http://www.mendeley.com/documents/?uuid=4f1c3262-79a8-4676-9fc9-4604d42dda87"]}],"mendeley":{"formattedCitation":"(Dar, 2021)","plainTextFormattedCitation":"(Dar, 2021)","previouslyFormattedCitation":"(Dar, 2021)"},"properties":{"noteIndex":0},"schema":"https://github.com/citation-style-language/schema/raw/master/csl-citation.json"}</w:instrText>
      </w:r>
      <w:r w:rsidR="003E10D6">
        <w:fldChar w:fldCharType="separate"/>
      </w:r>
      <w:r w:rsidR="003E10D6" w:rsidRPr="003E10D6">
        <w:rPr>
          <w:noProof/>
        </w:rPr>
        <w:t>(Dar, 2021)</w:t>
      </w:r>
      <w:r w:rsidR="003E10D6">
        <w:fldChar w:fldCharType="end"/>
      </w:r>
      <w:r w:rsidR="003E10D6">
        <w:t>.</w:t>
      </w:r>
    </w:p>
    <w:p w14:paraId="3BAA3A38" w14:textId="77777777" w:rsidR="00C74CCA" w:rsidRDefault="00C74CCA" w:rsidP="0041148F">
      <w:pPr>
        <w:jc w:val="both"/>
      </w:pPr>
    </w:p>
    <w:p w14:paraId="2B519AAB" w14:textId="5B6F7466" w:rsidR="00B177CA" w:rsidRDefault="0041148F" w:rsidP="0041148F">
      <w:pPr>
        <w:jc w:val="both"/>
      </w:pPr>
      <w:r>
        <w:t xml:space="preserve">LR is used instead of linear regression in situations where the target variable is not </w:t>
      </w:r>
      <w:r w:rsidR="00881C51">
        <w:t>numeric</w:t>
      </w:r>
      <w:r>
        <w:t xml:space="preserve">, but a nominal or an ordinal variable </w:t>
      </w:r>
      <w:r>
        <w:fldChar w:fldCharType="begin" w:fldLock="1"/>
      </w:r>
      <w:r>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2019","type":"article-journal","volume":"1818"},"uris":["http://www.mendeley.com/documents/?uuid=a3104c8e-0247-49b5-bc8b-45298b29e9cf"]}],"mendeley":{"formattedCitation":"(Al-Bairmani &amp; Ismael, 2021)","plainTextFormattedCitation":"(Al-Bairmani &amp; Ismael, 2021)","previouslyFormattedCitation":"(Al-Bairmani &amp; Ismael, 2021)"},"properties":{"noteIndex":0},"schema":"https://github.com/citation-style-language/schema/raw/master/csl-citation.json"}</w:instrText>
      </w:r>
      <w:r>
        <w:fldChar w:fldCharType="separate"/>
      </w:r>
      <w:r w:rsidRPr="0041148F">
        <w:rPr>
          <w:noProof/>
        </w:rPr>
        <w:t>(Al-Bairmani &amp; Ismael, 2021)</w:t>
      </w:r>
      <w:r>
        <w:fldChar w:fldCharType="end"/>
      </w:r>
      <w:r>
        <w:t>.</w:t>
      </w:r>
    </w:p>
    <w:p w14:paraId="515C4249" w14:textId="77777777" w:rsidR="00B177CA" w:rsidRDefault="00B177CA" w:rsidP="0041148F">
      <w:pPr>
        <w:jc w:val="both"/>
      </w:pPr>
    </w:p>
    <w:p w14:paraId="5093775B" w14:textId="5EC5A758" w:rsidR="00660566" w:rsidRDefault="0041148F" w:rsidP="0041148F">
      <w:pPr>
        <w:jc w:val="both"/>
      </w:pPr>
      <w:r>
        <w:lastRenderedPageBreak/>
        <w:t xml:space="preserve">In DT, the hidden rules along with the constraints </w:t>
      </w:r>
      <w:r w:rsidR="00881C51">
        <w:t>are</w:t>
      </w:r>
      <w:r>
        <w:t xml:space="preserve"> explored to map them with the nodes and branches of the tree. However, the model become</w:t>
      </w:r>
      <w:r w:rsidR="00881C51">
        <w:t>s</w:t>
      </w:r>
      <w:r>
        <w:t xml:space="preserve"> more complex as the size of the datasets increases. This is being handled using more advanced algorithms in DT for classification and regression problems  </w:t>
      </w:r>
      <w:r>
        <w:fldChar w:fldCharType="begin" w:fldLock="1"/>
      </w:r>
      <w:r>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review","type":"article-journal","volume":"44"},"uris":["http://www.mendeley.com/documents/?uuid=17eb2bbe-2edc-4521-8700-6c249ecf98e2"]}],"mendeley":{"formattedCitation":"(Jena &amp; Dehuri, 2020)","plainTextFormattedCitation":"(Jena &amp; Dehuri, 2020)","previouslyFormattedCitation":"(Jena &amp; Dehuri, 2020)"},"properties":{"noteIndex":0},"schema":"https://github.com/citation-style-language/schema/raw/master/csl-citation.json"}</w:instrText>
      </w:r>
      <w:r>
        <w:fldChar w:fldCharType="separate"/>
      </w:r>
      <w:r w:rsidRPr="0041148F">
        <w:rPr>
          <w:noProof/>
        </w:rPr>
        <w:t>(Jena &amp; Dehuri, 2020)</w:t>
      </w:r>
      <w:r>
        <w:fldChar w:fldCharType="end"/>
      </w:r>
      <w:r>
        <w:t>.</w:t>
      </w:r>
    </w:p>
    <w:p w14:paraId="4D07EDAB" w14:textId="77777777" w:rsidR="00660566" w:rsidRDefault="00660566" w:rsidP="0041148F">
      <w:pPr>
        <w:jc w:val="both"/>
      </w:pPr>
    </w:p>
    <w:p w14:paraId="27AC6C0D" w14:textId="4456B26E" w:rsidR="00B177CA" w:rsidRDefault="00B177CA" w:rsidP="0041148F">
      <w:pPr>
        <w:jc w:val="both"/>
      </w:pPr>
      <w:r>
        <w:t>I</w:t>
      </w:r>
      <w:r w:rsidR="0041148F">
        <w:t xml:space="preserve">n DT, the tree originates from the root node whereas the decision nodes </w:t>
      </w:r>
      <w:r w:rsidR="00660566">
        <w:t>decide</w:t>
      </w:r>
      <w:r w:rsidR="0041148F">
        <w:t xml:space="preserve"> the rule for moving from one node to another. Leaf nodes are the output from DT </w:t>
      </w:r>
      <w:r w:rsidR="0041148F">
        <w:fldChar w:fldCharType="begin" w:fldLock="1"/>
      </w:r>
      <w:r w:rsidR="0041148F">
        <w:instrText>ADDIN CSL_CITATION {"citationItems":[{"id":"ITEM-1","itemData":{"DOI":"10.3390/app11156728","ISSN":"20763417","abstract":"Classification and regression are the major applications of machine learning algorithms which are widely used to solve problems in numerous domains of engineering and computer science. Different classifiers based on the optimization of the decision tree have been proposed, however, it is still evolving over time. This paper presents a novel and robust classifier based on a decision tree and tabu search algorithms, respectively. In the aim of improving performance, our proposed algorithm constructs multiple decision trees while employing a tabu search algorithm to consistently monitor the leaf and decision nodes in the corresponding decision trees. Additionally, the used tabu search algorithm is responsible to balance the entropy of the corresponding decision trees. For training the model, we used the clinical data of COVID-19 patients to predict whether a patient is suffering. The experimental results were obtained using our proposed classifier based on the built-in sci-kit learn library in Python. The extensive analysis for the performance comparison was presented using Big O and statistical analysis for conventional supervised machine learning algorithms. Moreover, the performance comparison to optimized state-of-the-art classifiers is also presented. The achieved accuracy of 98%, the required execution time of 55.6 ms and the area under receiver operating characteristic (AUROC) for proposed method of 0.95 reveals that the proposed classifier algorithm is convenient for large datasets.","author":[{"dropping-particle":"","family":"Hafeez","given":"Muhammad Asfand","non-dropping-particle":"","parse-names":false,"suffix":""},{"dropping-particle":"","family":"Rashid","given":"Muhammad","non-dropping-particle":"","parse-names":false,"suffix":""},{"dropping-particle":"","family":"Tariq","given":"Hassan","non-dropping-particle":"","parse-names":false,"suffix":""},{"dropping-particle":"","family":"Abideen","given":"Zain Ul","non-dropping-particle":"","parse-names":false,"suffix":""},{"dropping-particle":"","family":"Alotaibi","given":"Saud S.","non-dropping-particle":"","parse-names":false,"suffix":""},{"dropping-particle":"","family":"Sinky","given":"Mohammed H.","non-dropping-particle":"","parse-names":false,"suffix":""}],"container-title":"Applied Sciences (Switzerland)","id":"ITEM-1","issue":"15","issued":{"date-parts":[["2021"]]},"title":"Performance improvement of decision tree: A robust classifier using tabu search algorithm","type":"article-journal","volume":"11"},"uris":["http://www.mendeley.com/documents/?uuid=224fc02a-7a15-421c-9dac-a37bc089bb43"]}],"mendeley":{"formattedCitation":"(Hafeez et al., 2021)","plainTextFormattedCitation":"(Hafeez et al., 2021)","previouslyFormattedCitation":"(Hafeez et al., 2021)"},"properties":{"noteIndex":0},"schema":"https://github.com/citation-style-language/schema/raw/master/csl-citation.json"}</w:instrText>
      </w:r>
      <w:r w:rsidR="0041148F">
        <w:fldChar w:fldCharType="separate"/>
      </w:r>
      <w:r w:rsidR="0041148F" w:rsidRPr="0041148F">
        <w:rPr>
          <w:noProof/>
        </w:rPr>
        <w:t>(Hafeez et al., 2021)</w:t>
      </w:r>
      <w:r w:rsidR="0041148F">
        <w:fldChar w:fldCharType="end"/>
      </w:r>
      <w:r w:rsidR="0041148F">
        <w:t>.</w:t>
      </w:r>
    </w:p>
    <w:p w14:paraId="24F07021" w14:textId="77777777" w:rsidR="00B177CA" w:rsidRDefault="00B177CA" w:rsidP="0041148F">
      <w:pPr>
        <w:jc w:val="both"/>
      </w:pPr>
    </w:p>
    <w:p w14:paraId="71C922D8" w14:textId="3416F4E5" w:rsidR="00B177CA" w:rsidRDefault="0041148F" w:rsidP="0041148F">
      <w:pPr>
        <w:jc w:val="both"/>
      </w:pPr>
      <w:r>
        <w:t xml:space="preserve">RF </w:t>
      </w:r>
      <w:r w:rsidR="00881C51">
        <w:t>is</w:t>
      </w:r>
      <w:r>
        <w:t xml:space="preserve"> quite flexible to non-linearity in the dataset and </w:t>
      </w:r>
      <w:r w:rsidR="00881C51">
        <w:t>is</w:t>
      </w:r>
      <w:r>
        <w:t xml:space="preserve"> </w:t>
      </w:r>
      <w:r w:rsidR="00E536D9">
        <w:t xml:space="preserve">the </w:t>
      </w:r>
      <w:r>
        <w:t>most appropriate ensemble learning algorithm for medium</w:t>
      </w:r>
      <w:r w:rsidR="00881C51">
        <w:t>-</w:t>
      </w:r>
      <w:r>
        <w:t>sized to very large</w:t>
      </w:r>
      <w:r w:rsidR="00881C51">
        <w:t>-</w:t>
      </w:r>
      <w:r>
        <w:t xml:space="preserve">sized datasets </w:t>
      </w:r>
      <w:r>
        <w:fldChar w:fldCharType="begin" w:fldLock="1"/>
      </w:r>
      <w:r>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learning","type":"article-journal","volume":"20"},"uris":["http://www.mendeley.com/documents/?uuid=389269c0-1dab-43bd-93aa-97e01a6696a0"]}],"mendeley":{"formattedCitation":"(Schonlau &amp; Zou, 2020)","plainTextFormattedCitation":"(Schonlau &amp; Zou, 2020)","previouslyFormattedCitation":"(Schonlau &amp; Zou, 2020)"},"properties":{"noteIndex":0},"schema":"https://github.com/citation-style-language/schema/raw/master/csl-citation.json"}</w:instrText>
      </w:r>
      <w:r>
        <w:fldChar w:fldCharType="separate"/>
      </w:r>
      <w:r w:rsidRPr="0041148F">
        <w:rPr>
          <w:noProof/>
        </w:rPr>
        <w:t>(Schonlau &amp; Zou, 2020)</w:t>
      </w:r>
      <w:r>
        <w:fldChar w:fldCharType="end"/>
      </w:r>
      <w:r>
        <w:t>.</w:t>
      </w:r>
    </w:p>
    <w:p w14:paraId="665CB5AE" w14:textId="77777777" w:rsidR="00B177CA" w:rsidRDefault="00B177CA" w:rsidP="0041148F">
      <w:pPr>
        <w:jc w:val="both"/>
      </w:pPr>
    </w:p>
    <w:p w14:paraId="1027C5E4" w14:textId="24EA0684" w:rsidR="00B177CA" w:rsidRDefault="0041148F" w:rsidP="0041148F">
      <w:pPr>
        <w:jc w:val="both"/>
      </w:pPr>
      <w:r>
        <w:t xml:space="preserve">KNN is </w:t>
      </w:r>
      <w:r w:rsidR="00881C51">
        <w:t xml:space="preserve">the </w:t>
      </w:r>
      <w:r>
        <w:t xml:space="preserve">most popular statistical technique utilized in pattern identification over the last four decades </w:t>
      </w:r>
      <w:r>
        <w:fldChar w:fldCharType="begin" w:fldLock="1"/>
      </w:r>
      <w:r>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KNN","type":"article-journal","volume":"677"},"uris":["http://www.mendeley.com/documents/?uuid=f5577f1c-1afd-4fc0-aa67-c38833580fdd"]}],"mendeley":{"formattedCitation":"(Wang, 2019)","plainTextFormattedCitation":"(Wang, 2019)","previouslyFormattedCitation":"(Wang, 2019)"},"properties":{"noteIndex":0},"schema":"https://github.com/citation-style-language/schema/raw/master/csl-citation.json"}</w:instrText>
      </w:r>
      <w:r>
        <w:fldChar w:fldCharType="separate"/>
      </w:r>
      <w:r w:rsidRPr="0041148F">
        <w:rPr>
          <w:noProof/>
        </w:rPr>
        <w:t>(Wang, 2019)</w:t>
      </w:r>
      <w:r>
        <w:fldChar w:fldCharType="end"/>
      </w:r>
      <w:r>
        <w:t>.</w:t>
      </w:r>
    </w:p>
    <w:p w14:paraId="74E66A37" w14:textId="77777777" w:rsidR="00B177CA" w:rsidRDefault="00B177CA" w:rsidP="0041148F">
      <w:pPr>
        <w:jc w:val="both"/>
      </w:pPr>
    </w:p>
    <w:p w14:paraId="3E3F76BC" w14:textId="20B6EE8B" w:rsidR="00B177CA" w:rsidRDefault="0041148F" w:rsidP="0041148F">
      <w:pPr>
        <w:jc w:val="both"/>
      </w:pPr>
      <w:r>
        <w:t>XGBoost8 is highly flexible, scalable</w:t>
      </w:r>
      <w:r w:rsidR="00881C51">
        <w:t>,</w:t>
      </w:r>
      <w:r>
        <w:t xml:space="preserve"> and extremely robust. XGBoost is extensively recognized as </w:t>
      </w:r>
      <w:r w:rsidR="00881C51">
        <w:t xml:space="preserve">an </w:t>
      </w:r>
      <w:r>
        <w:t>extremely useful ensemble learning algorithm. However, its performance need</w:t>
      </w:r>
      <w:r w:rsidR="00881C51">
        <w:t>s</w:t>
      </w:r>
      <w:r>
        <w:t xml:space="preserve"> more improvements ideally in scenarios where the dataset is imbalanced </w:t>
      </w:r>
      <w:r>
        <w:fldChar w:fldCharType="begin" w:fldLock="1"/>
      </w:r>
      <w:r>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data","type":"article-journal","volume":"18"},"uris":["http://www.mendeley.com/documents/?uuid=1908d66a-5d30-4b7e-a31d-2e9fd2d39eab"]}],"mendeley":{"formattedCitation":"(Zhang et al., 2022)","plainTextFormattedCitation":"(Zhang et al., 2022)","previouslyFormattedCitation":"(Zhang et al., 2022)"},"properties":{"noteIndex":0},"schema":"https://github.com/citation-style-language/schema/raw/master/csl-citation.json"}</w:instrText>
      </w:r>
      <w:r>
        <w:fldChar w:fldCharType="separate"/>
      </w:r>
      <w:r w:rsidRPr="0041148F">
        <w:rPr>
          <w:noProof/>
        </w:rPr>
        <w:t>(Zhang et al., 2022)</w:t>
      </w:r>
      <w:r>
        <w:fldChar w:fldCharType="end"/>
      </w:r>
      <w:r>
        <w:t>.</w:t>
      </w:r>
    </w:p>
    <w:p w14:paraId="519B7DBC" w14:textId="77777777" w:rsidR="00B177CA" w:rsidRDefault="00B177CA" w:rsidP="0041148F">
      <w:pPr>
        <w:jc w:val="both"/>
      </w:pPr>
    </w:p>
    <w:p w14:paraId="587D5EB9" w14:textId="25DAD4AD" w:rsidR="00660566" w:rsidRDefault="00881C51" w:rsidP="00EE231D">
      <w:pPr>
        <w:jc w:val="both"/>
      </w:pPr>
      <w:r>
        <w:t>The c</w:t>
      </w:r>
      <w:r w:rsidR="0041148F">
        <w:t xml:space="preserve">onfusion matrix helps in exploring several classification metrics for comparing </w:t>
      </w:r>
      <w:r w:rsidR="00F13828">
        <w:t>performances. Accuracy</w:t>
      </w:r>
      <w:r w:rsidR="0041148F">
        <w:t xml:space="preserve"> determines the precision of a model according to its correctly classified true positives and true negatives in the dataset. F1-score helps in determining false positives and false negatives. </w:t>
      </w:r>
      <w:r w:rsidR="00660566">
        <w:t>A</w:t>
      </w:r>
      <w:r w:rsidR="0041148F">
        <w:t xml:space="preserve">dditionally, the AUC compares the rates of false-positive and true-positive in the dataset </w:t>
      </w:r>
      <w:r w:rsidR="0041148F">
        <w:fldChar w:fldCharType="begin" w:fldLock="1"/>
      </w:r>
      <w:r w:rsidR="0041148F">
        <w:instrText>ADDIN CSL_CITATION {"citationItems":[{"id":"ITEM-1","itemData":{"DOI":"10.3390/s20061692","ISSN":"14248220","PMID":"32197384","abstract":"Identifying driving styles using classification models with in-vehicle data can provide automated feedback to drivers on their driving behavior, particularly if they are driving safely. Although several classification models have been developed for this purpose, there is no consensus on which classifier performs better at identifying driving styles. Therefore, more research is needed to evaluate classification models by comparing performance metrics. In this paper, a data-driven machine-learning methodology for classifying driving styles is introduced. This methodology is grounded in well-established machine-learning (ML) methods and literature related to driving-styles research. The methodology is illustrated through a study involving data collected from 50 drivers from two different cities in a naturalistic setting. Five features were extracted from the raw data. Fifteen experts were involved in the data labeling to derive the ground truth of the dataset. The dataset fed five different models (Support Vector Machines (SVM), Artificial Neural Networks (ANN), fuzzy logic, k-Nearest Neighbor (kNN), and Random Forests (RF)). These models were evaluated in terms of a set of performance metrics and statistical tests. The experimental results from performance metrics showed that SVM outperformed the other four models, achieving an average accuracy of 0.96, F1-Score of 0.9595, Area Under the Curve (AUC) of 0.9730, and Kappa of 0.9375. In addition, Wilcoxon tests indicated that ANN predicts differently to the other four models. These promising results demonstrate that the proposed methodology may support researchers in making informed decisions about which ML model performs better for driving-styles classification.","author":[{"dropping-particle":"","family":"Silva","given":"Iván","non-dropping-particle":"","parse-names":false,"suffix":""},{"dropping-particle":"","family":"Naranjo","given":"José Eugenio","non-dropping-particle":"","parse-names":false,"suffix":""}],"container-title":"Sensors (Switzerland)","id":"ITEM-1","issue":"6","issued":{"date-parts":[["2020"]]},"page":"1-21","title":"A systematic methodology to evaluate prediction models for driving style classification","type":"article-journal","volume":"20"},"uris":["http://www.mendeley.com/documents/?uuid=6d5996ef-09f8-48b5-a2e7-009636326293"]}],"mendeley":{"formattedCitation":"(Silva &amp; Naranjo, 2020)","plainTextFormattedCitation":"(Silva &amp; Naranjo, 2020)","previouslyFormattedCitation":"(Silva &amp; Naranjo, 2020)"},"properties":{"noteIndex":0},"schema":"https://github.com/citation-style-language/schema/raw/master/csl-citation.json"}</w:instrText>
      </w:r>
      <w:r w:rsidR="0041148F">
        <w:fldChar w:fldCharType="separate"/>
      </w:r>
      <w:r w:rsidR="0041148F" w:rsidRPr="0041148F">
        <w:rPr>
          <w:noProof/>
        </w:rPr>
        <w:t>(Silva &amp; Naranjo, 2020)</w:t>
      </w:r>
      <w:r w:rsidR="0041148F">
        <w:fldChar w:fldCharType="end"/>
      </w:r>
      <w:r w:rsidR="0041148F">
        <w:t>.</w:t>
      </w:r>
    </w:p>
    <w:p w14:paraId="28508018" w14:textId="77777777" w:rsidR="00660566" w:rsidRDefault="00660566" w:rsidP="00EE231D">
      <w:pPr>
        <w:jc w:val="both"/>
      </w:pPr>
    </w:p>
    <w:p w14:paraId="564CF496" w14:textId="599AA3CB" w:rsidR="00B177CA" w:rsidRDefault="0041148F" w:rsidP="00EE231D">
      <w:pPr>
        <w:jc w:val="both"/>
      </w:pPr>
      <w:r>
        <w:t>The confusion matrix provides the fusion of predicted vs. actual values within a single matrix. It evaluates numerous performance metrics which include accuracy, precision</w:t>
      </w:r>
      <w:r w:rsidR="00881C51">
        <w:t>,</w:t>
      </w:r>
      <w:r>
        <w:t xml:space="preserve"> and recall </w:t>
      </w:r>
      <w:r>
        <w:fldChar w:fldCharType="begin" w:fldLock="1"/>
      </w:r>
      <w:r w:rsidR="0040068D">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problem","type":"article-journal"},"uris":["http://www.mendeley.com/documents/?uuid=d09a7d00-8072-4b49-9124-169cefe4cb1a"]}],"mendeley":{"formattedCitation":"(Markoulidakis et al., 2021)","plainTextFormattedCitation":"(Markoulidakis et al., 2021)","previouslyFormattedCitation":"(Markoulidakis et al., 2021)"},"properties":{"noteIndex":0},"schema":"https://github.com/citation-style-language/schema/raw/master/csl-citation.json"}</w:instrText>
      </w:r>
      <w:r>
        <w:fldChar w:fldCharType="separate"/>
      </w:r>
      <w:r w:rsidRPr="0041148F">
        <w:rPr>
          <w:noProof/>
        </w:rPr>
        <w:t>(Markoulidakis et al., 2021)</w:t>
      </w:r>
      <w:r>
        <w:fldChar w:fldCharType="end"/>
      </w:r>
      <w:r w:rsidR="00B177CA">
        <w:t>.</w:t>
      </w:r>
    </w:p>
    <w:p w14:paraId="52E2B2F7" w14:textId="77777777" w:rsidR="00B177CA" w:rsidRDefault="00B177CA" w:rsidP="00EE231D">
      <w:pPr>
        <w:jc w:val="both"/>
      </w:pPr>
    </w:p>
    <w:p w14:paraId="6D583F7C" w14:textId="614FF123" w:rsidR="00A526BE" w:rsidRDefault="00930419" w:rsidP="00EE231D">
      <w:pPr>
        <w:jc w:val="both"/>
      </w:pPr>
      <w:r w:rsidRPr="00930419">
        <w:t xml:space="preserve">The previous chapter discusses all current techniques used to </w:t>
      </w:r>
      <w:r w:rsidR="00A02505" w:rsidRPr="00930419">
        <w:t>build</w:t>
      </w:r>
      <w:r w:rsidRPr="00930419">
        <w:t xml:space="preserve"> better Forecasting or </w:t>
      </w:r>
      <w:r w:rsidR="00996323">
        <w:t>T</w:t>
      </w:r>
      <w:r w:rsidRPr="00930419">
        <w:t xml:space="preserve">rading </w:t>
      </w:r>
      <w:r w:rsidR="00A02505" w:rsidRPr="00930419">
        <w:t>Strategies. With</w:t>
      </w:r>
      <w:r w:rsidRPr="00930419">
        <w:t xml:space="preserve"> all options discussed in </w:t>
      </w:r>
      <w:r w:rsidR="00996323">
        <w:t xml:space="preserve">the </w:t>
      </w:r>
      <w:r w:rsidRPr="00930419">
        <w:t xml:space="preserve">Literature </w:t>
      </w:r>
      <w:r w:rsidR="00A02505" w:rsidRPr="00930419">
        <w:t>review, still</w:t>
      </w:r>
      <w:r w:rsidR="00996323">
        <w:t>,</w:t>
      </w:r>
      <w:r w:rsidRPr="00930419">
        <w:t xml:space="preserve"> the volatility of the market is a concern which is being discussed in the next chapter.</w:t>
      </w:r>
    </w:p>
    <w:p w14:paraId="7A895502" w14:textId="7FF9C420" w:rsidR="00A744FE" w:rsidRDefault="00526163" w:rsidP="005B46C3">
      <w:pPr>
        <w:pStyle w:val="Heading1"/>
        <w:spacing w:line="360" w:lineRule="auto"/>
        <w:ind w:left="0"/>
        <w:rPr>
          <w:rFonts w:eastAsia="Calibri"/>
          <w:lang w:eastAsia="en-US"/>
        </w:rPr>
      </w:pPr>
      <w:bookmarkStart w:id="8" w:name="_Toc47857464"/>
      <w:r w:rsidRPr="00182B74">
        <w:rPr>
          <w:rFonts w:eastAsia="Calibri"/>
          <w:lang w:eastAsia="en-US"/>
        </w:rPr>
        <w:lastRenderedPageBreak/>
        <w:t>Chapter 3: Problem Statement</w:t>
      </w:r>
      <w:bookmarkEnd w:id="8"/>
    </w:p>
    <w:p w14:paraId="2BE6078C" w14:textId="77777777" w:rsidR="007424C3" w:rsidRPr="007424C3" w:rsidRDefault="007424C3" w:rsidP="007424C3">
      <w:pPr>
        <w:rPr>
          <w:rFonts w:eastAsia="Calibri"/>
          <w:lang w:val="en-US" w:eastAsia="en-US"/>
        </w:rPr>
      </w:pPr>
    </w:p>
    <w:p w14:paraId="2B63E9BE" w14:textId="7BAF88B1" w:rsidR="00142E20" w:rsidRDefault="001378B5" w:rsidP="001378B5">
      <w:pPr>
        <w:jc w:val="both"/>
        <w:rPr>
          <w:rFonts w:eastAsia="Calibri"/>
          <w:lang w:val="en-US" w:eastAsia="en-US"/>
        </w:rPr>
      </w:pPr>
      <w:r w:rsidRPr="001378B5">
        <w:rPr>
          <w:rFonts w:eastAsia="Calibri"/>
          <w:lang w:val="en-US" w:eastAsia="en-US"/>
        </w:rPr>
        <w:t xml:space="preserve">There are plenty of Regression algorithms </w:t>
      </w:r>
      <w:r w:rsidR="00761760">
        <w:rPr>
          <w:rFonts w:eastAsia="Calibri"/>
          <w:lang w:val="en-US" w:eastAsia="en-US"/>
        </w:rPr>
        <w:t>that</w:t>
      </w:r>
      <w:r w:rsidRPr="001378B5">
        <w:rPr>
          <w:rFonts w:eastAsia="Calibri"/>
          <w:lang w:val="en-US" w:eastAsia="en-US"/>
        </w:rPr>
        <w:t xml:space="preserve"> can be utilized to detect the closing price of any stock.</w:t>
      </w:r>
      <w:r>
        <w:rPr>
          <w:rFonts w:eastAsia="Calibri"/>
          <w:lang w:val="en-US" w:eastAsia="en-US"/>
        </w:rPr>
        <w:t xml:space="preserve"> </w:t>
      </w:r>
      <w:r w:rsidRPr="001378B5">
        <w:rPr>
          <w:rFonts w:eastAsia="Calibri"/>
          <w:lang w:val="en-US" w:eastAsia="en-US"/>
        </w:rPr>
        <w:t>However,</w:t>
      </w:r>
      <w:r>
        <w:rPr>
          <w:rFonts w:eastAsia="Calibri"/>
          <w:lang w:val="en-US" w:eastAsia="en-US"/>
        </w:rPr>
        <w:t xml:space="preserve"> </w:t>
      </w:r>
      <w:r w:rsidRPr="001378B5">
        <w:rPr>
          <w:rFonts w:eastAsia="Calibri"/>
          <w:lang w:val="en-US" w:eastAsia="en-US"/>
        </w:rPr>
        <w:t>risks are more predominant in predicting the exact closing price using both Linear and Non-linear Regression algorithms.</w:t>
      </w:r>
      <w:r>
        <w:rPr>
          <w:rFonts w:eastAsia="Calibri"/>
          <w:lang w:val="en-US" w:eastAsia="en-US"/>
        </w:rPr>
        <w:t xml:space="preserve"> </w:t>
      </w:r>
      <w:r w:rsidRPr="001378B5">
        <w:rPr>
          <w:rFonts w:eastAsia="Calibri"/>
          <w:lang w:val="en-US" w:eastAsia="en-US"/>
        </w:rPr>
        <w:t>when we have lesser data to build a regression model,</w:t>
      </w:r>
      <w:r>
        <w:rPr>
          <w:rFonts w:eastAsia="Calibri"/>
          <w:lang w:val="en-US" w:eastAsia="en-US"/>
        </w:rPr>
        <w:t xml:space="preserve"> </w:t>
      </w:r>
      <w:r w:rsidRPr="001378B5">
        <w:rPr>
          <w:rFonts w:eastAsia="Calibri"/>
          <w:lang w:val="en-US" w:eastAsia="en-US"/>
        </w:rPr>
        <w:t xml:space="preserve">underfitting scenarios may destroy the accuracy of our machine learning model especially when we are trying to build a linear model with </w:t>
      </w:r>
      <w:r w:rsidR="00761760">
        <w:rPr>
          <w:rFonts w:eastAsia="Calibri"/>
          <w:lang w:val="en-US" w:eastAsia="en-US"/>
        </w:rPr>
        <w:t xml:space="preserve">a </w:t>
      </w:r>
      <w:r w:rsidRPr="001378B5">
        <w:rPr>
          <w:rFonts w:eastAsia="Calibri"/>
          <w:lang w:val="en-US" w:eastAsia="en-US"/>
        </w:rPr>
        <w:t>complex dataset.</w:t>
      </w:r>
      <w:r>
        <w:rPr>
          <w:rFonts w:eastAsia="Calibri"/>
          <w:lang w:val="en-US" w:eastAsia="en-US"/>
        </w:rPr>
        <w:t xml:space="preserve"> </w:t>
      </w:r>
      <w:r w:rsidRPr="001378B5">
        <w:rPr>
          <w:rFonts w:eastAsia="Calibri"/>
          <w:lang w:val="en-US" w:eastAsia="en-US"/>
        </w:rPr>
        <w:t>At certain times,</w:t>
      </w:r>
      <w:r>
        <w:rPr>
          <w:rFonts w:eastAsia="Calibri"/>
          <w:lang w:val="en-US" w:eastAsia="en-US"/>
        </w:rPr>
        <w:t xml:space="preserve"> </w:t>
      </w:r>
      <w:r w:rsidRPr="001378B5">
        <w:rPr>
          <w:rFonts w:eastAsia="Calibri"/>
          <w:lang w:val="en-US" w:eastAsia="en-US"/>
        </w:rPr>
        <w:t>while trying to cater to all kind</w:t>
      </w:r>
      <w:r w:rsidR="00761760">
        <w:rPr>
          <w:rFonts w:eastAsia="Calibri"/>
          <w:lang w:val="en-US" w:eastAsia="en-US"/>
        </w:rPr>
        <w:t>s</w:t>
      </w:r>
      <w:r w:rsidRPr="001378B5">
        <w:rPr>
          <w:rFonts w:eastAsia="Calibri"/>
          <w:lang w:val="en-US" w:eastAsia="en-US"/>
        </w:rPr>
        <w:t xml:space="preserve"> of both existent and nonexistent possibilities in data points,</w:t>
      </w:r>
      <w:r>
        <w:rPr>
          <w:rFonts w:eastAsia="Calibri"/>
          <w:lang w:val="en-US" w:eastAsia="en-US"/>
        </w:rPr>
        <w:t xml:space="preserve"> </w:t>
      </w:r>
      <w:r w:rsidRPr="001378B5">
        <w:rPr>
          <w:rFonts w:eastAsia="Calibri"/>
          <w:lang w:val="en-US" w:eastAsia="en-US"/>
        </w:rPr>
        <w:t>overfitting scenarios in regression models may again destroy the accuracy of test data while the accuracy of the trained data may work perfectly fine.</w:t>
      </w:r>
      <w:r>
        <w:rPr>
          <w:rFonts w:eastAsia="Calibri"/>
          <w:lang w:val="en-US" w:eastAsia="en-US"/>
        </w:rPr>
        <w:t xml:space="preserve"> The</w:t>
      </w:r>
      <w:r w:rsidRPr="001378B5">
        <w:rPr>
          <w:rFonts w:eastAsia="Calibri"/>
          <w:lang w:val="en-US" w:eastAsia="en-US"/>
        </w:rPr>
        <w:t xml:space="preserve"> </w:t>
      </w:r>
      <w:r w:rsidR="00761760">
        <w:rPr>
          <w:rFonts w:eastAsia="Calibri"/>
          <w:lang w:val="en-US" w:eastAsia="en-US"/>
        </w:rPr>
        <w:t>situation require</w:t>
      </w:r>
      <w:r w:rsidRPr="001378B5">
        <w:rPr>
          <w:rFonts w:eastAsia="Calibri"/>
          <w:lang w:val="en-US" w:eastAsia="en-US"/>
        </w:rPr>
        <w:t>s not completely rely</w:t>
      </w:r>
      <w:r w:rsidR="00761760">
        <w:rPr>
          <w:rFonts w:eastAsia="Calibri"/>
          <w:lang w:val="en-US" w:eastAsia="en-US"/>
        </w:rPr>
        <w:t>ing</w:t>
      </w:r>
      <w:r w:rsidRPr="001378B5">
        <w:rPr>
          <w:rFonts w:eastAsia="Calibri"/>
          <w:lang w:val="en-US" w:eastAsia="en-US"/>
        </w:rPr>
        <w:t xml:space="preserve"> only on regression algorithms to quantitatively predict the exact closing price of any stock. Investors can find plenty of algorithm</w:t>
      </w:r>
      <w:r w:rsidR="00761760">
        <w:rPr>
          <w:rFonts w:eastAsia="Calibri"/>
          <w:lang w:val="en-US" w:eastAsia="en-US"/>
        </w:rPr>
        <w:t>s</w:t>
      </w:r>
      <w:r w:rsidRPr="001378B5">
        <w:rPr>
          <w:rFonts w:eastAsia="Calibri"/>
          <w:lang w:val="en-US" w:eastAsia="en-US"/>
        </w:rPr>
        <w:t xml:space="preserve"> </w:t>
      </w:r>
      <w:r w:rsidR="009B41FD">
        <w:rPr>
          <w:rFonts w:eastAsia="Calibri"/>
          <w:lang w:val="en-US" w:eastAsia="en-US"/>
        </w:rPr>
        <w:t>that</w:t>
      </w:r>
      <w:r w:rsidRPr="001378B5">
        <w:rPr>
          <w:rFonts w:eastAsia="Calibri"/>
          <w:lang w:val="en-US" w:eastAsia="en-US"/>
        </w:rPr>
        <w:t xml:space="preserve"> detect the exact closing price of any stock but will not tell the direction of the closing price.</w:t>
      </w:r>
      <w:r>
        <w:rPr>
          <w:rFonts w:eastAsia="Calibri"/>
          <w:lang w:val="en-US" w:eastAsia="en-US"/>
        </w:rPr>
        <w:t xml:space="preserve"> </w:t>
      </w:r>
      <w:r w:rsidRPr="001378B5">
        <w:rPr>
          <w:rFonts w:eastAsia="Calibri"/>
          <w:lang w:val="en-US" w:eastAsia="en-US"/>
        </w:rPr>
        <w:t>Therefore, we should try alternate approaches as well which enables us to decide objectively whether say the price of any stock will move up or move down or remain neutral.</w:t>
      </w:r>
    </w:p>
    <w:p w14:paraId="464C9109" w14:textId="77777777" w:rsidR="00142E20" w:rsidRDefault="00142E20" w:rsidP="004F5641">
      <w:pPr>
        <w:jc w:val="both"/>
        <w:rPr>
          <w:rFonts w:eastAsia="Calibri"/>
          <w:lang w:val="en-US" w:eastAsia="en-US"/>
        </w:rPr>
      </w:pPr>
    </w:p>
    <w:p w14:paraId="0F04B816" w14:textId="0E6C3490" w:rsidR="00842B82" w:rsidRDefault="00842B82" w:rsidP="00842B82">
      <w:pPr>
        <w:jc w:val="both"/>
        <w:rPr>
          <w:rFonts w:eastAsia="Calibri"/>
          <w:lang w:val="en-US" w:eastAsia="en-US"/>
        </w:rPr>
      </w:pPr>
    </w:p>
    <w:p w14:paraId="68292DBC" w14:textId="50191AD8" w:rsidR="007D59D5" w:rsidRDefault="007D59D5" w:rsidP="00842B82">
      <w:pPr>
        <w:jc w:val="both"/>
        <w:rPr>
          <w:rFonts w:eastAsia="Calibri"/>
          <w:lang w:val="en-US" w:eastAsia="en-US"/>
        </w:rPr>
      </w:pPr>
    </w:p>
    <w:p w14:paraId="6E27C1FC" w14:textId="0649C182" w:rsidR="00A02505" w:rsidRDefault="00A02505" w:rsidP="00842B82">
      <w:pPr>
        <w:jc w:val="both"/>
        <w:rPr>
          <w:rFonts w:eastAsia="Calibri"/>
          <w:lang w:val="en-US" w:eastAsia="en-US"/>
        </w:rPr>
      </w:pPr>
    </w:p>
    <w:p w14:paraId="56914D80" w14:textId="2EABDAFC" w:rsidR="00A02505" w:rsidRDefault="00A02505" w:rsidP="00842B82">
      <w:pPr>
        <w:jc w:val="both"/>
        <w:rPr>
          <w:rFonts w:eastAsia="Calibri"/>
          <w:lang w:val="en-US" w:eastAsia="en-US"/>
        </w:rPr>
      </w:pPr>
    </w:p>
    <w:p w14:paraId="11FCB983" w14:textId="01B02554" w:rsidR="00A02505" w:rsidRDefault="00A02505" w:rsidP="00842B82">
      <w:pPr>
        <w:jc w:val="both"/>
        <w:rPr>
          <w:rFonts w:eastAsia="Calibri"/>
          <w:lang w:val="en-US" w:eastAsia="en-US"/>
        </w:rPr>
      </w:pPr>
    </w:p>
    <w:p w14:paraId="5D94CBC6" w14:textId="49BDF847" w:rsidR="00A02505" w:rsidRDefault="00A02505" w:rsidP="00842B82">
      <w:pPr>
        <w:jc w:val="both"/>
        <w:rPr>
          <w:rFonts w:eastAsia="Calibri"/>
          <w:lang w:val="en-US" w:eastAsia="en-US"/>
        </w:rPr>
      </w:pPr>
    </w:p>
    <w:p w14:paraId="17EA9928" w14:textId="1A31714C" w:rsidR="00A02505" w:rsidRDefault="00A02505" w:rsidP="00842B82">
      <w:pPr>
        <w:jc w:val="both"/>
        <w:rPr>
          <w:rFonts w:eastAsia="Calibri"/>
          <w:lang w:val="en-US" w:eastAsia="en-US"/>
        </w:rPr>
      </w:pPr>
    </w:p>
    <w:p w14:paraId="75D4304C" w14:textId="3F3F10F4" w:rsidR="00A02505" w:rsidRDefault="00A02505" w:rsidP="00842B82">
      <w:pPr>
        <w:jc w:val="both"/>
        <w:rPr>
          <w:rFonts w:eastAsia="Calibri"/>
          <w:lang w:val="en-US" w:eastAsia="en-US"/>
        </w:rPr>
      </w:pPr>
    </w:p>
    <w:p w14:paraId="717A29B1" w14:textId="1FE10A67" w:rsidR="00A02505" w:rsidRDefault="00A02505" w:rsidP="00842B82">
      <w:pPr>
        <w:jc w:val="both"/>
        <w:rPr>
          <w:rFonts w:eastAsia="Calibri"/>
          <w:lang w:val="en-US" w:eastAsia="en-US"/>
        </w:rPr>
      </w:pPr>
    </w:p>
    <w:p w14:paraId="1758CB1E" w14:textId="3B38FCE7" w:rsidR="00A02505" w:rsidRDefault="00A02505" w:rsidP="00842B82">
      <w:pPr>
        <w:jc w:val="both"/>
        <w:rPr>
          <w:rFonts w:eastAsia="Calibri"/>
          <w:lang w:val="en-US" w:eastAsia="en-US"/>
        </w:rPr>
      </w:pPr>
    </w:p>
    <w:p w14:paraId="144B0449" w14:textId="1E900FD0" w:rsidR="00A02505" w:rsidRDefault="00A02505" w:rsidP="00842B82">
      <w:pPr>
        <w:jc w:val="both"/>
        <w:rPr>
          <w:rFonts w:eastAsia="Calibri"/>
          <w:lang w:val="en-US" w:eastAsia="en-US"/>
        </w:rPr>
      </w:pPr>
    </w:p>
    <w:p w14:paraId="17BB51AB" w14:textId="2AAE14C9" w:rsidR="00A02505" w:rsidRDefault="00A02505" w:rsidP="00842B82">
      <w:pPr>
        <w:jc w:val="both"/>
        <w:rPr>
          <w:rFonts w:eastAsia="Calibri"/>
          <w:lang w:val="en-US" w:eastAsia="en-US"/>
        </w:rPr>
      </w:pPr>
    </w:p>
    <w:p w14:paraId="73601A04" w14:textId="42537D7B" w:rsidR="00A02505" w:rsidRDefault="00A02505" w:rsidP="00842B82">
      <w:pPr>
        <w:jc w:val="both"/>
        <w:rPr>
          <w:rFonts w:eastAsia="Calibri"/>
          <w:lang w:val="en-US" w:eastAsia="en-US"/>
        </w:rPr>
      </w:pPr>
    </w:p>
    <w:p w14:paraId="1801B99E" w14:textId="1E8A391E" w:rsidR="00A02505" w:rsidRDefault="00A02505" w:rsidP="00842B82">
      <w:pPr>
        <w:jc w:val="both"/>
        <w:rPr>
          <w:rFonts w:eastAsia="Calibri"/>
          <w:lang w:val="en-US" w:eastAsia="en-US"/>
        </w:rPr>
      </w:pPr>
    </w:p>
    <w:p w14:paraId="37BE02F3" w14:textId="3B790B18" w:rsidR="00A02505" w:rsidRDefault="00A02505" w:rsidP="00842B82">
      <w:pPr>
        <w:jc w:val="both"/>
        <w:rPr>
          <w:rFonts w:eastAsia="Calibri"/>
          <w:lang w:val="en-US" w:eastAsia="en-US"/>
        </w:rPr>
      </w:pPr>
    </w:p>
    <w:p w14:paraId="0666FF42" w14:textId="3F6493DA" w:rsidR="005E3209" w:rsidRDefault="00526163" w:rsidP="00AE5C4E">
      <w:pPr>
        <w:pStyle w:val="Heading1"/>
        <w:spacing w:line="360" w:lineRule="auto"/>
        <w:ind w:left="0"/>
        <w:rPr>
          <w:rFonts w:eastAsia="Calibri"/>
          <w:lang w:eastAsia="en-US"/>
        </w:rPr>
      </w:pPr>
      <w:bookmarkStart w:id="9" w:name="_Toc47857465"/>
      <w:r w:rsidRPr="00CA20D7">
        <w:rPr>
          <w:rFonts w:eastAsia="Calibri"/>
          <w:lang w:eastAsia="en-US"/>
        </w:rPr>
        <w:lastRenderedPageBreak/>
        <w:t>Chapter 4: Objectives of the Study</w:t>
      </w:r>
      <w:bookmarkEnd w:id="9"/>
    </w:p>
    <w:p w14:paraId="1088EFC9" w14:textId="7063A079" w:rsidR="009D5038" w:rsidRDefault="009D5038" w:rsidP="009D5038">
      <w:pPr>
        <w:rPr>
          <w:rFonts w:eastAsia="Calibri"/>
          <w:lang w:val="en-US" w:eastAsia="en-US"/>
        </w:rPr>
      </w:pPr>
    </w:p>
    <w:p w14:paraId="522FD99E" w14:textId="18651EAD" w:rsidR="000D6800" w:rsidRDefault="009D5038" w:rsidP="000D6800">
      <w:pPr>
        <w:jc w:val="both"/>
        <w:rPr>
          <w:rFonts w:eastAsia="Calibri"/>
          <w:lang w:val="en-US" w:eastAsia="en-US"/>
        </w:rPr>
      </w:pPr>
      <w:r w:rsidRPr="009D5038">
        <w:rPr>
          <w:rFonts w:eastAsia="Calibri"/>
          <w:lang w:val="en-US" w:eastAsia="en-US"/>
        </w:rPr>
        <w:t>Based on the problem statement mentioned in the previous chapter, th</w:t>
      </w:r>
      <w:r w:rsidR="001833A3">
        <w:rPr>
          <w:rFonts w:eastAsia="Calibri"/>
          <w:lang w:val="en-US" w:eastAsia="en-US"/>
        </w:rPr>
        <w:t>e objectives of the</w:t>
      </w:r>
      <w:r w:rsidRPr="009D5038">
        <w:rPr>
          <w:rFonts w:eastAsia="Calibri"/>
          <w:lang w:val="en-US" w:eastAsia="en-US"/>
        </w:rPr>
        <w:t xml:space="preserve"> project </w:t>
      </w:r>
      <w:r w:rsidR="001833A3">
        <w:rPr>
          <w:rFonts w:eastAsia="Calibri"/>
          <w:lang w:val="en-US" w:eastAsia="en-US"/>
        </w:rPr>
        <w:t>are as follows</w:t>
      </w:r>
      <w:r w:rsidR="00A02505">
        <w:rPr>
          <w:rFonts w:eastAsia="Calibri"/>
          <w:lang w:val="en-US" w:eastAsia="en-US"/>
        </w:rPr>
        <w:t>.</w:t>
      </w:r>
    </w:p>
    <w:p w14:paraId="745C33A3" w14:textId="6D3F5A35" w:rsidR="001C1E2B" w:rsidRDefault="007B0984" w:rsidP="001C1E2B">
      <w:pPr>
        <w:pStyle w:val="ListParagraph"/>
        <w:numPr>
          <w:ilvl w:val="0"/>
          <w:numId w:val="12"/>
        </w:numPr>
        <w:ind w:left="360"/>
        <w:jc w:val="both"/>
        <w:rPr>
          <w:rFonts w:eastAsia="Calibri"/>
          <w:lang w:val="en-US" w:eastAsia="en-US"/>
        </w:rPr>
      </w:pPr>
      <w:r>
        <w:rPr>
          <w:rFonts w:eastAsia="Calibri"/>
          <w:lang w:val="en-US" w:eastAsia="en-US"/>
        </w:rPr>
        <w:t>Firstly, the objective of this project is to g</w:t>
      </w:r>
      <w:r w:rsidR="009D5038" w:rsidRPr="000D6800">
        <w:rPr>
          <w:rFonts w:eastAsia="Calibri"/>
          <w:lang w:val="en-US" w:eastAsia="en-US"/>
        </w:rPr>
        <w:t xml:space="preserve">et the right stock and collect all relevant data to make correct forecasting. Understand the data pattern using Exploratory </w:t>
      </w:r>
      <w:r w:rsidR="00996323" w:rsidRPr="000D6800">
        <w:rPr>
          <w:rFonts w:eastAsia="Calibri"/>
          <w:lang w:val="en-US" w:eastAsia="en-US"/>
        </w:rPr>
        <w:t>D</w:t>
      </w:r>
      <w:r w:rsidR="009D5038" w:rsidRPr="000D6800">
        <w:rPr>
          <w:rFonts w:eastAsia="Calibri"/>
          <w:lang w:val="en-US" w:eastAsia="en-US"/>
        </w:rPr>
        <w:t xml:space="preserve">ata Analysis and </w:t>
      </w:r>
      <w:r>
        <w:rPr>
          <w:rFonts w:eastAsia="Calibri"/>
          <w:lang w:val="en-US" w:eastAsia="en-US"/>
        </w:rPr>
        <w:t>perform</w:t>
      </w:r>
      <w:r w:rsidRPr="007B0984">
        <w:rPr>
          <w:rFonts w:eastAsia="Calibri"/>
          <w:lang w:val="en-US" w:eastAsia="en-US"/>
        </w:rPr>
        <w:t xml:space="preserve"> data preparation</w:t>
      </w:r>
      <w:r>
        <w:rPr>
          <w:rFonts w:eastAsia="Calibri"/>
          <w:lang w:val="en-US" w:eastAsia="en-US"/>
        </w:rPr>
        <w:t xml:space="preserve"> which enables </w:t>
      </w:r>
      <w:r w:rsidR="00682F0B">
        <w:rPr>
          <w:rFonts w:eastAsia="Calibri"/>
          <w:lang w:val="en-US" w:eastAsia="en-US"/>
        </w:rPr>
        <w:t xml:space="preserve">the </w:t>
      </w:r>
      <w:r w:rsidRPr="007B0984">
        <w:rPr>
          <w:rFonts w:eastAsia="Calibri"/>
          <w:lang w:val="en-US" w:eastAsia="en-US"/>
        </w:rPr>
        <w:t>produc</w:t>
      </w:r>
      <w:r w:rsidR="00682F0B">
        <w:rPr>
          <w:rFonts w:eastAsia="Calibri"/>
          <w:lang w:val="en-US" w:eastAsia="en-US"/>
        </w:rPr>
        <w:t>tion</w:t>
      </w:r>
      <w:r w:rsidRPr="007B0984">
        <w:rPr>
          <w:rFonts w:eastAsia="Calibri"/>
          <w:lang w:val="en-US" w:eastAsia="en-US"/>
        </w:rPr>
        <w:t xml:space="preserve"> </w:t>
      </w:r>
      <w:r w:rsidR="00682F0B">
        <w:rPr>
          <w:rFonts w:eastAsia="Calibri"/>
          <w:lang w:val="en-US" w:eastAsia="en-US"/>
        </w:rPr>
        <w:t xml:space="preserve">of </w:t>
      </w:r>
      <w:r w:rsidRPr="007B0984">
        <w:rPr>
          <w:rFonts w:eastAsia="Calibri"/>
          <w:lang w:val="en-US" w:eastAsia="en-US"/>
        </w:rPr>
        <w:t xml:space="preserve">clean and well-curated info </w:t>
      </w:r>
      <w:r w:rsidR="00D14CEC">
        <w:rPr>
          <w:rFonts w:eastAsia="Calibri"/>
          <w:lang w:val="en-US" w:eastAsia="en-US"/>
        </w:rPr>
        <w:t xml:space="preserve">with extra Features addition </w:t>
      </w:r>
      <w:r w:rsidRPr="007B0984">
        <w:rPr>
          <w:rFonts w:eastAsia="Calibri"/>
          <w:lang w:val="en-US" w:eastAsia="en-US"/>
        </w:rPr>
        <w:t>that results in more sensible and correct model outcomes.</w:t>
      </w:r>
    </w:p>
    <w:p w14:paraId="289DE367" w14:textId="4E86855D" w:rsidR="00783028" w:rsidRDefault="00C36087" w:rsidP="00C14BDE">
      <w:pPr>
        <w:pStyle w:val="ListParagraph"/>
        <w:numPr>
          <w:ilvl w:val="0"/>
          <w:numId w:val="12"/>
        </w:numPr>
        <w:ind w:left="360"/>
        <w:jc w:val="both"/>
        <w:rPr>
          <w:rFonts w:eastAsia="Calibri"/>
          <w:lang w:val="en-US" w:eastAsia="en-US"/>
        </w:rPr>
      </w:pPr>
      <w:r w:rsidRPr="00783028">
        <w:rPr>
          <w:rFonts w:eastAsia="Calibri"/>
          <w:lang w:val="en-US" w:eastAsia="en-US"/>
        </w:rPr>
        <w:t>Secondly</w:t>
      </w:r>
      <w:r w:rsidR="00682F0B" w:rsidRPr="00783028">
        <w:rPr>
          <w:rFonts w:eastAsia="Calibri"/>
          <w:lang w:val="en-US" w:eastAsia="en-US"/>
        </w:rPr>
        <w:t>,</w:t>
      </w:r>
      <w:r w:rsidRPr="00783028">
        <w:rPr>
          <w:rFonts w:eastAsia="Calibri"/>
          <w:lang w:val="en-US" w:eastAsia="en-US"/>
        </w:rPr>
        <w:t xml:space="preserve"> the objective of the project is to </w:t>
      </w:r>
      <w:r w:rsidR="00E536D9">
        <w:rPr>
          <w:rFonts w:eastAsia="Calibri"/>
          <w:lang w:val="en-US" w:eastAsia="en-US"/>
        </w:rPr>
        <w:t>b</w:t>
      </w:r>
      <w:r w:rsidR="00783028" w:rsidRPr="00783028">
        <w:rPr>
          <w:rFonts w:eastAsia="Calibri"/>
          <w:lang w:val="en-US" w:eastAsia="en-US"/>
        </w:rPr>
        <w:t>uild the right models by using multiple Classification Modelling techniques namely LR Classifier, DT Classifier, RF Classifier, KNN Classifier</w:t>
      </w:r>
      <w:r w:rsidR="00881C51">
        <w:rPr>
          <w:rFonts w:eastAsia="Calibri"/>
          <w:lang w:val="en-US" w:eastAsia="en-US"/>
        </w:rPr>
        <w:t>,</w:t>
      </w:r>
      <w:r w:rsidR="00783028" w:rsidRPr="00783028">
        <w:rPr>
          <w:rFonts w:eastAsia="Calibri"/>
          <w:lang w:val="en-US" w:eastAsia="en-US"/>
        </w:rPr>
        <w:t xml:space="preserve"> and XG Boost Classifier to determine the </w:t>
      </w:r>
      <w:r w:rsidR="00783028">
        <w:rPr>
          <w:rFonts w:eastAsia="Calibri"/>
          <w:lang w:val="en-US" w:eastAsia="en-US"/>
        </w:rPr>
        <w:t>Modelling algorithm</w:t>
      </w:r>
      <w:r w:rsidR="00783028" w:rsidRPr="00783028">
        <w:rPr>
          <w:rFonts w:eastAsia="Calibri"/>
          <w:lang w:val="en-US" w:eastAsia="en-US"/>
        </w:rPr>
        <w:t xml:space="preserve"> which would provide the best </w:t>
      </w:r>
      <w:r w:rsidR="00561D16">
        <w:rPr>
          <w:rFonts w:eastAsia="Calibri"/>
          <w:lang w:val="en-US" w:eastAsia="en-US"/>
        </w:rPr>
        <w:t xml:space="preserve">accuracy in direction </w:t>
      </w:r>
      <w:r w:rsidR="00783028" w:rsidRPr="00783028">
        <w:rPr>
          <w:rFonts w:eastAsia="Calibri"/>
          <w:lang w:val="en-US" w:eastAsia="en-US"/>
        </w:rPr>
        <w:t xml:space="preserve">prediction.  </w:t>
      </w:r>
    </w:p>
    <w:p w14:paraId="5532205B" w14:textId="1A8083CF" w:rsidR="006D0F82" w:rsidRPr="00783028" w:rsidRDefault="002803E7" w:rsidP="00C14BDE">
      <w:pPr>
        <w:pStyle w:val="ListParagraph"/>
        <w:numPr>
          <w:ilvl w:val="0"/>
          <w:numId w:val="12"/>
        </w:numPr>
        <w:ind w:left="360"/>
        <w:jc w:val="both"/>
        <w:rPr>
          <w:rFonts w:eastAsia="Calibri"/>
          <w:lang w:val="en-US" w:eastAsia="en-US"/>
        </w:rPr>
      </w:pPr>
      <w:r w:rsidRPr="00783028">
        <w:rPr>
          <w:rFonts w:eastAsia="Calibri"/>
          <w:lang w:val="en-US" w:eastAsia="en-US"/>
        </w:rPr>
        <w:t>Thirdly the objective of the project is to explore state-of-the-art solutions to minimize errors</w:t>
      </w:r>
      <w:r w:rsidR="00561D16">
        <w:rPr>
          <w:rFonts w:eastAsia="Calibri"/>
          <w:lang w:val="en-US" w:eastAsia="en-US"/>
        </w:rPr>
        <w:t xml:space="preserve"> in direction prediction</w:t>
      </w:r>
      <w:r w:rsidRPr="00783028">
        <w:rPr>
          <w:rFonts w:eastAsia="Calibri"/>
          <w:lang w:val="en-US" w:eastAsia="en-US"/>
        </w:rPr>
        <w:t>.</w:t>
      </w:r>
      <w:r>
        <w:t xml:space="preserve"> </w:t>
      </w:r>
      <w:r w:rsidR="009D5038" w:rsidRPr="00783028">
        <w:rPr>
          <w:rFonts w:eastAsia="Calibri"/>
          <w:lang w:val="en-US" w:eastAsia="en-US"/>
        </w:rPr>
        <w:t>For every forecasting Technique</w:t>
      </w:r>
      <w:r w:rsidR="00996323" w:rsidRPr="00783028">
        <w:rPr>
          <w:rFonts w:eastAsia="Calibri"/>
          <w:lang w:val="en-US" w:eastAsia="en-US"/>
        </w:rPr>
        <w:t>,</w:t>
      </w:r>
      <w:r w:rsidR="009D5038" w:rsidRPr="00783028">
        <w:rPr>
          <w:rFonts w:eastAsia="Calibri"/>
          <w:lang w:val="en-US" w:eastAsia="en-US"/>
        </w:rPr>
        <w:t xml:space="preserve"> there will be errors</w:t>
      </w:r>
      <w:r w:rsidR="00996323" w:rsidRPr="00783028">
        <w:rPr>
          <w:rFonts w:eastAsia="Calibri"/>
          <w:lang w:val="en-US" w:eastAsia="en-US"/>
        </w:rPr>
        <w:t>,</w:t>
      </w:r>
      <w:r w:rsidR="009D5038" w:rsidRPr="00783028">
        <w:rPr>
          <w:rFonts w:eastAsia="Calibri"/>
          <w:lang w:val="en-US" w:eastAsia="en-US"/>
        </w:rPr>
        <w:t xml:space="preserve"> and since the stock market has high </w:t>
      </w:r>
      <w:r w:rsidR="00CF1A22" w:rsidRPr="00783028">
        <w:rPr>
          <w:rFonts w:eastAsia="Calibri"/>
          <w:lang w:val="en-US" w:eastAsia="en-US"/>
        </w:rPr>
        <w:t>volatility, hence</w:t>
      </w:r>
      <w:r w:rsidR="009D5038" w:rsidRPr="00783028">
        <w:rPr>
          <w:rFonts w:eastAsia="Calibri"/>
          <w:lang w:val="en-US" w:eastAsia="en-US"/>
        </w:rPr>
        <w:t xml:space="preserve"> the chances of errors are more.</w:t>
      </w:r>
      <w:r w:rsidR="00BD769D" w:rsidRPr="00783028">
        <w:rPr>
          <w:rFonts w:eastAsia="Calibri"/>
          <w:lang w:val="en-US" w:eastAsia="en-US"/>
        </w:rPr>
        <w:t xml:space="preserve"> </w:t>
      </w:r>
      <w:r w:rsidRPr="00783028">
        <w:rPr>
          <w:rFonts w:eastAsia="Calibri"/>
          <w:lang w:val="en-US" w:eastAsia="en-US"/>
        </w:rPr>
        <w:t xml:space="preserve">Therefore, </w:t>
      </w:r>
      <w:r w:rsidR="00561D16">
        <w:rPr>
          <w:rFonts w:eastAsia="Calibri"/>
          <w:lang w:val="en-US" w:eastAsia="en-US"/>
        </w:rPr>
        <w:t>g</w:t>
      </w:r>
      <w:r w:rsidR="00561D16" w:rsidRPr="00561D16">
        <w:rPr>
          <w:rFonts w:eastAsia="Calibri"/>
          <w:lang w:val="en-US" w:eastAsia="en-US"/>
        </w:rPr>
        <w:t>iven the historical data,</w:t>
      </w:r>
      <w:r w:rsidR="00561D16">
        <w:rPr>
          <w:rFonts w:eastAsia="Calibri"/>
          <w:lang w:val="en-US" w:eastAsia="en-US"/>
        </w:rPr>
        <w:t xml:space="preserve"> it should be correctly </w:t>
      </w:r>
      <w:r w:rsidR="00561D16" w:rsidRPr="00561D16">
        <w:rPr>
          <w:rFonts w:eastAsia="Calibri"/>
          <w:lang w:val="en-US" w:eastAsia="en-US"/>
        </w:rPr>
        <w:t>predict</w:t>
      </w:r>
      <w:r w:rsidR="00561D16">
        <w:rPr>
          <w:rFonts w:eastAsia="Calibri"/>
          <w:lang w:val="en-US" w:eastAsia="en-US"/>
        </w:rPr>
        <w:t>ed</w:t>
      </w:r>
      <w:r w:rsidR="00561D16" w:rsidRPr="00561D16">
        <w:rPr>
          <w:rFonts w:eastAsia="Calibri"/>
          <w:lang w:val="en-US" w:eastAsia="en-US"/>
        </w:rPr>
        <w:t xml:space="preserve"> whether the price will move up or move down </w:t>
      </w:r>
      <w:r w:rsidR="00561D16">
        <w:rPr>
          <w:rFonts w:eastAsia="Calibri"/>
          <w:lang w:val="en-US" w:eastAsia="en-US"/>
        </w:rPr>
        <w:t>utilizing precision, recall</w:t>
      </w:r>
      <w:r w:rsidR="00761760">
        <w:rPr>
          <w:rFonts w:eastAsia="Calibri"/>
          <w:lang w:val="en-US" w:eastAsia="en-US"/>
        </w:rPr>
        <w:t>,</w:t>
      </w:r>
      <w:r w:rsidR="00561D16">
        <w:rPr>
          <w:rFonts w:eastAsia="Calibri"/>
          <w:lang w:val="en-US" w:eastAsia="en-US"/>
        </w:rPr>
        <w:t xml:space="preserve"> and accuracy </w:t>
      </w:r>
      <w:r w:rsidRPr="00783028">
        <w:rPr>
          <w:rFonts w:eastAsia="Calibri"/>
          <w:lang w:val="en-US" w:eastAsia="en-US"/>
        </w:rPr>
        <w:t>Metrics</w:t>
      </w:r>
      <w:r w:rsidR="00561D16">
        <w:rPr>
          <w:rFonts w:eastAsia="Calibri"/>
          <w:lang w:val="en-US" w:eastAsia="en-US"/>
        </w:rPr>
        <w:t xml:space="preserve"> used in classification modelling techniques</w:t>
      </w:r>
      <w:r w:rsidRPr="00783028">
        <w:rPr>
          <w:rFonts w:eastAsia="Calibri"/>
          <w:lang w:val="en-US" w:eastAsia="en-US"/>
        </w:rPr>
        <w:t>.</w:t>
      </w:r>
    </w:p>
    <w:p w14:paraId="07E44D82" w14:textId="42FA105A" w:rsidR="006D0F82" w:rsidRDefault="006D0F82" w:rsidP="006D0F82">
      <w:pPr>
        <w:rPr>
          <w:rFonts w:eastAsia="Calibri"/>
          <w:lang w:val="en-US" w:eastAsia="en-US"/>
        </w:rPr>
      </w:pPr>
    </w:p>
    <w:p w14:paraId="0E521CA6" w14:textId="4774A996" w:rsidR="006D0F82" w:rsidRDefault="006D0F82" w:rsidP="006D0F82">
      <w:pPr>
        <w:rPr>
          <w:rFonts w:eastAsia="Calibri"/>
          <w:lang w:val="en-US" w:eastAsia="en-US"/>
        </w:rPr>
      </w:pPr>
    </w:p>
    <w:p w14:paraId="619AB6B5" w14:textId="689D4B29" w:rsidR="006D0F82" w:rsidRDefault="006D0F82" w:rsidP="006D0F82">
      <w:pPr>
        <w:rPr>
          <w:rFonts w:eastAsia="Calibri"/>
          <w:lang w:val="en-US" w:eastAsia="en-US"/>
        </w:rPr>
      </w:pPr>
    </w:p>
    <w:p w14:paraId="75595E2D" w14:textId="1F30D7F2" w:rsidR="006D0F82" w:rsidRDefault="006D0F82" w:rsidP="006D0F82">
      <w:pPr>
        <w:rPr>
          <w:rFonts w:eastAsia="Calibri"/>
          <w:lang w:val="en-US" w:eastAsia="en-US"/>
        </w:rPr>
      </w:pPr>
    </w:p>
    <w:p w14:paraId="2FD9155A" w14:textId="767B1799" w:rsidR="006D0F82" w:rsidRDefault="006D0F82" w:rsidP="006D0F82">
      <w:pPr>
        <w:rPr>
          <w:rFonts w:eastAsia="Calibri"/>
          <w:lang w:val="en-US" w:eastAsia="en-US"/>
        </w:rPr>
      </w:pPr>
    </w:p>
    <w:p w14:paraId="6B453959" w14:textId="3FF06F85" w:rsidR="006D0F82" w:rsidRDefault="006D0F82" w:rsidP="006D0F82">
      <w:pPr>
        <w:rPr>
          <w:rFonts w:eastAsia="Calibri"/>
          <w:lang w:val="en-US" w:eastAsia="en-US"/>
        </w:rPr>
      </w:pPr>
    </w:p>
    <w:p w14:paraId="05F305E1" w14:textId="7A7309CB" w:rsidR="006D0F82" w:rsidRDefault="006D0F82" w:rsidP="006D0F82">
      <w:pPr>
        <w:rPr>
          <w:rFonts w:eastAsia="Calibri"/>
          <w:lang w:val="en-US" w:eastAsia="en-US"/>
        </w:rPr>
      </w:pPr>
    </w:p>
    <w:p w14:paraId="2A4BA590" w14:textId="0125536C" w:rsidR="006D0F82" w:rsidRDefault="006D0F82" w:rsidP="006D0F82">
      <w:pPr>
        <w:rPr>
          <w:rFonts w:eastAsia="Calibri"/>
          <w:lang w:val="en-US" w:eastAsia="en-US"/>
        </w:rPr>
      </w:pPr>
    </w:p>
    <w:p w14:paraId="0FFDFA34" w14:textId="7DBFFE54" w:rsidR="006D0F82" w:rsidRDefault="006D0F82" w:rsidP="006D0F82">
      <w:pPr>
        <w:rPr>
          <w:rFonts w:eastAsia="Calibri"/>
          <w:lang w:val="en-US" w:eastAsia="en-US"/>
        </w:rPr>
      </w:pPr>
    </w:p>
    <w:p w14:paraId="2C5ED8E8" w14:textId="77777777" w:rsidR="006D0F82" w:rsidRPr="006D0F82" w:rsidRDefault="006D0F82" w:rsidP="006D0F82">
      <w:pPr>
        <w:rPr>
          <w:rFonts w:eastAsia="Calibri"/>
          <w:lang w:val="en-US" w:eastAsia="en-US"/>
        </w:rPr>
      </w:pPr>
    </w:p>
    <w:p w14:paraId="1B242B3D" w14:textId="17E528DA" w:rsidR="00A744FE" w:rsidRDefault="00526163" w:rsidP="005B46C3">
      <w:pPr>
        <w:pStyle w:val="Heading1"/>
        <w:spacing w:line="360" w:lineRule="auto"/>
        <w:ind w:left="0"/>
        <w:rPr>
          <w:rFonts w:eastAsia="Calibri"/>
          <w:lang w:eastAsia="en-US"/>
        </w:rPr>
      </w:pPr>
      <w:bookmarkStart w:id="10" w:name="_Toc47857466"/>
      <w:r>
        <w:rPr>
          <w:rFonts w:eastAsia="Calibri"/>
          <w:lang w:eastAsia="en-US"/>
        </w:rPr>
        <w:lastRenderedPageBreak/>
        <w:t xml:space="preserve">Chapter 5: </w:t>
      </w:r>
      <w:r w:rsidRPr="00182B74">
        <w:rPr>
          <w:rFonts w:eastAsia="Calibri"/>
          <w:lang w:eastAsia="en-US"/>
        </w:rPr>
        <w:t>Project Methodology</w:t>
      </w:r>
      <w:bookmarkEnd w:id="10"/>
    </w:p>
    <w:p w14:paraId="4D5CF3E5" w14:textId="02057F56" w:rsidR="00867CA7" w:rsidRDefault="00867CA7" w:rsidP="00867CA7">
      <w:pPr>
        <w:rPr>
          <w:rFonts w:eastAsia="Calibri"/>
          <w:lang w:val="en-US" w:eastAsia="en-US"/>
        </w:rPr>
      </w:pPr>
    </w:p>
    <w:p w14:paraId="51CAEC49" w14:textId="604C9793" w:rsidR="0096733E" w:rsidRDefault="0060110A" w:rsidP="005B46C3">
      <w:pPr>
        <w:jc w:val="both"/>
        <w:rPr>
          <w:color w:val="202020"/>
          <w:shd w:val="clear" w:color="auto" w:fill="FFFFFF"/>
        </w:rPr>
      </w:pPr>
      <w:r>
        <w:rPr>
          <w:color w:val="000000"/>
        </w:rPr>
        <w:t xml:space="preserve">The current </w:t>
      </w:r>
      <w:r w:rsidR="00C46EC4">
        <w:t>C</w:t>
      </w:r>
      <w:r w:rsidR="00867CA7" w:rsidRPr="004313CF">
        <w:rPr>
          <w:color w:val="000000"/>
        </w:rPr>
        <w:t>hapter</w:t>
      </w:r>
      <w:r w:rsidR="00867CA7">
        <w:rPr>
          <w:color w:val="000000"/>
        </w:rPr>
        <w:t xml:space="preserve"> </w:t>
      </w:r>
      <w:r w:rsidR="00867CA7" w:rsidRPr="004313CF">
        <w:rPr>
          <w:color w:val="000000"/>
        </w:rPr>
        <w:t xml:space="preserve">will introspect more on </w:t>
      </w:r>
      <w:r w:rsidR="00867CA7">
        <w:rPr>
          <w:color w:val="000000"/>
        </w:rPr>
        <w:t xml:space="preserve">the </w:t>
      </w:r>
      <w:r w:rsidR="00867CA7" w:rsidRPr="004313CF">
        <w:rPr>
          <w:color w:val="000000"/>
        </w:rPr>
        <w:t xml:space="preserve">project Methodology that would be implemented and </w:t>
      </w:r>
      <w:r w:rsidR="00E81FB6" w:rsidRPr="004313CF">
        <w:rPr>
          <w:color w:val="000000"/>
        </w:rPr>
        <w:t>endeavours</w:t>
      </w:r>
      <w:r w:rsidR="00867CA7" w:rsidRPr="004313CF">
        <w:rPr>
          <w:color w:val="000000"/>
        </w:rPr>
        <w:t xml:space="preserve"> for continuous improvement that will be taken up while working on the project.</w:t>
      </w:r>
    </w:p>
    <w:p w14:paraId="1852BD33" w14:textId="77777777" w:rsidR="0096733E" w:rsidRDefault="0096733E" w:rsidP="005B46C3">
      <w:pPr>
        <w:jc w:val="both"/>
        <w:rPr>
          <w:color w:val="202020"/>
          <w:shd w:val="clear" w:color="auto" w:fill="FFFFFF"/>
        </w:rPr>
      </w:pPr>
    </w:p>
    <w:p w14:paraId="4F9B54D7" w14:textId="0C6A051D" w:rsidR="0096733E" w:rsidRDefault="00526163" w:rsidP="005B46C3">
      <w:pPr>
        <w:jc w:val="both"/>
        <w:rPr>
          <w:color w:val="202020"/>
          <w:shd w:val="clear" w:color="auto" w:fill="FFFFFF"/>
        </w:rPr>
      </w:pPr>
      <w:r w:rsidRPr="004F29A7">
        <w:t xml:space="preserve">The CRISP-DM framework has been used for the </w:t>
      </w:r>
      <w:r w:rsidR="005C6204" w:rsidRPr="004F29A7">
        <w:t>project.</w:t>
      </w:r>
      <w:r w:rsidR="005C6204" w:rsidRPr="004F29A7">
        <w:rPr>
          <w:color w:val="202020"/>
          <w:shd w:val="clear" w:color="auto" w:fill="FFFFFF"/>
        </w:rPr>
        <w:t xml:space="preserve"> The</w:t>
      </w:r>
      <w:r w:rsidR="004F29A7" w:rsidRPr="004F29A7">
        <w:rPr>
          <w:color w:val="202020"/>
          <w:shd w:val="clear" w:color="auto" w:fill="FFFFFF"/>
        </w:rPr>
        <w:t xml:space="preserve"> process of CRISP-DM is split into</w:t>
      </w:r>
      <w:r w:rsidR="00596415">
        <w:rPr>
          <w:color w:val="202020"/>
          <w:shd w:val="clear" w:color="auto" w:fill="FFFFFF"/>
        </w:rPr>
        <w:t xml:space="preserve"> </w:t>
      </w:r>
      <w:r w:rsidR="004F29A7" w:rsidRPr="00596415">
        <w:rPr>
          <w:color w:val="202020"/>
          <w:shd w:val="clear" w:color="auto" w:fill="FFFFFF"/>
        </w:rPr>
        <w:t xml:space="preserve">Business </w:t>
      </w:r>
      <w:r w:rsidR="00596415" w:rsidRPr="00596415">
        <w:rPr>
          <w:color w:val="202020"/>
          <w:shd w:val="clear" w:color="auto" w:fill="FFFFFF"/>
        </w:rPr>
        <w:t>Understanding, Data</w:t>
      </w:r>
      <w:r w:rsidR="004F29A7" w:rsidRPr="00596415">
        <w:rPr>
          <w:color w:val="202020"/>
          <w:shd w:val="clear" w:color="auto" w:fill="FFFFFF"/>
        </w:rPr>
        <w:t xml:space="preserve"> </w:t>
      </w:r>
      <w:r w:rsidR="00596415" w:rsidRPr="00596415">
        <w:rPr>
          <w:color w:val="202020"/>
          <w:shd w:val="clear" w:color="auto" w:fill="FFFFFF"/>
        </w:rPr>
        <w:t>Understanding, Data</w:t>
      </w:r>
      <w:r w:rsidR="004F29A7" w:rsidRPr="00596415">
        <w:rPr>
          <w:color w:val="202020"/>
          <w:shd w:val="clear" w:color="auto" w:fill="FFFFFF"/>
        </w:rPr>
        <w:t xml:space="preserve"> </w:t>
      </w:r>
      <w:r w:rsidR="00526674" w:rsidRPr="00596415">
        <w:rPr>
          <w:color w:val="202020"/>
          <w:shd w:val="clear" w:color="auto" w:fill="FFFFFF"/>
        </w:rPr>
        <w:t>Preparation, Modelling, Evaluation</w:t>
      </w:r>
      <w:r w:rsidR="00D34AA9">
        <w:rPr>
          <w:color w:val="202020"/>
          <w:shd w:val="clear" w:color="auto" w:fill="FFFFFF"/>
        </w:rPr>
        <w:t>,</w:t>
      </w:r>
      <w:r w:rsidR="00596415" w:rsidRPr="00596415">
        <w:rPr>
          <w:color w:val="202020"/>
          <w:shd w:val="clear" w:color="auto" w:fill="FFFFFF"/>
        </w:rPr>
        <w:t xml:space="preserve"> and </w:t>
      </w:r>
      <w:r w:rsidR="00576F9A" w:rsidRPr="00596415">
        <w:rPr>
          <w:color w:val="202020"/>
          <w:shd w:val="clear" w:color="auto" w:fill="FFFFFF"/>
        </w:rPr>
        <w:t>Deployment</w:t>
      </w:r>
      <w:r w:rsidR="00576F9A">
        <w:rPr>
          <w:color w:val="202020"/>
          <w:shd w:val="clear" w:color="auto" w:fill="FFFFFF"/>
        </w:rPr>
        <w:t>. Business</w:t>
      </w:r>
      <w:r w:rsidR="000A6230">
        <w:rPr>
          <w:color w:val="202020"/>
          <w:shd w:val="clear" w:color="auto" w:fill="FFFFFF"/>
        </w:rPr>
        <w:t xml:space="preserve"> understanding provides Fundamental and Technical analysis of </w:t>
      </w:r>
      <w:r w:rsidR="00803596">
        <w:rPr>
          <w:color w:val="202020"/>
          <w:shd w:val="clear" w:color="auto" w:fill="FFFFFF"/>
        </w:rPr>
        <w:t>HDFC, KOTAK</w:t>
      </w:r>
      <w:r w:rsidR="0040068D">
        <w:rPr>
          <w:color w:val="202020"/>
          <w:shd w:val="clear" w:color="auto" w:fill="FFFFFF"/>
        </w:rPr>
        <w:t>,</w:t>
      </w:r>
      <w:r w:rsidR="00803596">
        <w:rPr>
          <w:color w:val="202020"/>
          <w:shd w:val="clear" w:color="auto" w:fill="FFFFFF"/>
        </w:rPr>
        <w:t xml:space="preserve"> and SBI</w:t>
      </w:r>
      <w:r w:rsidR="000A6230">
        <w:rPr>
          <w:color w:val="202020"/>
          <w:shd w:val="clear" w:color="auto" w:fill="FFFFFF"/>
        </w:rPr>
        <w:t xml:space="preserve"> stock to demonstrate why </w:t>
      </w:r>
      <w:r w:rsidR="00996323">
        <w:rPr>
          <w:color w:val="202020"/>
          <w:shd w:val="clear" w:color="auto" w:fill="FFFFFF"/>
        </w:rPr>
        <w:t xml:space="preserve">the </w:t>
      </w:r>
      <w:r w:rsidR="00803596">
        <w:rPr>
          <w:color w:val="202020"/>
          <w:shd w:val="clear" w:color="auto" w:fill="FFFFFF"/>
        </w:rPr>
        <w:t>HDFC, KOTAK</w:t>
      </w:r>
      <w:r w:rsidR="0040068D">
        <w:rPr>
          <w:color w:val="202020"/>
          <w:shd w:val="clear" w:color="auto" w:fill="FFFFFF"/>
        </w:rPr>
        <w:t>,</w:t>
      </w:r>
      <w:r w:rsidR="00803596">
        <w:rPr>
          <w:color w:val="202020"/>
          <w:shd w:val="clear" w:color="auto" w:fill="FFFFFF"/>
        </w:rPr>
        <w:t xml:space="preserve"> and SBI</w:t>
      </w:r>
      <w:r w:rsidR="000A6230">
        <w:rPr>
          <w:color w:val="202020"/>
          <w:shd w:val="clear" w:color="auto" w:fill="FFFFFF"/>
        </w:rPr>
        <w:t xml:space="preserve"> stock dataset has been used for this project</w:t>
      </w:r>
      <w:r w:rsidR="009E4DA2">
        <w:rPr>
          <w:color w:val="202020"/>
          <w:shd w:val="clear" w:color="auto" w:fill="FFFFFF"/>
        </w:rPr>
        <w:t xml:space="preserve">. </w:t>
      </w:r>
      <w:r w:rsidR="000A6230">
        <w:rPr>
          <w:color w:val="202020"/>
          <w:shd w:val="clear" w:color="auto" w:fill="FFFFFF"/>
        </w:rPr>
        <w:t xml:space="preserve">Data understanding explains the different </w:t>
      </w:r>
      <w:r w:rsidR="000A6230" w:rsidRPr="00276943">
        <w:rPr>
          <w:rFonts w:eastAsia="Calibri"/>
          <w:lang w:val="en-US" w:eastAsia="en-US"/>
        </w:rPr>
        <w:t>column</w:t>
      </w:r>
      <w:r w:rsidR="00996323">
        <w:rPr>
          <w:rFonts w:eastAsia="Calibri"/>
          <w:lang w:val="en-US" w:eastAsia="en-US"/>
        </w:rPr>
        <w:t>s</w:t>
      </w:r>
      <w:r w:rsidR="000A6230" w:rsidRPr="00276943">
        <w:rPr>
          <w:rFonts w:eastAsia="Calibri"/>
          <w:lang w:val="en-US" w:eastAsia="en-US"/>
        </w:rPr>
        <w:t xml:space="preserve"> </w:t>
      </w:r>
      <w:r w:rsidR="000A6230">
        <w:rPr>
          <w:rFonts w:eastAsia="Calibri"/>
          <w:lang w:val="en-US" w:eastAsia="en-US"/>
        </w:rPr>
        <w:t xml:space="preserve">used in the </w:t>
      </w:r>
      <w:r w:rsidR="00803596">
        <w:rPr>
          <w:rFonts w:eastAsia="Calibri"/>
          <w:lang w:val="en-US" w:eastAsia="en-US"/>
        </w:rPr>
        <w:t>HDFC, KOTAK</w:t>
      </w:r>
      <w:r w:rsidR="0040068D">
        <w:rPr>
          <w:rFonts w:eastAsia="Calibri"/>
          <w:lang w:val="en-US" w:eastAsia="en-US"/>
        </w:rPr>
        <w:t>,</w:t>
      </w:r>
      <w:r w:rsidR="00803596">
        <w:rPr>
          <w:rFonts w:eastAsia="Calibri"/>
          <w:lang w:val="en-US" w:eastAsia="en-US"/>
        </w:rPr>
        <w:t xml:space="preserve"> and SBI</w:t>
      </w:r>
      <w:r w:rsidR="000A6230">
        <w:rPr>
          <w:rFonts w:eastAsia="Calibri"/>
          <w:lang w:val="en-US" w:eastAsia="en-US"/>
        </w:rPr>
        <w:t xml:space="preserve"> dataset.</w:t>
      </w:r>
      <w:r w:rsidR="00296CE4" w:rsidRPr="00296CE4">
        <w:t xml:space="preserve"> </w:t>
      </w:r>
      <w:r w:rsidR="00296CE4" w:rsidRPr="00296CE4">
        <w:rPr>
          <w:rFonts w:eastAsia="Calibri"/>
          <w:lang w:val="en-US" w:eastAsia="en-US"/>
        </w:rPr>
        <w:t>Data preparation explains that Handling Missing values,</w:t>
      </w:r>
      <w:r w:rsidR="00296CE4">
        <w:rPr>
          <w:rFonts w:eastAsia="Calibri"/>
          <w:lang w:val="en-US" w:eastAsia="en-US"/>
        </w:rPr>
        <w:t xml:space="preserve"> </w:t>
      </w:r>
      <w:r w:rsidR="00296CE4" w:rsidRPr="00296CE4">
        <w:rPr>
          <w:rFonts w:eastAsia="Calibri"/>
          <w:lang w:val="en-US" w:eastAsia="en-US"/>
        </w:rPr>
        <w:t>Features Addition and Data Scaling using MinMax Scaler were the steps used for processing the dataset before being used for Modelling.</w:t>
      </w:r>
      <w:r w:rsidR="00296CE4">
        <w:rPr>
          <w:rFonts w:eastAsia="Calibri"/>
          <w:lang w:val="en-US" w:eastAsia="en-US"/>
        </w:rPr>
        <w:t xml:space="preserve"> </w:t>
      </w:r>
      <w:r w:rsidR="00A97D2E" w:rsidRPr="00A97D2E">
        <w:rPr>
          <w:rFonts w:eastAsia="Calibri"/>
          <w:lang w:val="en-US" w:eastAsia="en-US"/>
        </w:rPr>
        <w:t>LR Classifier, DT Classifier, RF Classifier, KNN Classifier</w:t>
      </w:r>
      <w:r w:rsidR="00881C51">
        <w:rPr>
          <w:rFonts w:eastAsia="Calibri"/>
          <w:lang w:val="en-US" w:eastAsia="en-US"/>
        </w:rPr>
        <w:t>,</w:t>
      </w:r>
      <w:r w:rsidR="00A97D2E" w:rsidRPr="00A97D2E">
        <w:rPr>
          <w:rFonts w:eastAsia="Calibri"/>
          <w:lang w:val="en-US" w:eastAsia="en-US"/>
        </w:rPr>
        <w:t xml:space="preserve"> and XG Boost Classifier </w:t>
      </w:r>
      <w:r w:rsidR="00296CE4" w:rsidRPr="00296CE4">
        <w:rPr>
          <w:rFonts w:eastAsia="Calibri"/>
          <w:lang w:val="en-US" w:eastAsia="en-US"/>
        </w:rPr>
        <w:t xml:space="preserve">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996323">
        <w:rPr>
          <w:rFonts w:eastAsia="Calibri"/>
          <w:lang w:val="en-US" w:eastAsia="en-US"/>
        </w:rPr>
        <w:t>The d</w:t>
      </w:r>
      <w:r w:rsidR="00296CE4" w:rsidRPr="00296CE4">
        <w:rPr>
          <w:rFonts w:eastAsia="Calibri"/>
          <w:lang w:val="en-US" w:eastAsia="en-US"/>
        </w:rPr>
        <w:t xml:space="preserve">ata evaluation phase examines the results of different Modelling techniques which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296CE4" w:rsidRPr="00296CE4">
        <w:rPr>
          <w:rFonts w:eastAsia="Calibri"/>
          <w:lang w:val="en-US" w:eastAsia="en-US"/>
        </w:rPr>
        <w:t>Deployment speaks about developing a front-end API for the deployment Dashboard.</w:t>
      </w:r>
    </w:p>
    <w:p w14:paraId="06B003D6" w14:textId="77777777" w:rsidR="0096733E" w:rsidRDefault="0096733E" w:rsidP="005B46C3">
      <w:pPr>
        <w:jc w:val="both"/>
        <w:rPr>
          <w:color w:val="202020"/>
          <w:shd w:val="clear" w:color="auto" w:fill="FFFFFF"/>
        </w:rPr>
      </w:pPr>
    </w:p>
    <w:p w14:paraId="0B2344BF" w14:textId="4E362BE8" w:rsidR="00A744FE" w:rsidRDefault="004F29A7" w:rsidP="005B46C3">
      <w:pPr>
        <w:jc w:val="both"/>
        <w:rPr>
          <w:color w:val="202020"/>
          <w:shd w:val="clear" w:color="auto" w:fill="FFFFFF"/>
        </w:rPr>
      </w:pPr>
      <w:r w:rsidRPr="004F29A7">
        <w:rPr>
          <w:color w:val="202020"/>
          <w:shd w:val="clear" w:color="auto" w:fill="FFFFFF"/>
        </w:rPr>
        <w:t xml:space="preserve">The CRISP-DM may execute in a very not-strict manner (could travel and forth between completely different phases). The arrows indicating the requirement between phases also are vital </w:t>
      </w:r>
      <w:r w:rsidR="00D34AA9">
        <w:rPr>
          <w:color w:val="202020"/>
          <w:shd w:val="clear" w:color="auto" w:fill="FFFFFF"/>
        </w:rPr>
        <w:t>to</w:t>
      </w:r>
      <w:r w:rsidRPr="004F29A7">
        <w:rPr>
          <w:color w:val="202020"/>
          <w:shd w:val="clear" w:color="auto" w:fill="FFFFFF"/>
        </w:rPr>
        <w:t xml:space="preserve"> one another phase</w:t>
      </w:r>
      <w:r w:rsidR="00152653">
        <w:rPr>
          <w:color w:val="202020"/>
          <w:shd w:val="clear" w:color="auto" w:fill="FFFFFF"/>
        </w:rPr>
        <w:t xml:space="preserve">. </w:t>
      </w:r>
      <w:r w:rsidRPr="004F29A7">
        <w:rPr>
          <w:color w:val="202020"/>
          <w:shd w:val="clear" w:color="auto" w:fill="FFFFFF"/>
        </w:rPr>
        <w:t>CRISP-DM itself is not a one-time method</w:t>
      </w:r>
      <w:r w:rsidR="00152653">
        <w:rPr>
          <w:color w:val="202020"/>
          <w:shd w:val="clear" w:color="auto" w:fill="FFFFFF"/>
        </w:rPr>
        <w:t xml:space="preserve">. </w:t>
      </w:r>
      <w:r w:rsidRPr="004F29A7">
        <w:rPr>
          <w:color w:val="202020"/>
          <w:shd w:val="clear" w:color="auto" w:fill="FFFFFF"/>
        </w:rPr>
        <w:t xml:space="preserve">Each method may be a new learning expertise, that new things </w:t>
      </w:r>
      <w:r w:rsidR="00D10CD7">
        <w:rPr>
          <w:color w:val="202020"/>
          <w:shd w:val="clear" w:color="auto" w:fill="FFFFFF"/>
        </w:rPr>
        <w:t>are being learn</w:t>
      </w:r>
      <w:r w:rsidR="00996323">
        <w:rPr>
          <w:color w:val="202020"/>
          <w:shd w:val="clear" w:color="auto" w:fill="FFFFFF"/>
        </w:rPr>
        <w:t>ed</w:t>
      </w:r>
      <w:r w:rsidR="00D10CD7">
        <w:rPr>
          <w:color w:val="202020"/>
          <w:shd w:val="clear" w:color="auto" w:fill="FFFFFF"/>
        </w:rPr>
        <w:t xml:space="preserve"> </w:t>
      </w:r>
      <w:r w:rsidRPr="004F29A7">
        <w:rPr>
          <w:color w:val="202020"/>
          <w:shd w:val="clear" w:color="auto" w:fill="FFFFFF"/>
        </w:rPr>
        <w:t>throughout the method, and it may trigger alternative business queries</w:t>
      </w:r>
      <w:r w:rsidR="004521D4">
        <w:rPr>
          <w:color w:val="202020"/>
          <w:shd w:val="clear" w:color="auto" w:fill="FFFFFF"/>
        </w:rPr>
        <w:t xml:space="preserve"> </w:t>
      </w:r>
      <w:r w:rsidR="00175CC6">
        <w:rPr>
          <w:color w:val="202020"/>
          <w:shd w:val="clear" w:color="auto" w:fill="FFFFFF"/>
        </w:rPr>
        <w:fldChar w:fldCharType="begin" w:fldLock="1"/>
      </w:r>
      <w:r w:rsidR="00B8392A">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175CC6">
        <w:rPr>
          <w:color w:val="202020"/>
          <w:shd w:val="clear" w:color="auto" w:fill="FFFFFF"/>
        </w:rPr>
        <w:fldChar w:fldCharType="separate"/>
      </w:r>
      <w:r w:rsidR="00175CC6" w:rsidRPr="00175CC6">
        <w:rPr>
          <w:noProof/>
          <w:color w:val="202020"/>
          <w:shd w:val="clear" w:color="auto" w:fill="FFFFFF"/>
        </w:rPr>
        <w:t>(Cornellius Yudha Wijaya, 2021)</w:t>
      </w:r>
      <w:r w:rsidR="00175CC6">
        <w:rPr>
          <w:color w:val="202020"/>
          <w:shd w:val="clear" w:color="auto" w:fill="FFFFFF"/>
        </w:rPr>
        <w:fldChar w:fldCharType="end"/>
      </w:r>
      <w:r w:rsidR="00175CC6">
        <w:rPr>
          <w:color w:val="202020"/>
          <w:shd w:val="clear" w:color="auto" w:fill="FFFFFF"/>
        </w:rPr>
        <w:t>.</w:t>
      </w:r>
    </w:p>
    <w:p w14:paraId="41C78936" w14:textId="77777777" w:rsidR="00883CC7" w:rsidRPr="004F29A7" w:rsidRDefault="00883CC7" w:rsidP="005B46C3">
      <w:pPr>
        <w:jc w:val="both"/>
        <w:rPr>
          <w:color w:val="202020"/>
          <w:shd w:val="clear" w:color="auto" w:fill="FFFFFF"/>
        </w:rPr>
      </w:pPr>
    </w:p>
    <w:p w14:paraId="63110177" w14:textId="7EAC7738" w:rsidR="005201B6" w:rsidRDefault="00C9221D" w:rsidP="00C9221D">
      <w:pPr>
        <w:jc w:val="center"/>
        <w:rPr>
          <w:rFonts w:cstheme="minorHAnsi"/>
        </w:rPr>
      </w:pPr>
      <w:r>
        <w:rPr>
          <w:noProof/>
        </w:rPr>
        <w:lastRenderedPageBreak/>
        <w:drawing>
          <wp:inline distT="0" distB="0" distL="0" distR="0" wp14:anchorId="39669641" wp14:editId="2F9F1FA5">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14:paraId="7D4822B5" w14:textId="536870AA" w:rsidR="0020398C" w:rsidRDefault="0020398C" w:rsidP="005B46C3">
      <w:pPr>
        <w:rPr>
          <w:rFonts w:cstheme="minorHAnsi"/>
        </w:rPr>
      </w:pPr>
    </w:p>
    <w:p w14:paraId="1E722745" w14:textId="51E16E58" w:rsidR="00A744FE" w:rsidRPr="003C4CAE" w:rsidRDefault="0020398C" w:rsidP="00BB7917">
      <w:pPr>
        <w:jc w:val="center"/>
        <w:rPr>
          <w:rFonts w:cstheme="minorHAnsi"/>
        </w:rPr>
      </w:pPr>
      <w:r>
        <w:rPr>
          <w:rFonts w:cstheme="minorHAnsi"/>
        </w:rPr>
        <w:t xml:space="preserve">Figure 5.1 </w:t>
      </w:r>
      <w:r w:rsidRPr="00997C91">
        <w:rPr>
          <w:rFonts w:cstheme="minorHAnsi"/>
        </w:rPr>
        <w:t>CRISP-DM Process Diagram</w:t>
      </w:r>
    </w:p>
    <w:p w14:paraId="3B464997" w14:textId="77777777" w:rsidR="00BB7917" w:rsidRDefault="00BB7917" w:rsidP="005B46C3">
      <w:pPr>
        <w:jc w:val="both"/>
      </w:pPr>
    </w:p>
    <w:p w14:paraId="213815F5" w14:textId="77777777" w:rsidR="00BB7917" w:rsidRDefault="00BB7917" w:rsidP="005B46C3">
      <w:pPr>
        <w:jc w:val="both"/>
      </w:pPr>
    </w:p>
    <w:p w14:paraId="1C595145" w14:textId="0D81E659" w:rsidR="00A744FE" w:rsidRDefault="007D59D5" w:rsidP="005B46C3">
      <w:pPr>
        <w:jc w:val="both"/>
      </w:pPr>
      <w:r>
        <w:t xml:space="preserve">The previous </w:t>
      </w:r>
      <w:r w:rsidR="00C46EC4">
        <w:t>C</w:t>
      </w:r>
      <w:r w:rsidR="00526163">
        <w:t>hapter</w:t>
      </w:r>
      <w:r w:rsidR="00BB7917">
        <w:t xml:space="preserve"> </w:t>
      </w:r>
      <w:r w:rsidR="00526163">
        <w:t xml:space="preserve">explains </w:t>
      </w:r>
      <w:r w:rsidR="00FD63CB">
        <w:t>the</w:t>
      </w:r>
      <w:r w:rsidR="00526163">
        <w:t xml:space="preserve"> CRISP-DM framework. The framework comprises 6 different phases. </w:t>
      </w:r>
      <w:r w:rsidR="00526163" w:rsidRPr="00B56C35">
        <w:t xml:space="preserve">Threads from Business understanding are gathered to more or less get a complete overview and </w:t>
      </w:r>
      <w:r w:rsidR="00FD63CB" w:rsidRPr="00B56C35">
        <w:t>blue</w:t>
      </w:r>
      <w:r w:rsidR="00526163" w:rsidRPr="00B56C35">
        <w:t xml:space="preserve"> wire print of the different consecuti</w:t>
      </w:r>
      <w:r w:rsidR="00BB193A">
        <w:t>v</w:t>
      </w:r>
      <w:r w:rsidR="00526163" w:rsidRPr="00B56C35">
        <w:t xml:space="preserve">e phases of </w:t>
      </w:r>
      <w:r w:rsidR="00BB7917">
        <w:t>the</w:t>
      </w:r>
      <w:r w:rsidR="00526163" w:rsidRPr="00B56C35">
        <w:t xml:space="preserve"> data mining process.</w:t>
      </w:r>
    </w:p>
    <w:p w14:paraId="3E5F7FD8" w14:textId="70B86891" w:rsidR="00176BDE" w:rsidRDefault="00176BDE" w:rsidP="005B46C3">
      <w:pPr>
        <w:jc w:val="both"/>
      </w:pPr>
    </w:p>
    <w:p w14:paraId="6D90807A" w14:textId="5071D544" w:rsidR="00176BDE" w:rsidRDefault="00176BDE" w:rsidP="005B46C3">
      <w:pPr>
        <w:jc w:val="both"/>
      </w:pPr>
    </w:p>
    <w:p w14:paraId="5C51980D" w14:textId="4F7CC827" w:rsidR="00176BDE" w:rsidRDefault="00176BDE" w:rsidP="005B46C3">
      <w:pPr>
        <w:jc w:val="both"/>
        <w:rPr>
          <w:rFonts w:eastAsia="Calibri"/>
          <w:bCs/>
          <w:lang w:val="en-US" w:eastAsia="en-US"/>
        </w:rPr>
      </w:pPr>
    </w:p>
    <w:p w14:paraId="011750CC" w14:textId="7683404D" w:rsidR="005C5973" w:rsidRDefault="005C5973" w:rsidP="005B46C3">
      <w:pPr>
        <w:jc w:val="both"/>
        <w:rPr>
          <w:rFonts w:eastAsia="Calibri"/>
          <w:bCs/>
          <w:lang w:val="en-US" w:eastAsia="en-US"/>
        </w:rPr>
      </w:pPr>
    </w:p>
    <w:p w14:paraId="2446D1E5" w14:textId="42A94E87" w:rsidR="005C5973" w:rsidRDefault="005C5973" w:rsidP="005B46C3">
      <w:pPr>
        <w:jc w:val="both"/>
        <w:rPr>
          <w:rFonts w:eastAsia="Calibri"/>
          <w:bCs/>
          <w:lang w:val="en-US" w:eastAsia="en-US"/>
        </w:rPr>
      </w:pPr>
    </w:p>
    <w:p w14:paraId="74365EAA" w14:textId="356FB0D6" w:rsidR="005C5973" w:rsidRDefault="005C5973" w:rsidP="005B46C3">
      <w:pPr>
        <w:jc w:val="both"/>
        <w:rPr>
          <w:rFonts w:eastAsia="Calibri"/>
          <w:bCs/>
          <w:lang w:val="en-US" w:eastAsia="en-US"/>
        </w:rPr>
      </w:pPr>
    </w:p>
    <w:p w14:paraId="18DFC7F4" w14:textId="77777777" w:rsidR="005C5973" w:rsidRDefault="005C5973" w:rsidP="005B46C3">
      <w:pPr>
        <w:jc w:val="both"/>
        <w:rPr>
          <w:rFonts w:eastAsia="Calibri"/>
          <w:bCs/>
          <w:lang w:val="en-US" w:eastAsia="en-US"/>
        </w:rPr>
      </w:pPr>
    </w:p>
    <w:p w14:paraId="298F7752" w14:textId="77777777" w:rsidR="00A744FE" w:rsidRDefault="00526163" w:rsidP="005B46C3">
      <w:pPr>
        <w:pStyle w:val="Heading1"/>
        <w:spacing w:line="360" w:lineRule="auto"/>
        <w:ind w:left="0"/>
        <w:rPr>
          <w:rFonts w:eastAsia="Calibri"/>
          <w:lang w:eastAsia="en-US"/>
        </w:rPr>
      </w:pPr>
      <w:bookmarkStart w:id="11" w:name="_Toc47857467"/>
      <w:r w:rsidRPr="00182B74">
        <w:rPr>
          <w:rFonts w:eastAsia="Calibri"/>
          <w:lang w:eastAsia="en-US"/>
        </w:rPr>
        <w:lastRenderedPageBreak/>
        <w:t xml:space="preserve">Chapter 6: </w:t>
      </w:r>
      <w:r w:rsidR="006A2935" w:rsidRPr="00CF54B6">
        <w:rPr>
          <w:szCs w:val="20"/>
        </w:rPr>
        <w:t>Business Understanding</w:t>
      </w:r>
      <w:bookmarkEnd w:id="11"/>
    </w:p>
    <w:p w14:paraId="7FE1418D" w14:textId="7CD6F219" w:rsidR="00AA576A" w:rsidRDefault="00AA576A" w:rsidP="005B46C3"/>
    <w:p w14:paraId="48C96C78" w14:textId="1AA2CE57" w:rsidR="004C5989" w:rsidRDefault="00337D07" w:rsidP="00342A51">
      <w:pPr>
        <w:jc w:val="both"/>
        <w:rPr>
          <w:rFonts w:eastAsia="Calibri"/>
          <w:bCs/>
          <w:lang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collected and inferences are made using </w:t>
      </w:r>
      <w:r>
        <w:t xml:space="preserve">Fundamental and Technical Analysis of HDFC stock. </w:t>
      </w:r>
      <w:r w:rsidR="00881C51">
        <w:t>A s</w:t>
      </w:r>
      <w:r>
        <w:t>imilar analysis is made for SBI and KOTAK bank stock which are the other two dataset</w:t>
      </w:r>
      <w:r w:rsidR="00881C51">
        <w:t>s</w:t>
      </w:r>
      <w:r>
        <w:t xml:space="preserve"> under</w:t>
      </w:r>
      <w:r>
        <w:rPr>
          <w:rFonts w:eastAsia="Calibri"/>
          <w:lang w:val="en-US" w:eastAsia="en-US"/>
        </w:rPr>
        <w:t xml:space="preserve"> consideration for this capstone project.</w:t>
      </w:r>
      <w:r w:rsidR="00720B44">
        <w:rPr>
          <w:rFonts w:eastAsia="Calibri"/>
          <w:lang w:val="en-US" w:eastAsia="en-US"/>
        </w:rPr>
        <w:t xml:space="preserve"> </w:t>
      </w:r>
    </w:p>
    <w:p w14:paraId="7746E723" w14:textId="77777777" w:rsidR="004C5989" w:rsidRPr="00720B44" w:rsidRDefault="004C5989" w:rsidP="00720B44">
      <w:pPr>
        <w:jc w:val="both"/>
        <w:rPr>
          <w:b/>
        </w:rPr>
      </w:pPr>
    </w:p>
    <w:p w14:paraId="222BD0DC" w14:textId="23265249" w:rsidR="00337D07" w:rsidRPr="004F1327" w:rsidRDefault="00337D07" w:rsidP="004C37F9">
      <w:pPr>
        <w:pStyle w:val="Heading2"/>
        <w:ind w:left="0"/>
        <w:rPr>
          <w:b w:val="0"/>
          <w:bCs w:val="0"/>
          <w:sz w:val="24"/>
          <w:szCs w:val="24"/>
        </w:rPr>
      </w:pPr>
      <w:r w:rsidRPr="004F1327">
        <w:rPr>
          <w:rStyle w:val="Heading2Char"/>
          <w:b/>
          <w:bCs/>
          <w:sz w:val="24"/>
          <w:szCs w:val="24"/>
        </w:rPr>
        <w:t>Fundamental Analysis of HDFC</w:t>
      </w:r>
      <w:r w:rsidR="0010617A" w:rsidRPr="004F1327">
        <w:rPr>
          <w:rStyle w:val="Heading2Char"/>
          <w:b/>
          <w:bCs/>
          <w:sz w:val="24"/>
          <w:szCs w:val="24"/>
        </w:rPr>
        <w:t>,</w:t>
      </w:r>
      <w:r w:rsidR="00761760">
        <w:rPr>
          <w:rStyle w:val="Heading2Char"/>
          <w:b/>
          <w:bCs/>
          <w:sz w:val="24"/>
          <w:szCs w:val="24"/>
        </w:rPr>
        <w:t xml:space="preserve"> </w:t>
      </w:r>
      <w:r w:rsidR="0010617A" w:rsidRPr="004F1327">
        <w:rPr>
          <w:rStyle w:val="Heading2Char"/>
          <w:b/>
          <w:bCs/>
          <w:sz w:val="24"/>
          <w:szCs w:val="24"/>
        </w:rPr>
        <w:t>KOTAK</w:t>
      </w:r>
      <w:r w:rsidR="00761760">
        <w:rPr>
          <w:rStyle w:val="Heading2Char"/>
          <w:b/>
          <w:bCs/>
          <w:sz w:val="24"/>
          <w:szCs w:val="24"/>
        </w:rPr>
        <w:t>,</w:t>
      </w:r>
      <w:r w:rsidR="0010617A" w:rsidRPr="004F1327">
        <w:rPr>
          <w:rStyle w:val="Heading2Char"/>
          <w:b/>
          <w:bCs/>
          <w:sz w:val="24"/>
          <w:szCs w:val="24"/>
        </w:rPr>
        <w:t xml:space="preserve"> and SBI</w:t>
      </w:r>
      <w:r w:rsidRPr="004F1327">
        <w:rPr>
          <w:rStyle w:val="Heading2Char"/>
          <w:b/>
          <w:bCs/>
          <w:sz w:val="24"/>
          <w:szCs w:val="24"/>
        </w:rPr>
        <w:t xml:space="preserve"> stock</w:t>
      </w:r>
      <w:r w:rsidRPr="004F1327">
        <w:rPr>
          <w:b w:val="0"/>
          <w:bCs w:val="0"/>
          <w:sz w:val="24"/>
          <w:szCs w:val="24"/>
        </w:rPr>
        <w:t>:</w:t>
      </w:r>
    </w:p>
    <w:p w14:paraId="6C11702C" w14:textId="77777777" w:rsidR="004C37F9" w:rsidRPr="004C37F9" w:rsidRDefault="004C37F9" w:rsidP="004C37F9">
      <w:pPr>
        <w:rPr>
          <w:lang w:val="en-US"/>
        </w:rPr>
      </w:pPr>
    </w:p>
    <w:p w14:paraId="05F845D2" w14:textId="77777777" w:rsidR="00337D07" w:rsidRDefault="00337D07" w:rsidP="00337D07">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795"/>
        <w:gridCol w:w="1440"/>
        <w:gridCol w:w="1350"/>
        <w:gridCol w:w="1440"/>
      </w:tblGrid>
      <w:tr w:rsidR="00E117F0" w:rsidRPr="004A2AAD" w14:paraId="5C9F7AE8" w14:textId="77777777" w:rsidTr="007611E0">
        <w:trPr>
          <w:jc w:val="center"/>
        </w:trPr>
        <w:tc>
          <w:tcPr>
            <w:tcW w:w="1795" w:type="dxa"/>
            <w:shd w:val="clear" w:color="auto" w:fill="D9D9D9" w:themeFill="background1" w:themeFillShade="D9"/>
            <w:vAlign w:val="center"/>
          </w:tcPr>
          <w:p w14:paraId="209B2EC1" w14:textId="77777777" w:rsidR="00E117F0" w:rsidRPr="004A2AAD" w:rsidRDefault="00E117F0"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PARTICULARS</w:t>
            </w:r>
          </w:p>
        </w:tc>
        <w:tc>
          <w:tcPr>
            <w:tcW w:w="1440" w:type="dxa"/>
            <w:shd w:val="clear" w:color="auto" w:fill="D9D9D9" w:themeFill="background1" w:themeFillShade="D9"/>
            <w:vAlign w:val="center"/>
          </w:tcPr>
          <w:p w14:paraId="7C5D750E" w14:textId="5310D8E0" w:rsidR="00E117F0" w:rsidRPr="004A2AAD" w:rsidRDefault="00E117F0" w:rsidP="00E338E7">
            <w:pPr>
              <w:rPr>
                <w:rFonts w:asciiTheme="minorHAnsi" w:hAnsiTheme="minorHAnsi" w:cstheme="minorHAnsi"/>
                <w:b/>
                <w:bCs/>
                <w:sz w:val="22"/>
                <w:szCs w:val="22"/>
              </w:rPr>
            </w:pPr>
            <w:r>
              <w:rPr>
                <w:rFonts w:asciiTheme="minorHAnsi" w:hAnsiTheme="minorHAnsi" w:cstheme="minorHAnsi"/>
                <w:b/>
                <w:bCs/>
                <w:color w:val="000000"/>
                <w:sz w:val="22"/>
                <w:szCs w:val="22"/>
                <w:lang w:val="en-US" w:eastAsia="en-US"/>
              </w:rPr>
              <w:t>HDFC</w:t>
            </w:r>
          </w:p>
        </w:tc>
        <w:tc>
          <w:tcPr>
            <w:tcW w:w="1350" w:type="dxa"/>
            <w:shd w:val="clear" w:color="auto" w:fill="D9D9D9" w:themeFill="background1" w:themeFillShade="D9"/>
            <w:vAlign w:val="center"/>
          </w:tcPr>
          <w:p w14:paraId="28609D36" w14:textId="313614ED" w:rsidR="00E117F0" w:rsidRPr="004A2AAD" w:rsidRDefault="00E117F0" w:rsidP="00E338E7">
            <w:pPr>
              <w:rPr>
                <w:rFonts w:asciiTheme="minorHAnsi" w:hAnsiTheme="minorHAnsi" w:cstheme="minorHAnsi"/>
                <w:b/>
                <w:bCs/>
                <w:sz w:val="22"/>
                <w:szCs w:val="22"/>
              </w:rPr>
            </w:pPr>
            <w:r>
              <w:rPr>
                <w:rFonts w:asciiTheme="minorHAnsi" w:hAnsiTheme="minorHAnsi" w:cstheme="minorHAnsi"/>
                <w:b/>
                <w:bCs/>
                <w:color w:val="000000"/>
                <w:sz w:val="22"/>
                <w:szCs w:val="22"/>
                <w:lang w:val="en-US" w:eastAsia="en-US"/>
              </w:rPr>
              <w:t>KOTAK</w:t>
            </w:r>
          </w:p>
        </w:tc>
        <w:tc>
          <w:tcPr>
            <w:tcW w:w="1440" w:type="dxa"/>
            <w:shd w:val="clear" w:color="auto" w:fill="D9D9D9" w:themeFill="background1" w:themeFillShade="D9"/>
            <w:vAlign w:val="center"/>
          </w:tcPr>
          <w:p w14:paraId="1D7BF5AA" w14:textId="7DA2301F" w:rsidR="00E117F0" w:rsidRPr="004A2AAD" w:rsidRDefault="00E117F0" w:rsidP="00E338E7">
            <w:pPr>
              <w:rPr>
                <w:rFonts w:asciiTheme="minorHAnsi" w:hAnsiTheme="minorHAnsi" w:cstheme="minorHAnsi"/>
                <w:b/>
                <w:bCs/>
                <w:sz w:val="22"/>
                <w:szCs w:val="22"/>
              </w:rPr>
            </w:pPr>
            <w:r>
              <w:rPr>
                <w:rFonts w:asciiTheme="minorHAnsi" w:hAnsiTheme="minorHAnsi" w:cstheme="minorHAnsi"/>
                <w:b/>
                <w:bCs/>
                <w:color w:val="000000"/>
                <w:sz w:val="22"/>
                <w:szCs w:val="22"/>
                <w:lang w:val="en-US" w:eastAsia="en-US"/>
              </w:rPr>
              <w:t>SBI</w:t>
            </w:r>
          </w:p>
        </w:tc>
      </w:tr>
      <w:tr w:rsidR="00E117F0" w:rsidRPr="004A2AAD" w14:paraId="3C5D5AA7" w14:textId="77777777" w:rsidTr="007611E0">
        <w:trPr>
          <w:trHeight w:val="140"/>
          <w:jc w:val="center"/>
        </w:trPr>
        <w:tc>
          <w:tcPr>
            <w:tcW w:w="1795" w:type="dxa"/>
            <w:vAlign w:val="center"/>
          </w:tcPr>
          <w:p w14:paraId="621D1445" w14:textId="77777777" w:rsidR="00E117F0" w:rsidRPr="004A2AAD" w:rsidRDefault="00E117F0" w:rsidP="00E338E7">
            <w:pPr>
              <w:rPr>
                <w:rFonts w:asciiTheme="minorHAnsi" w:hAnsiTheme="minorHAnsi" w:cstheme="minorHAnsi"/>
                <w:sz w:val="22"/>
                <w:szCs w:val="22"/>
              </w:rPr>
            </w:pPr>
            <w:r w:rsidRPr="004A2AAD">
              <w:rPr>
                <w:rFonts w:asciiTheme="minorHAnsi" w:hAnsiTheme="minorHAnsi" w:cstheme="minorHAnsi"/>
                <w:sz w:val="22"/>
                <w:szCs w:val="22"/>
              </w:rPr>
              <w:t>Promoters</w:t>
            </w:r>
          </w:p>
        </w:tc>
        <w:tc>
          <w:tcPr>
            <w:tcW w:w="1440" w:type="dxa"/>
            <w:vAlign w:val="center"/>
          </w:tcPr>
          <w:p w14:paraId="109F8AA3" w14:textId="28FFAD0B" w:rsidR="00E117F0" w:rsidRPr="004A2AAD" w:rsidRDefault="00E117F0" w:rsidP="00E338E7">
            <w:pPr>
              <w:rPr>
                <w:rFonts w:asciiTheme="minorHAnsi" w:hAnsiTheme="minorHAnsi" w:cstheme="minorHAnsi"/>
                <w:sz w:val="22"/>
                <w:szCs w:val="22"/>
              </w:rPr>
            </w:pPr>
            <w:r w:rsidRPr="00ED4453">
              <w:rPr>
                <w:rFonts w:asciiTheme="minorHAnsi" w:hAnsiTheme="minorHAnsi" w:cstheme="minorHAnsi"/>
                <w:sz w:val="22"/>
                <w:szCs w:val="22"/>
              </w:rPr>
              <w:t>25.</w:t>
            </w:r>
            <w:r>
              <w:rPr>
                <w:rFonts w:asciiTheme="minorHAnsi" w:hAnsiTheme="minorHAnsi" w:cstheme="minorHAnsi"/>
                <w:sz w:val="22"/>
                <w:szCs w:val="22"/>
              </w:rPr>
              <w:t>73%</w:t>
            </w:r>
          </w:p>
        </w:tc>
        <w:tc>
          <w:tcPr>
            <w:tcW w:w="1350" w:type="dxa"/>
            <w:vAlign w:val="center"/>
          </w:tcPr>
          <w:p w14:paraId="53965473" w14:textId="3054FFC5" w:rsidR="00E117F0" w:rsidRPr="004A2AAD" w:rsidRDefault="00E117F0" w:rsidP="00E338E7">
            <w:pPr>
              <w:rPr>
                <w:rFonts w:asciiTheme="minorHAnsi" w:hAnsiTheme="minorHAnsi" w:cstheme="minorHAnsi"/>
                <w:sz w:val="22"/>
                <w:szCs w:val="22"/>
              </w:rPr>
            </w:pPr>
            <w:r w:rsidRPr="00ED4453">
              <w:rPr>
                <w:rFonts w:asciiTheme="minorHAnsi" w:hAnsiTheme="minorHAnsi" w:cstheme="minorHAnsi"/>
                <w:sz w:val="22"/>
                <w:szCs w:val="22"/>
              </w:rPr>
              <w:t>25.</w:t>
            </w:r>
            <w:r>
              <w:rPr>
                <w:rFonts w:asciiTheme="minorHAnsi" w:hAnsiTheme="minorHAnsi" w:cstheme="minorHAnsi"/>
                <w:sz w:val="22"/>
                <w:szCs w:val="22"/>
              </w:rPr>
              <w:t>97%</w:t>
            </w:r>
          </w:p>
        </w:tc>
        <w:tc>
          <w:tcPr>
            <w:tcW w:w="1440" w:type="dxa"/>
            <w:vAlign w:val="center"/>
          </w:tcPr>
          <w:p w14:paraId="49329352" w14:textId="6792460A" w:rsidR="00E117F0" w:rsidRPr="004A2AAD" w:rsidRDefault="00E117F0" w:rsidP="00E338E7">
            <w:pPr>
              <w:rPr>
                <w:rFonts w:asciiTheme="minorHAnsi" w:hAnsiTheme="minorHAnsi" w:cstheme="minorHAnsi"/>
                <w:sz w:val="22"/>
                <w:szCs w:val="22"/>
              </w:rPr>
            </w:pPr>
            <w:r>
              <w:rPr>
                <w:rFonts w:asciiTheme="minorHAnsi" w:hAnsiTheme="minorHAnsi" w:cstheme="minorHAnsi"/>
                <w:sz w:val="22"/>
                <w:szCs w:val="22"/>
              </w:rPr>
              <w:t>57.57%</w:t>
            </w:r>
          </w:p>
        </w:tc>
      </w:tr>
      <w:tr w:rsidR="00E117F0" w:rsidRPr="004A2AAD" w14:paraId="49ABE4CD" w14:textId="77777777" w:rsidTr="007611E0">
        <w:trPr>
          <w:trHeight w:val="140"/>
          <w:jc w:val="center"/>
        </w:trPr>
        <w:tc>
          <w:tcPr>
            <w:tcW w:w="1795" w:type="dxa"/>
            <w:vAlign w:val="center"/>
          </w:tcPr>
          <w:p w14:paraId="42DB5BB3" w14:textId="77777777" w:rsidR="00E117F0" w:rsidRPr="004A2AAD" w:rsidRDefault="00E117F0" w:rsidP="00E338E7">
            <w:pPr>
              <w:rPr>
                <w:rFonts w:asciiTheme="minorHAnsi" w:hAnsiTheme="minorHAnsi" w:cstheme="minorHAnsi"/>
                <w:sz w:val="22"/>
                <w:szCs w:val="22"/>
              </w:rPr>
            </w:pPr>
            <w:r w:rsidRPr="004A2AAD">
              <w:rPr>
                <w:rFonts w:asciiTheme="minorHAnsi" w:hAnsiTheme="minorHAnsi" w:cstheme="minorHAnsi"/>
                <w:sz w:val="22"/>
                <w:szCs w:val="22"/>
              </w:rPr>
              <w:t>Investors</w:t>
            </w:r>
          </w:p>
        </w:tc>
        <w:tc>
          <w:tcPr>
            <w:tcW w:w="1440" w:type="dxa"/>
            <w:vAlign w:val="center"/>
          </w:tcPr>
          <w:p w14:paraId="7459CBD3" w14:textId="5EEC023E" w:rsidR="00E117F0" w:rsidRPr="004A2AAD" w:rsidRDefault="00E117F0" w:rsidP="00E338E7">
            <w:pPr>
              <w:rPr>
                <w:rFonts w:asciiTheme="minorHAnsi" w:hAnsiTheme="minorHAnsi" w:cstheme="minorHAnsi"/>
                <w:sz w:val="22"/>
                <w:szCs w:val="22"/>
              </w:rPr>
            </w:pPr>
            <w:r w:rsidRPr="00ED4453">
              <w:rPr>
                <w:rFonts w:asciiTheme="minorHAnsi" w:hAnsiTheme="minorHAnsi" w:cstheme="minorHAnsi"/>
                <w:sz w:val="22"/>
                <w:szCs w:val="22"/>
              </w:rPr>
              <w:t>74.</w:t>
            </w:r>
            <w:r>
              <w:rPr>
                <w:rFonts w:asciiTheme="minorHAnsi" w:hAnsiTheme="minorHAnsi" w:cstheme="minorHAnsi"/>
                <w:sz w:val="22"/>
                <w:szCs w:val="22"/>
              </w:rPr>
              <w:t>27%</w:t>
            </w:r>
          </w:p>
        </w:tc>
        <w:tc>
          <w:tcPr>
            <w:tcW w:w="1350" w:type="dxa"/>
            <w:vAlign w:val="center"/>
          </w:tcPr>
          <w:p w14:paraId="33ED49C6" w14:textId="1B642405" w:rsidR="00E117F0" w:rsidRPr="004A2AAD" w:rsidRDefault="00E117F0" w:rsidP="00E338E7">
            <w:pPr>
              <w:rPr>
                <w:rFonts w:asciiTheme="minorHAnsi" w:hAnsiTheme="minorHAnsi" w:cstheme="minorHAnsi"/>
                <w:sz w:val="22"/>
                <w:szCs w:val="22"/>
              </w:rPr>
            </w:pPr>
            <w:r w:rsidRPr="00ED4453">
              <w:rPr>
                <w:rFonts w:asciiTheme="minorHAnsi" w:hAnsiTheme="minorHAnsi" w:cstheme="minorHAnsi"/>
                <w:sz w:val="22"/>
                <w:szCs w:val="22"/>
              </w:rPr>
              <w:t>74.</w:t>
            </w:r>
            <w:r>
              <w:rPr>
                <w:rFonts w:asciiTheme="minorHAnsi" w:hAnsiTheme="minorHAnsi" w:cstheme="minorHAnsi"/>
                <w:sz w:val="22"/>
                <w:szCs w:val="22"/>
              </w:rPr>
              <w:t>03%</w:t>
            </w:r>
          </w:p>
        </w:tc>
        <w:tc>
          <w:tcPr>
            <w:tcW w:w="1440" w:type="dxa"/>
            <w:vAlign w:val="center"/>
          </w:tcPr>
          <w:p w14:paraId="31340EF7" w14:textId="22F5DA21" w:rsidR="00E117F0" w:rsidRPr="004A2AAD" w:rsidRDefault="00E117F0" w:rsidP="00E338E7">
            <w:pPr>
              <w:rPr>
                <w:rFonts w:asciiTheme="minorHAnsi" w:hAnsiTheme="minorHAnsi" w:cstheme="minorHAnsi"/>
                <w:sz w:val="22"/>
                <w:szCs w:val="22"/>
              </w:rPr>
            </w:pPr>
            <w:r>
              <w:rPr>
                <w:rFonts w:asciiTheme="minorHAnsi" w:hAnsiTheme="minorHAnsi" w:cstheme="minorHAnsi"/>
                <w:sz w:val="22"/>
                <w:szCs w:val="22"/>
              </w:rPr>
              <w:t>42.43%</w:t>
            </w:r>
          </w:p>
        </w:tc>
      </w:tr>
      <w:tr w:rsidR="00E117F0" w:rsidRPr="004A2AAD" w14:paraId="3BD8280A" w14:textId="77777777" w:rsidTr="007611E0">
        <w:trPr>
          <w:trHeight w:val="140"/>
          <w:jc w:val="center"/>
        </w:trPr>
        <w:tc>
          <w:tcPr>
            <w:tcW w:w="1795" w:type="dxa"/>
            <w:vAlign w:val="center"/>
          </w:tcPr>
          <w:p w14:paraId="6A53A810" w14:textId="27379FBA" w:rsidR="00E117F0" w:rsidRPr="004A2AAD" w:rsidRDefault="00E117F0" w:rsidP="00E338E7">
            <w:pPr>
              <w:rPr>
                <w:rFonts w:asciiTheme="minorHAnsi" w:hAnsiTheme="minorHAnsi" w:cstheme="minorHAnsi"/>
                <w:sz w:val="22"/>
                <w:szCs w:val="22"/>
              </w:rPr>
            </w:pPr>
            <w:r w:rsidRPr="004A2AAD">
              <w:rPr>
                <w:rFonts w:asciiTheme="minorHAnsi" w:hAnsiTheme="minorHAnsi" w:cstheme="minorHAnsi"/>
                <w:sz w:val="22"/>
                <w:szCs w:val="22"/>
              </w:rPr>
              <w:t>Adjusted EPS(Rs.)</w:t>
            </w:r>
          </w:p>
        </w:tc>
        <w:tc>
          <w:tcPr>
            <w:tcW w:w="1440" w:type="dxa"/>
            <w:vAlign w:val="center"/>
          </w:tcPr>
          <w:p w14:paraId="26635CEF" w14:textId="27353DAD" w:rsidR="00E117F0" w:rsidRPr="004A2AAD" w:rsidRDefault="00827965" w:rsidP="00E338E7">
            <w:pPr>
              <w:rPr>
                <w:rFonts w:asciiTheme="minorHAnsi" w:hAnsiTheme="minorHAnsi" w:cstheme="minorHAnsi"/>
                <w:sz w:val="22"/>
                <w:szCs w:val="22"/>
              </w:rPr>
            </w:pPr>
            <w:r>
              <w:rPr>
                <w:rFonts w:asciiTheme="minorHAnsi" w:hAnsiTheme="minorHAnsi" w:cstheme="minorHAnsi"/>
                <w:sz w:val="22"/>
                <w:szCs w:val="22"/>
              </w:rPr>
              <w:t>66.65</w:t>
            </w:r>
          </w:p>
        </w:tc>
        <w:tc>
          <w:tcPr>
            <w:tcW w:w="1350" w:type="dxa"/>
            <w:vAlign w:val="center"/>
          </w:tcPr>
          <w:p w14:paraId="4CF0FE9C" w14:textId="77864D39" w:rsidR="00E117F0" w:rsidRPr="004A2AAD" w:rsidRDefault="00827965" w:rsidP="00E338E7">
            <w:pPr>
              <w:rPr>
                <w:rFonts w:asciiTheme="minorHAnsi" w:hAnsiTheme="minorHAnsi" w:cstheme="minorHAnsi"/>
                <w:sz w:val="22"/>
                <w:szCs w:val="22"/>
              </w:rPr>
            </w:pPr>
            <w:r>
              <w:rPr>
                <w:rFonts w:asciiTheme="minorHAnsi" w:hAnsiTheme="minorHAnsi" w:cstheme="minorHAnsi"/>
                <w:sz w:val="22"/>
                <w:szCs w:val="22"/>
              </w:rPr>
              <w:t>42.99</w:t>
            </w:r>
          </w:p>
        </w:tc>
        <w:tc>
          <w:tcPr>
            <w:tcW w:w="1440" w:type="dxa"/>
            <w:vAlign w:val="center"/>
          </w:tcPr>
          <w:p w14:paraId="546492F1" w14:textId="384EEB6E" w:rsidR="00E117F0" w:rsidRPr="004A2AAD" w:rsidRDefault="00827965" w:rsidP="00E338E7">
            <w:pPr>
              <w:rPr>
                <w:rFonts w:asciiTheme="minorHAnsi" w:hAnsiTheme="minorHAnsi" w:cstheme="minorHAnsi"/>
                <w:sz w:val="22"/>
                <w:szCs w:val="22"/>
              </w:rPr>
            </w:pPr>
            <w:r>
              <w:rPr>
                <w:rFonts w:asciiTheme="minorHAnsi" w:hAnsiTheme="minorHAnsi" w:cstheme="minorHAnsi"/>
                <w:sz w:val="22"/>
                <w:szCs w:val="22"/>
              </w:rPr>
              <w:t>35.49</w:t>
            </w:r>
          </w:p>
        </w:tc>
      </w:tr>
      <w:tr w:rsidR="00827965" w:rsidRPr="004A2AAD" w14:paraId="575E2ECA" w14:textId="77777777" w:rsidTr="007611E0">
        <w:trPr>
          <w:trHeight w:val="140"/>
          <w:jc w:val="center"/>
        </w:trPr>
        <w:tc>
          <w:tcPr>
            <w:tcW w:w="6025" w:type="dxa"/>
            <w:gridSpan w:val="4"/>
            <w:vAlign w:val="center"/>
          </w:tcPr>
          <w:p w14:paraId="59E23D80" w14:textId="5DCA1FE1" w:rsidR="00827965" w:rsidRDefault="00827965" w:rsidP="00E338E7">
            <w:pPr>
              <w:rPr>
                <w:rFonts w:asciiTheme="minorHAnsi" w:hAnsiTheme="minorHAnsi" w:cstheme="minorHAnsi"/>
                <w:sz w:val="22"/>
                <w:szCs w:val="22"/>
              </w:rPr>
            </w:pPr>
            <w:r w:rsidRPr="00827965">
              <w:rPr>
                <w:rFonts w:asciiTheme="minorHAnsi" w:hAnsiTheme="minorHAnsi" w:cstheme="minorHAnsi"/>
                <w:sz w:val="22"/>
                <w:szCs w:val="22"/>
              </w:rPr>
              <w:t>All figures are in crores for the year 2022</w:t>
            </w:r>
            <w:r>
              <w:rPr>
                <w:rFonts w:asciiTheme="minorHAnsi" w:hAnsiTheme="minorHAnsi" w:cstheme="minorHAnsi"/>
                <w:sz w:val="22"/>
                <w:szCs w:val="22"/>
              </w:rPr>
              <w:t>.</w:t>
            </w:r>
          </w:p>
        </w:tc>
      </w:tr>
      <w:tr w:rsidR="00827965" w:rsidRPr="004A2AAD" w14:paraId="197E3834" w14:textId="77777777" w:rsidTr="007611E0">
        <w:trPr>
          <w:trHeight w:val="140"/>
          <w:jc w:val="center"/>
        </w:trPr>
        <w:tc>
          <w:tcPr>
            <w:tcW w:w="1795" w:type="dxa"/>
            <w:vAlign w:val="center"/>
          </w:tcPr>
          <w:p w14:paraId="742A502E" w14:textId="77777777" w:rsidR="00827965" w:rsidRDefault="00827965" w:rsidP="00827965">
            <w:pPr>
              <w:rPr>
                <w:rFonts w:asciiTheme="minorHAnsi" w:hAnsiTheme="minorHAnsi" w:cstheme="minorHAnsi"/>
                <w:sz w:val="22"/>
                <w:szCs w:val="22"/>
              </w:rPr>
            </w:pPr>
            <w:r w:rsidRPr="004A2AAD">
              <w:rPr>
                <w:rFonts w:asciiTheme="minorHAnsi" w:hAnsiTheme="minorHAnsi" w:cstheme="minorHAnsi"/>
                <w:sz w:val="22"/>
                <w:szCs w:val="22"/>
              </w:rPr>
              <w:t>Net Profit</w:t>
            </w:r>
          </w:p>
          <w:p w14:paraId="513CC9CC" w14:textId="1652E974" w:rsidR="00827965" w:rsidRPr="004A2AAD" w:rsidRDefault="00827965" w:rsidP="00827965">
            <w:pPr>
              <w:rPr>
                <w:rFonts w:asciiTheme="minorHAnsi" w:hAnsiTheme="minorHAnsi" w:cstheme="minorHAnsi"/>
                <w:sz w:val="22"/>
                <w:szCs w:val="22"/>
              </w:rPr>
            </w:pPr>
            <w:r w:rsidRPr="00E117F0">
              <w:rPr>
                <w:rFonts w:asciiTheme="minorHAnsi" w:hAnsiTheme="minorHAnsi" w:cstheme="minorHAnsi"/>
                <w:sz w:val="22"/>
                <w:szCs w:val="22"/>
              </w:rPr>
              <w:t>(Profit and Loss)</w:t>
            </w:r>
          </w:p>
        </w:tc>
        <w:tc>
          <w:tcPr>
            <w:tcW w:w="1440" w:type="dxa"/>
            <w:vAlign w:val="center"/>
          </w:tcPr>
          <w:p w14:paraId="241682A2" w14:textId="05D2BA9F" w:rsidR="00827965" w:rsidRDefault="00827965" w:rsidP="00827965">
            <w:pPr>
              <w:rPr>
                <w:rFonts w:asciiTheme="minorHAnsi" w:hAnsiTheme="minorHAnsi" w:cstheme="minorHAnsi"/>
                <w:sz w:val="22"/>
                <w:szCs w:val="22"/>
              </w:rPr>
            </w:pPr>
            <w:r>
              <w:rPr>
                <w:rFonts w:asciiTheme="minorHAnsi" w:hAnsiTheme="minorHAnsi" w:cstheme="minorHAnsi"/>
                <w:sz w:val="22"/>
                <w:szCs w:val="22"/>
              </w:rPr>
              <w:t>36,961.36</w:t>
            </w:r>
          </w:p>
        </w:tc>
        <w:tc>
          <w:tcPr>
            <w:tcW w:w="1350" w:type="dxa"/>
            <w:vAlign w:val="center"/>
          </w:tcPr>
          <w:p w14:paraId="0E9E4D6E" w14:textId="004E1113" w:rsidR="00827965" w:rsidRDefault="00827965" w:rsidP="00827965">
            <w:pPr>
              <w:rPr>
                <w:rFonts w:asciiTheme="minorHAnsi" w:hAnsiTheme="minorHAnsi" w:cstheme="minorHAnsi"/>
                <w:sz w:val="22"/>
                <w:szCs w:val="22"/>
              </w:rPr>
            </w:pPr>
            <w:r>
              <w:rPr>
                <w:rFonts w:asciiTheme="minorHAnsi" w:hAnsiTheme="minorHAnsi" w:cstheme="minorHAnsi"/>
                <w:sz w:val="22"/>
                <w:szCs w:val="22"/>
              </w:rPr>
              <w:t>8572.69</w:t>
            </w:r>
          </w:p>
        </w:tc>
        <w:tc>
          <w:tcPr>
            <w:tcW w:w="1440" w:type="dxa"/>
            <w:vAlign w:val="center"/>
          </w:tcPr>
          <w:p w14:paraId="6A0D40DC" w14:textId="4DF1B8EE" w:rsidR="00827965" w:rsidRDefault="00827965" w:rsidP="00827965">
            <w:pPr>
              <w:rPr>
                <w:rFonts w:asciiTheme="minorHAnsi" w:hAnsiTheme="minorHAnsi" w:cstheme="minorHAnsi"/>
                <w:sz w:val="22"/>
                <w:szCs w:val="22"/>
              </w:rPr>
            </w:pPr>
            <w:r>
              <w:rPr>
                <w:rFonts w:asciiTheme="minorHAnsi" w:hAnsiTheme="minorHAnsi" w:cstheme="minorHAnsi"/>
                <w:sz w:val="22"/>
                <w:szCs w:val="22"/>
              </w:rPr>
              <w:t>31,675.98</w:t>
            </w:r>
          </w:p>
        </w:tc>
      </w:tr>
      <w:tr w:rsidR="00827965" w:rsidRPr="004A2AAD" w14:paraId="32024814" w14:textId="77777777" w:rsidTr="007611E0">
        <w:trPr>
          <w:trHeight w:val="140"/>
          <w:jc w:val="center"/>
        </w:trPr>
        <w:tc>
          <w:tcPr>
            <w:tcW w:w="1795" w:type="dxa"/>
            <w:vAlign w:val="center"/>
          </w:tcPr>
          <w:p w14:paraId="1A6056C1" w14:textId="77777777" w:rsidR="00827965" w:rsidRDefault="00827965" w:rsidP="00827965">
            <w:pPr>
              <w:rPr>
                <w:rFonts w:asciiTheme="minorHAnsi" w:hAnsiTheme="minorHAnsi" w:cstheme="minorHAnsi"/>
                <w:sz w:val="22"/>
                <w:szCs w:val="22"/>
              </w:rPr>
            </w:pPr>
            <w:r w:rsidRPr="004A2AAD">
              <w:rPr>
                <w:rFonts w:asciiTheme="minorHAnsi" w:hAnsiTheme="minorHAnsi" w:cstheme="minorHAnsi"/>
                <w:sz w:val="22"/>
                <w:szCs w:val="22"/>
              </w:rPr>
              <w:t>Total Liabilities</w:t>
            </w:r>
          </w:p>
          <w:p w14:paraId="000DAB0A" w14:textId="17483B59" w:rsidR="00827965" w:rsidRPr="004A2AAD" w:rsidRDefault="00827965" w:rsidP="00827965">
            <w:pPr>
              <w:rPr>
                <w:rFonts w:asciiTheme="minorHAnsi" w:hAnsiTheme="minorHAnsi" w:cstheme="minorHAnsi"/>
                <w:sz w:val="22"/>
                <w:szCs w:val="22"/>
              </w:rPr>
            </w:pPr>
            <w:r w:rsidRPr="00827965">
              <w:rPr>
                <w:rFonts w:asciiTheme="minorHAnsi" w:hAnsiTheme="minorHAnsi" w:cstheme="minorHAnsi"/>
                <w:sz w:val="22"/>
                <w:szCs w:val="22"/>
              </w:rPr>
              <w:t>(Balance Sheet)</w:t>
            </w:r>
          </w:p>
        </w:tc>
        <w:tc>
          <w:tcPr>
            <w:tcW w:w="1440" w:type="dxa"/>
            <w:vAlign w:val="center"/>
          </w:tcPr>
          <w:p w14:paraId="27675050" w14:textId="2E85F7AE"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20,68,535.05</w:t>
            </w:r>
          </w:p>
        </w:tc>
        <w:tc>
          <w:tcPr>
            <w:tcW w:w="1350" w:type="dxa"/>
            <w:vAlign w:val="center"/>
          </w:tcPr>
          <w:p w14:paraId="4180D0F3" w14:textId="36579EDD"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4,29,428.40</w:t>
            </w:r>
          </w:p>
        </w:tc>
        <w:tc>
          <w:tcPr>
            <w:tcW w:w="1440" w:type="dxa"/>
            <w:vAlign w:val="center"/>
          </w:tcPr>
          <w:p w14:paraId="05DCD120" w14:textId="33349EFE"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49,87,597.41</w:t>
            </w:r>
          </w:p>
        </w:tc>
      </w:tr>
      <w:tr w:rsidR="00827965" w:rsidRPr="004A2AAD" w14:paraId="3F3B4C64" w14:textId="77777777" w:rsidTr="007611E0">
        <w:trPr>
          <w:trHeight w:val="140"/>
          <w:jc w:val="center"/>
        </w:trPr>
        <w:tc>
          <w:tcPr>
            <w:tcW w:w="1795" w:type="dxa"/>
            <w:vAlign w:val="center"/>
          </w:tcPr>
          <w:p w14:paraId="74FF638B" w14:textId="77777777" w:rsidR="00827965" w:rsidRDefault="00827965" w:rsidP="00827965">
            <w:pPr>
              <w:rPr>
                <w:rFonts w:asciiTheme="minorHAnsi" w:hAnsiTheme="minorHAnsi" w:cstheme="minorHAnsi"/>
                <w:sz w:val="22"/>
                <w:szCs w:val="22"/>
              </w:rPr>
            </w:pPr>
            <w:r w:rsidRPr="004A2AAD">
              <w:rPr>
                <w:rFonts w:asciiTheme="minorHAnsi" w:hAnsiTheme="minorHAnsi" w:cstheme="minorHAnsi"/>
                <w:sz w:val="22"/>
                <w:szCs w:val="22"/>
              </w:rPr>
              <w:t>Total Assets</w:t>
            </w:r>
          </w:p>
          <w:p w14:paraId="1C93FD70" w14:textId="23950D4F" w:rsidR="00827965" w:rsidRPr="004A2AAD" w:rsidRDefault="00827965" w:rsidP="00827965">
            <w:pPr>
              <w:rPr>
                <w:rFonts w:asciiTheme="minorHAnsi" w:hAnsiTheme="minorHAnsi" w:cstheme="minorHAnsi"/>
                <w:sz w:val="22"/>
                <w:szCs w:val="22"/>
              </w:rPr>
            </w:pPr>
            <w:r w:rsidRPr="00827965">
              <w:rPr>
                <w:rFonts w:asciiTheme="minorHAnsi" w:hAnsiTheme="minorHAnsi" w:cstheme="minorHAnsi"/>
                <w:sz w:val="22"/>
                <w:szCs w:val="22"/>
              </w:rPr>
              <w:t>(Balance Sheet)</w:t>
            </w:r>
          </w:p>
        </w:tc>
        <w:tc>
          <w:tcPr>
            <w:tcW w:w="1440" w:type="dxa"/>
            <w:vAlign w:val="center"/>
          </w:tcPr>
          <w:p w14:paraId="746E60D1" w14:textId="477791FA"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20,68,535.05</w:t>
            </w:r>
          </w:p>
        </w:tc>
        <w:tc>
          <w:tcPr>
            <w:tcW w:w="1350" w:type="dxa"/>
            <w:vAlign w:val="center"/>
          </w:tcPr>
          <w:p w14:paraId="4985156E" w14:textId="264A2A41"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4,29,428.40</w:t>
            </w:r>
          </w:p>
        </w:tc>
        <w:tc>
          <w:tcPr>
            <w:tcW w:w="1440" w:type="dxa"/>
            <w:vAlign w:val="center"/>
          </w:tcPr>
          <w:p w14:paraId="1193FF32" w14:textId="3D66B049"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49,87,597.41</w:t>
            </w:r>
          </w:p>
        </w:tc>
      </w:tr>
      <w:tr w:rsidR="00827965" w:rsidRPr="004A2AAD" w14:paraId="3B8D4FC9" w14:textId="77777777" w:rsidTr="007611E0">
        <w:trPr>
          <w:trHeight w:val="140"/>
          <w:jc w:val="center"/>
        </w:trPr>
        <w:tc>
          <w:tcPr>
            <w:tcW w:w="1795" w:type="dxa"/>
            <w:vAlign w:val="center"/>
          </w:tcPr>
          <w:p w14:paraId="492A7834" w14:textId="77777777" w:rsidR="00827965" w:rsidRDefault="00827965" w:rsidP="00827965">
            <w:pPr>
              <w:rPr>
                <w:rFonts w:ascii="Arial" w:hAnsi="Arial" w:cs="Arial"/>
                <w:color w:val="212529"/>
                <w:sz w:val="21"/>
                <w:szCs w:val="21"/>
              </w:rPr>
            </w:pPr>
            <w:r>
              <w:rPr>
                <w:rFonts w:ascii="Arial" w:hAnsi="Arial" w:cs="Arial"/>
                <w:color w:val="212529"/>
                <w:sz w:val="21"/>
                <w:szCs w:val="21"/>
              </w:rPr>
              <w:t xml:space="preserve">Closing Cash </w:t>
            </w:r>
          </w:p>
          <w:p w14:paraId="0CAE13C5" w14:textId="7B700C58" w:rsidR="00827965" w:rsidRPr="004A2AAD" w:rsidRDefault="007611E0" w:rsidP="00827965">
            <w:pPr>
              <w:rPr>
                <w:rFonts w:asciiTheme="minorHAnsi" w:hAnsiTheme="minorHAnsi" w:cstheme="minorHAnsi"/>
                <w:sz w:val="22"/>
                <w:szCs w:val="22"/>
              </w:rPr>
            </w:pPr>
            <w:r w:rsidRPr="007611E0">
              <w:rPr>
                <w:rFonts w:asciiTheme="minorHAnsi" w:hAnsiTheme="minorHAnsi" w:cstheme="minorHAnsi"/>
                <w:sz w:val="22"/>
                <w:szCs w:val="22"/>
              </w:rPr>
              <w:t>(cashflow)</w:t>
            </w:r>
          </w:p>
        </w:tc>
        <w:tc>
          <w:tcPr>
            <w:tcW w:w="1440" w:type="dxa"/>
            <w:vAlign w:val="center"/>
          </w:tcPr>
          <w:p w14:paraId="0D392DFB" w14:textId="6D4A0B70"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155,386</w:t>
            </w:r>
          </w:p>
        </w:tc>
        <w:tc>
          <w:tcPr>
            <w:tcW w:w="1350" w:type="dxa"/>
            <w:vAlign w:val="center"/>
          </w:tcPr>
          <w:p w14:paraId="65A5BF9D" w14:textId="66229BD1"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52,665</w:t>
            </w:r>
          </w:p>
        </w:tc>
        <w:tc>
          <w:tcPr>
            <w:tcW w:w="1440" w:type="dxa"/>
            <w:vAlign w:val="center"/>
          </w:tcPr>
          <w:p w14:paraId="22B4C42D" w14:textId="3AC6268E"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398,905</w:t>
            </w:r>
          </w:p>
        </w:tc>
      </w:tr>
    </w:tbl>
    <w:p w14:paraId="373AB60D" w14:textId="2B5B14A6" w:rsidR="00337D07" w:rsidRDefault="00337D07" w:rsidP="00337D07">
      <w:pPr>
        <w:rPr>
          <w:rFonts w:eastAsia="Calibri"/>
          <w:lang w:val="en-US" w:eastAsia="en-US"/>
        </w:rPr>
      </w:pPr>
    </w:p>
    <w:p w14:paraId="456EB5C4" w14:textId="102F80A8" w:rsidR="008D2084" w:rsidRPr="008D2084" w:rsidRDefault="008D2084" w:rsidP="008D2084">
      <w:pPr>
        <w:jc w:val="center"/>
        <w:rPr>
          <w:b/>
          <w:bCs/>
        </w:rPr>
      </w:pPr>
      <w:r w:rsidRPr="008D2084">
        <w:t xml:space="preserve">Table 6.1– </w:t>
      </w:r>
      <w:r w:rsidRPr="008D2084">
        <w:rPr>
          <w:rStyle w:val="Heading2Char"/>
          <w:b w:val="0"/>
          <w:bCs w:val="0"/>
          <w:sz w:val="24"/>
          <w:szCs w:val="24"/>
        </w:rPr>
        <w:t>Fundamental Analysis of HDFC</w:t>
      </w:r>
      <w:r w:rsidR="001E2B85">
        <w:rPr>
          <w:rStyle w:val="Heading2Char"/>
          <w:b w:val="0"/>
          <w:bCs w:val="0"/>
          <w:sz w:val="24"/>
          <w:szCs w:val="24"/>
        </w:rPr>
        <w:t>, KOTAK</w:t>
      </w:r>
      <w:r w:rsidR="00761760">
        <w:rPr>
          <w:rStyle w:val="Heading2Char"/>
          <w:b w:val="0"/>
          <w:bCs w:val="0"/>
          <w:sz w:val="24"/>
          <w:szCs w:val="24"/>
        </w:rPr>
        <w:t>,</w:t>
      </w:r>
      <w:r w:rsidR="001E2B85">
        <w:rPr>
          <w:rStyle w:val="Heading2Char"/>
          <w:b w:val="0"/>
          <w:bCs w:val="0"/>
          <w:sz w:val="24"/>
          <w:szCs w:val="24"/>
        </w:rPr>
        <w:t xml:space="preserve"> and SBI</w:t>
      </w:r>
      <w:r w:rsidRPr="008D2084">
        <w:rPr>
          <w:rStyle w:val="Heading2Char"/>
          <w:b w:val="0"/>
          <w:bCs w:val="0"/>
          <w:sz w:val="24"/>
          <w:szCs w:val="24"/>
        </w:rPr>
        <w:t xml:space="preserve"> stock</w:t>
      </w:r>
    </w:p>
    <w:p w14:paraId="6033FC9B" w14:textId="77777777" w:rsidR="008D2084" w:rsidRDefault="008D2084" w:rsidP="00337D07">
      <w:pPr>
        <w:rPr>
          <w:rFonts w:eastAsia="Calibri"/>
          <w:lang w:val="en-US" w:eastAsia="en-US"/>
        </w:rPr>
      </w:pPr>
    </w:p>
    <w:p w14:paraId="26D91C78" w14:textId="0967611C" w:rsidR="00360E95" w:rsidRDefault="00337D07" w:rsidP="00360E95">
      <w:pPr>
        <w:jc w:val="both"/>
        <w:rPr>
          <w:b/>
          <w:bCs/>
        </w:rPr>
      </w:pPr>
      <w:r w:rsidRPr="001052FF">
        <w:rPr>
          <w:rFonts w:eastAsia="Calibri"/>
          <w:lang w:val="en-US" w:eastAsia="en-US"/>
        </w:rPr>
        <w:t>HDFC Bank</w:t>
      </w:r>
      <w:r>
        <w:rPr>
          <w:rFonts w:eastAsia="Calibri"/>
          <w:lang w:val="en-US" w:eastAsia="en-US"/>
        </w:rPr>
        <w:t xml:space="preserve">’s </w:t>
      </w:r>
      <w:r>
        <w:t>52</w:t>
      </w:r>
      <w:r w:rsidR="00881C51">
        <w:t>-</w:t>
      </w:r>
      <w:r>
        <w:t xml:space="preserve">week high is </w:t>
      </w:r>
      <w:r w:rsidRPr="0053049E">
        <w:t xml:space="preserve">1,725 </w:t>
      </w:r>
      <w:r>
        <w:t xml:space="preserve">and 52 </w:t>
      </w:r>
      <w:r w:rsidR="003B2BB4">
        <w:t>weeks</w:t>
      </w:r>
      <w:r>
        <w:t xml:space="preserve"> low is </w:t>
      </w:r>
      <w:r w:rsidRPr="0053049E">
        <w:t>1,271.60</w:t>
      </w:r>
      <w:r>
        <w:t>. It</w:t>
      </w:r>
      <w:r w:rsidRPr="00C97AF9">
        <w:t xml:space="preserve"> </w:t>
      </w:r>
      <w:r w:rsidRPr="001052FF">
        <w:rPr>
          <w:rFonts w:eastAsia="Calibri"/>
          <w:lang w:val="en-US" w:eastAsia="en-US"/>
        </w:rPr>
        <w:t xml:space="preserve">is located in India, Bahrain, Hong Kong, and Dubai. It has 6,378 branches,18,620 </w:t>
      </w:r>
      <w:r w:rsidRPr="00C97AF9">
        <w:t>ATMs</w:t>
      </w:r>
      <w:r w:rsidR="00761760">
        <w:t>,</w:t>
      </w:r>
      <w:r w:rsidRPr="001052FF">
        <w:rPr>
          <w:rFonts w:eastAsia="Calibri"/>
          <w:lang w:val="en-US" w:eastAsia="en-US"/>
        </w:rPr>
        <w:t xml:space="preserve"> and  21,683 banking outlets. </w:t>
      </w:r>
      <w:r>
        <w:rPr>
          <w:rFonts w:eastAsia="Calibri"/>
          <w:lang w:val="en-US" w:eastAsia="en-US"/>
        </w:rPr>
        <w:t>It</w:t>
      </w:r>
      <w:r w:rsidRPr="001052FF">
        <w:rPr>
          <w:rFonts w:eastAsia="Calibri"/>
          <w:lang w:val="en-US" w:eastAsia="en-US"/>
        </w:rPr>
        <w:t xml:space="preserve"> was founded in 1994 and is headquartered in Mumbai, India.</w:t>
      </w:r>
    </w:p>
    <w:p w14:paraId="3645BA2E" w14:textId="77777777" w:rsidR="00360E95" w:rsidRDefault="00360E95" w:rsidP="00360E95">
      <w:pPr>
        <w:jc w:val="both"/>
        <w:rPr>
          <w:b/>
          <w:bCs/>
        </w:rPr>
      </w:pPr>
    </w:p>
    <w:p w14:paraId="00F9D204" w14:textId="5E052BDD" w:rsidR="00360E95" w:rsidRDefault="00360E95" w:rsidP="00360E95">
      <w:pPr>
        <w:jc w:val="both"/>
        <w:rPr>
          <w:b/>
          <w:bCs/>
        </w:rPr>
      </w:pPr>
      <w:r w:rsidRPr="00B61766">
        <w:rPr>
          <w:rFonts w:eastAsia="Calibri"/>
          <w:lang w:val="en-US" w:eastAsia="en-US"/>
        </w:rPr>
        <w:lastRenderedPageBreak/>
        <w:t>KOTAK Bank</w:t>
      </w:r>
      <w:r>
        <w:rPr>
          <w:rFonts w:eastAsia="Calibri"/>
          <w:lang w:val="en-US" w:eastAsia="en-US"/>
        </w:rPr>
        <w:t xml:space="preserve">’s </w:t>
      </w:r>
      <w:r>
        <w:t xml:space="preserve">52-week high is </w:t>
      </w:r>
      <w:r w:rsidRPr="003262DC">
        <w:t xml:space="preserve">2,253 </w:t>
      </w:r>
      <w:r>
        <w:t xml:space="preserve">and the 52-week low is </w:t>
      </w:r>
      <w:r w:rsidRPr="003262DC">
        <w:t>1,631</w:t>
      </w:r>
      <w:r>
        <w:t>. It</w:t>
      </w:r>
      <w:r w:rsidRPr="00C97AF9">
        <w:t xml:space="preserve"> </w:t>
      </w:r>
      <w:r w:rsidRPr="00B61766">
        <w:rPr>
          <w:rFonts w:eastAsia="Calibri"/>
          <w:lang w:val="en-US" w:eastAsia="en-US"/>
        </w:rPr>
        <w:t>is located in India, London, New York, California, Dubai, Abu Dhabi, Mauritius</w:t>
      </w:r>
      <w:r>
        <w:rPr>
          <w:rFonts w:eastAsia="Calibri"/>
          <w:lang w:val="en-US" w:eastAsia="en-US"/>
        </w:rPr>
        <w:t>,</w:t>
      </w:r>
      <w:r w:rsidRPr="00B61766">
        <w:rPr>
          <w:rFonts w:eastAsia="Calibri"/>
          <w:lang w:val="en-US" w:eastAsia="en-US"/>
        </w:rPr>
        <w:t xml:space="preserve"> and Singapore. It has 1,702  branches,</w:t>
      </w:r>
      <w:r w:rsidR="00761760">
        <w:rPr>
          <w:rFonts w:eastAsia="Calibri"/>
          <w:lang w:val="en-US" w:eastAsia="en-US"/>
        </w:rPr>
        <w:t xml:space="preserve"> and </w:t>
      </w:r>
      <w:r w:rsidRPr="00B61766">
        <w:rPr>
          <w:rFonts w:eastAsia="Calibri"/>
          <w:lang w:val="en-US" w:eastAsia="en-US"/>
        </w:rPr>
        <w:t>2,761 ATMs. It was founded in 1985 and is headquartered in Mumbai, India.</w:t>
      </w:r>
    </w:p>
    <w:p w14:paraId="493DE87D" w14:textId="77777777" w:rsidR="00360E95" w:rsidRDefault="00360E95" w:rsidP="00360E95">
      <w:pPr>
        <w:jc w:val="both"/>
        <w:rPr>
          <w:b/>
          <w:bCs/>
        </w:rPr>
      </w:pPr>
    </w:p>
    <w:p w14:paraId="71227831" w14:textId="74C893DA" w:rsidR="00360E95" w:rsidRDefault="00360E95" w:rsidP="00360E95">
      <w:pPr>
        <w:jc w:val="both"/>
        <w:rPr>
          <w:b/>
          <w:bCs/>
        </w:rPr>
      </w:pPr>
      <w:r w:rsidRPr="00C97AF9">
        <w:t>State Bank of India</w:t>
      </w:r>
      <w:r>
        <w:t xml:space="preserve">’s 52-week high is </w:t>
      </w:r>
      <w:r w:rsidRPr="00832C19">
        <w:t>578.50</w:t>
      </w:r>
      <w:r>
        <w:t xml:space="preserve"> and its 52-week low is </w:t>
      </w:r>
      <w:r w:rsidRPr="00832C19">
        <w:t>425</w:t>
      </w:r>
      <w:r>
        <w:t>. It</w:t>
      </w:r>
      <w:r w:rsidRPr="00C97AF9">
        <w:t xml:space="preserve"> is located in</w:t>
      </w:r>
      <w:r>
        <w:t xml:space="preserve"> </w:t>
      </w:r>
      <w:r w:rsidRPr="00C97AF9">
        <w:t>India,</w:t>
      </w:r>
      <w:r>
        <w:t xml:space="preserve"> </w:t>
      </w:r>
      <w:r w:rsidRPr="00C97AF9">
        <w:t>Australia,</w:t>
      </w:r>
      <w:r>
        <w:t xml:space="preserve"> </w:t>
      </w:r>
      <w:r w:rsidRPr="00C97AF9">
        <w:t>Bangladesh,</w:t>
      </w:r>
      <w:r>
        <w:t xml:space="preserve"> </w:t>
      </w:r>
      <w:r w:rsidRPr="00C97AF9">
        <w:t>Belgium,</w:t>
      </w:r>
      <w:r>
        <w:t xml:space="preserve"> </w:t>
      </w:r>
      <w:r w:rsidRPr="00C97AF9">
        <w:t>Bhutan,</w:t>
      </w:r>
      <w:r>
        <w:t xml:space="preserve"> </w:t>
      </w:r>
      <w:r w:rsidRPr="00C97AF9">
        <w:t>Canada,</w:t>
      </w:r>
      <w:r>
        <w:t xml:space="preserve"> </w:t>
      </w:r>
      <w:r w:rsidRPr="00C97AF9">
        <w:t>China,</w:t>
      </w:r>
      <w:r>
        <w:t xml:space="preserve"> </w:t>
      </w:r>
      <w:r w:rsidRPr="00C97AF9">
        <w:t>Germany</w:t>
      </w:r>
      <w:r>
        <w:t>,</w:t>
      </w:r>
      <w:r w:rsidRPr="00C97AF9">
        <w:t xml:space="preserve"> and Hong Kong. It has 22,266 branches and 65,030 ATMs. It was founded in 1806 and is headquartered in Mumbai, India.</w:t>
      </w:r>
      <w:r>
        <w:t xml:space="preserve"> </w:t>
      </w:r>
    </w:p>
    <w:p w14:paraId="4DDCF553" w14:textId="77777777" w:rsidR="00360E95" w:rsidRPr="00360E95" w:rsidRDefault="00360E95" w:rsidP="00360E95">
      <w:pPr>
        <w:jc w:val="both"/>
        <w:rPr>
          <w:b/>
          <w:bCs/>
        </w:rPr>
      </w:pPr>
    </w:p>
    <w:p w14:paraId="2F50A858" w14:textId="06202FC4" w:rsidR="0070583A" w:rsidRPr="004F1327" w:rsidRDefault="0070583A" w:rsidP="004916C3">
      <w:pPr>
        <w:pStyle w:val="Heading2"/>
        <w:ind w:left="0"/>
        <w:rPr>
          <w:sz w:val="24"/>
          <w:szCs w:val="24"/>
        </w:rPr>
      </w:pPr>
      <w:r w:rsidRPr="004F1327">
        <w:rPr>
          <w:sz w:val="24"/>
          <w:szCs w:val="24"/>
        </w:rPr>
        <w:t xml:space="preserve">Technical Analysis of </w:t>
      </w:r>
      <w:r w:rsidR="0018000D" w:rsidRPr="004F1327">
        <w:rPr>
          <w:rStyle w:val="Heading2Char"/>
          <w:b/>
          <w:bCs/>
          <w:sz w:val="24"/>
          <w:szCs w:val="24"/>
        </w:rPr>
        <w:t>HDFC,</w:t>
      </w:r>
      <w:r w:rsidR="00761760">
        <w:rPr>
          <w:rStyle w:val="Heading2Char"/>
          <w:b/>
          <w:bCs/>
          <w:sz w:val="24"/>
          <w:szCs w:val="24"/>
        </w:rPr>
        <w:t xml:space="preserve"> </w:t>
      </w:r>
      <w:r w:rsidR="0018000D" w:rsidRPr="004F1327">
        <w:rPr>
          <w:rStyle w:val="Heading2Char"/>
          <w:b/>
          <w:bCs/>
          <w:sz w:val="24"/>
          <w:szCs w:val="24"/>
        </w:rPr>
        <w:t>KOTAK</w:t>
      </w:r>
      <w:r w:rsidR="00761760">
        <w:rPr>
          <w:rStyle w:val="Heading2Char"/>
          <w:b/>
          <w:bCs/>
          <w:sz w:val="24"/>
          <w:szCs w:val="24"/>
        </w:rPr>
        <w:t>,</w:t>
      </w:r>
      <w:r w:rsidR="0018000D" w:rsidRPr="004F1327">
        <w:rPr>
          <w:rStyle w:val="Heading2Char"/>
          <w:b/>
          <w:bCs/>
          <w:sz w:val="24"/>
          <w:szCs w:val="24"/>
        </w:rPr>
        <w:t xml:space="preserve"> and SBI stock</w:t>
      </w:r>
      <w:r w:rsidR="0018000D" w:rsidRPr="004F1327">
        <w:rPr>
          <w:b w:val="0"/>
          <w:bCs w:val="0"/>
          <w:sz w:val="24"/>
          <w:szCs w:val="24"/>
        </w:rPr>
        <w:t>:</w:t>
      </w:r>
    </w:p>
    <w:p w14:paraId="4456F749" w14:textId="2E109B78" w:rsidR="0070583A" w:rsidRDefault="0070583A" w:rsidP="0070583A">
      <w:pPr>
        <w:rPr>
          <w:b/>
          <w:bCs/>
        </w:rPr>
      </w:pPr>
    </w:p>
    <w:p w14:paraId="4E2911DA" w14:textId="77777777" w:rsidR="0018000D" w:rsidRDefault="0018000D" w:rsidP="0070583A">
      <w:pPr>
        <w:rPr>
          <w:b/>
          <w:bCs/>
        </w:rPr>
      </w:pPr>
    </w:p>
    <w:p w14:paraId="575971A7" w14:textId="1F955491" w:rsidR="0070583A" w:rsidRDefault="0070583A" w:rsidP="0070583A">
      <w:pPr>
        <w:jc w:val="both"/>
      </w:pPr>
      <w:r w:rsidRPr="00C528E1">
        <w:t xml:space="preserve">For 14 days, if RSI is in the range </w:t>
      </w:r>
      <w:r w:rsidR="00761760">
        <w:t xml:space="preserve">of </w:t>
      </w:r>
      <w:r w:rsidRPr="00C528E1">
        <w:t>25-45 it would mean that HDFC stock is trending downwards,</w:t>
      </w:r>
      <w:r>
        <w:t xml:space="preserve"> </w:t>
      </w:r>
      <w:r w:rsidRPr="00C528E1">
        <w:t>RSI between 45-55 will mean that the stock indicates sideways movement.</w:t>
      </w:r>
      <w:r>
        <w:t xml:space="preserve"> </w:t>
      </w:r>
      <w:r w:rsidRPr="00C528E1">
        <w:t xml:space="preserve">it will be trending upwards if RSI is in the range </w:t>
      </w:r>
      <w:r>
        <w:t xml:space="preserve">of </w:t>
      </w:r>
      <w:r w:rsidRPr="00C528E1">
        <w:t xml:space="preserve">55-75. if RSI is below 25, </w:t>
      </w:r>
      <w:r w:rsidR="00761760">
        <w:t xml:space="preserve">the </w:t>
      </w:r>
      <w:r w:rsidRPr="00C528E1">
        <w:t xml:space="preserve">stock is oversold and </w:t>
      </w:r>
      <w:r w:rsidR="00761760">
        <w:t xml:space="preserve">an </w:t>
      </w:r>
      <w:r w:rsidRPr="00C528E1">
        <w:t xml:space="preserve">RSI </w:t>
      </w:r>
      <w:r w:rsidR="00761760">
        <w:t xml:space="preserve">of </w:t>
      </w:r>
      <w:r w:rsidRPr="00C528E1">
        <w:t xml:space="preserve">more than 75 indicates </w:t>
      </w:r>
      <w:r w:rsidR="00761760">
        <w:t xml:space="preserve">the </w:t>
      </w:r>
      <w:r w:rsidRPr="00C528E1">
        <w:t>stock is overbought.</w:t>
      </w:r>
      <w:r>
        <w:t xml:space="preserve"> P</w:t>
      </w:r>
      <w:r w:rsidRPr="00C528E1">
        <w:t>re</w:t>
      </w:r>
      <w:r>
        <w:t>sen</w:t>
      </w:r>
      <w:r w:rsidRPr="00C528E1">
        <w:t xml:space="preserve">tly RSI </w:t>
      </w:r>
      <w:r w:rsidR="004F1327">
        <w:t xml:space="preserve">for HDFC stock </w:t>
      </w:r>
      <w:r w:rsidRPr="00C528E1">
        <w:t xml:space="preserve">is </w:t>
      </w:r>
      <w:r w:rsidRPr="00594918">
        <w:t>58.72</w:t>
      </w:r>
      <w:r>
        <w:t xml:space="preserve"> </w:t>
      </w:r>
      <w:r w:rsidRPr="00C528E1">
        <w:t>meaning that HDFC stock is moving in an upward trend.</w:t>
      </w:r>
      <w:r w:rsidR="004F1327" w:rsidRPr="004F1327">
        <w:t xml:space="preserve"> </w:t>
      </w:r>
      <w:r w:rsidR="004F1327" w:rsidRPr="00064E43">
        <w:t xml:space="preserve">Presently RSI </w:t>
      </w:r>
      <w:r w:rsidR="004F1327">
        <w:t xml:space="preserve">for KOTAK stock </w:t>
      </w:r>
      <w:r w:rsidR="004F1327" w:rsidRPr="00064E43">
        <w:t>is 60.33 meaning that KOTAK stock is moving in an upward trend.</w:t>
      </w:r>
      <w:r w:rsidR="004F1327" w:rsidRPr="004F1327">
        <w:t xml:space="preserve"> </w:t>
      </w:r>
      <w:r w:rsidR="004F1327">
        <w:t>P</w:t>
      </w:r>
      <w:r w:rsidR="004F1327" w:rsidRPr="00C528E1">
        <w:t>re</w:t>
      </w:r>
      <w:r w:rsidR="004F1327">
        <w:t>sen</w:t>
      </w:r>
      <w:r w:rsidR="004F1327" w:rsidRPr="00C528E1">
        <w:t xml:space="preserve">tly RSI </w:t>
      </w:r>
      <w:r w:rsidR="004F1327">
        <w:t xml:space="preserve">for SBI stock </w:t>
      </w:r>
      <w:r w:rsidR="004F1327" w:rsidRPr="00C528E1">
        <w:t xml:space="preserve">is </w:t>
      </w:r>
      <w:r w:rsidR="004F1327" w:rsidRPr="001D006B">
        <w:t>69.86</w:t>
      </w:r>
      <w:r w:rsidR="004F1327">
        <w:t xml:space="preserve"> </w:t>
      </w:r>
      <w:r w:rsidR="004F1327" w:rsidRPr="00C528E1">
        <w:t xml:space="preserve">meaning that </w:t>
      </w:r>
      <w:r w:rsidR="004F1327">
        <w:t>SBI</w:t>
      </w:r>
      <w:r w:rsidR="004F1327" w:rsidRPr="00C528E1">
        <w:t xml:space="preserve"> stock is moving in an upward trend.</w:t>
      </w:r>
    </w:p>
    <w:p w14:paraId="1D69EE1C" w14:textId="77777777" w:rsidR="0070583A" w:rsidRDefault="0070583A" w:rsidP="0070583A">
      <w:pPr>
        <w:jc w:val="both"/>
      </w:pPr>
    </w:p>
    <w:p w14:paraId="03E064DE" w14:textId="4D72EE13" w:rsidR="0070583A" w:rsidRDefault="0070583A" w:rsidP="0070583A">
      <w:pPr>
        <w:jc w:val="both"/>
      </w:pPr>
      <w:r w:rsidRPr="002F15C7">
        <w:t>MACD is calculated by subtracting 26 days EMA from 12 days EMA.</w:t>
      </w:r>
      <w:r>
        <w:t xml:space="preserve"> </w:t>
      </w:r>
      <w:r w:rsidRPr="002F15C7">
        <w:t xml:space="preserve">if the MACD is more than 0 and also greater than 9 days EMA, </w:t>
      </w:r>
      <w:r w:rsidR="00761760">
        <w:t xml:space="preserve">the </w:t>
      </w:r>
      <w:r w:rsidRPr="002F15C7">
        <w:t>stock will be trending upwards.</w:t>
      </w:r>
      <w:r>
        <w:t xml:space="preserve"> </w:t>
      </w:r>
      <w:r w:rsidRPr="002F15C7">
        <w:t xml:space="preserve">if the MACD is less than 0 and also lesser than 9 days EMA, </w:t>
      </w:r>
      <w:r w:rsidR="00761760">
        <w:t xml:space="preserve">the </w:t>
      </w:r>
      <w:r w:rsidRPr="002F15C7">
        <w:t>stock will trend downwards. Currently</w:t>
      </w:r>
      <w:r>
        <w:t>,</w:t>
      </w:r>
      <w:r w:rsidRPr="002F15C7">
        <w:t xml:space="preserve"> MACD </w:t>
      </w:r>
      <w:r w:rsidR="004F1327">
        <w:t xml:space="preserve">for HDFC stock </w:t>
      </w:r>
      <w:r w:rsidRPr="002F15C7">
        <w:t xml:space="preserve">is </w:t>
      </w:r>
      <w:r w:rsidRPr="00594918">
        <w:t>18.97</w:t>
      </w:r>
      <w:r>
        <w:t xml:space="preserve"> </w:t>
      </w:r>
      <w:r w:rsidRPr="002F15C7">
        <w:t>indicating that HDFC stock is showing an upward trend.</w:t>
      </w:r>
      <w:r w:rsidR="004F1327" w:rsidRPr="004F1327">
        <w:t xml:space="preserve"> </w:t>
      </w:r>
      <w:r w:rsidR="004F1327" w:rsidRPr="00064E43">
        <w:t>Currently, MACD</w:t>
      </w:r>
      <w:r w:rsidR="004F1327">
        <w:t xml:space="preserve"> for KOTAK stock </w:t>
      </w:r>
      <w:r w:rsidR="004F1327" w:rsidRPr="00064E43">
        <w:t>is 25.42 indicating that KOTAK stock is showing an upward trend.</w:t>
      </w:r>
      <w:r w:rsidR="004F1327" w:rsidRPr="004F1327">
        <w:t xml:space="preserve"> </w:t>
      </w:r>
      <w:r w:rsidR="004F1327" w:rsidRPr="002F15C7">
        <w:t>Currently</w:t>
      </w:r>
      <w:r w:rsidR="004F1327">
        <w:t>,</w:t>
      </w:r>
      <w:r w:rsidR="004F1327" w:rsidRPr="002F15C7">
        <w:t xml:space="preserve"> MACD </w:t>
      </w:r>
      <w:r w:rsidR="004F1327">
        <w:t xml:space="preserve">for SBI stock </w:t>
      </w:r>
      <w:r w:rsidR="004F1327" w:rsidRPr="002F15C7">
        <w:t xml:space="preserve">is </w:t>
      </w:r>
      <w:r w:rsidR="004F1327" w:rsidRPr="001D006B">
        <w:t>14.07</w:t>
      </w:r>
      <w:r w:rsidR="004F1327">
        <w:t xml:space="preserve"> </w:t>
      </w:r>
      <w:r w:rsidR="004F1327" w:rsidRPr="002F15C7">
        <w:t xml:space="preserve">indicating that </w:t>
      </w:r>
      <w:r w:rsidR="004F1327">
        <w:t>SBI</w:t>
      </w:r>
      <w:r w:rsidR="004F1327" w:rsidRPr="002F15C7">
        <w:t xml:space="preserve"> stock is showing an upward trend.</w:t>
      </w:r>
    </w:p>
    <w:p w14:paraId="528A5112" w14:textId="77777777" w:rsidR="0070583A" w:rsidRDefault="0070583A" w:rsidP="0070583A">
      <w:pPr>
        <w:jc w:val="both"/>
      </w:pPr>
    </w:p>
    <w:p w14:paraId="1F54F0C3" w14:textId="2D1C17CB" w:rsidR="0070583A" w:rsidRDefault="0070583A" w:rsidP="0070583A">
      <w:pPr>
        <w:jc w:val="both"/>
      </w:pPr>
      <w:r w:rsidRPr="002F15C7">
        <w:t>For 20 days,</w:t>
      </w:r>
      <w:r>
        <w:t xml:space="preserve"> the </w:t>
      </w:r>
      <w:r w:rsidRPr="002F15C7">
        <w:t xml:space="preserve">position of the close price </w:t>
      </w:r>
      <w:r>
        <w:t>for</w:t>
      </w:r>
      <w:r w:rsidRPr="002F15C7">
        <w:t xml:space="preserve"> </w:t>
      </w:r>
      <w:r>
        <w:t xml:space="preserve">the </w:t>
      </w:r>
      <w:r w:rsidRPr="002F15C7">
        <w:t xml:space="preserve">High-low range will define </w:t>
      </w:r>
      <w:r>
        <w:t xml:space="preserve">the </w:t>
      </w:r>
      <w:r w:rsidRPr="002F15C7">
        <w:t xml:space="preserve">Stochastic indicator which determines the momentum in </w:t>
      </w:r>
      <w:r w:rsidR="00761760">
        <w:t xml:space="preserve">the </w:t>
      </w:r>
      <w:r w:rsidRPr="002F15C7">
        <w:t>stock.</w:t>
      </w:r>
      <w:r>
        <w:t xml:space="preserve"> </w:t>
      </w:r>
      <w:r w:rsidRPr="002F15C7">
        <w:t xml:space="preserve">Stochastic in the range </w:t>
      </w:r>
      <w:r w:rsidR="00761760">
        <w:t xml:space="preserve">of </w:t>
      </w:r>
      <w:r w:rsidRPr="002F15C7">
        <w:t>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w:t>
      </w:r>
      <w:r w:rsidR="00761760">
        <w:t xml:space="preserve">of </w:t>
      </w:r>
      <w:r w:rsidRPr="002F15C7">
        <w:t>20-45, the stock will indicate trending downwards.</w:t>
      </w:r>
      <w:r>
        <w:t xml:space="preserve"> </w:t>
      </w:r>
      <w:r w:rsidRPr="002F15C7">
        <w:t>Stochastic above 80 would mean that stock is overbought and less than 80 will tell that stock is oversold.</w:t>
      </w:r>
      <w:r>
        <w:t xml:space="preserve"> C</w:t>
      </w:r>
      <w:r w:rsidRPr="002F15C7">
        <w:t>urrently Stochastic</w:t>
      </w:r>
      <w:r w:rsidR="001F7B81">
        <w:t xml:space="preserve"> or HDFC stock </w:t>
      </w:r>
      <w:r w:rsidR="001F7B81" w:rsidRPr="002F15C7">
        <w:t>is</w:t>
      </w:r>
      <w:r w:rsidRPr="002F15C7">
        <w:t xml:space="preserve"> </w:t>
      </w:r>
      <w:r w:rsidRPr="002874AC">
        <w:t>89.62</w:t>
      </w:r>
      <w:r>
        <w:t xml:space="preserve"> </w:t>
      </w:r>
      <w:r w:rsidRPr="002F15C7">
        <w:t xml:space="preserve">which means that HDFC stock is overbought and hence the </w:t>
      </w:r>
      <w:r w:rsidRPr="002F15C7">
        <w:lastRenderedPageBreak/>
        <w:t xml:space="preserve">investor should wait for some time so that </w:t>
      </w:r>
      <w:r>
        <w:t xml:space="preserve">the </w:t>
      </w:r>
      <w:r w:rsidRPr="002F15C7">
        <w:t>Stochastic indicator gives a lesser value.</w:t>
      </w:r>
      <w:r w:rsidR="001F7B81" w:rsidRPr="001F7B81">
        <w:t xml:space="preserve"> </w:t>
      </w:r>
      <w:r w:rsidR="001F7B81" w:rsidRPr="00064E43">
        <w:t xml:space="preserve">Currently Stochastic </w:t>
      </w:r>
      <w:r w:rsidR="001F7B81">
        <w:t xml:space="preserve">for KOTAK stock </w:t>
      </w:r>
      <w:r w:rsidR="001F7B81" w:rsidRPr="00064E43">
        <w:t>is 76.32 which means that KOTAK stock is showing an upward trend.</w:t>
      </w:r>
      <w:r w:rsidR="001F7B81" w:rsidRPr="001F7B81">
        <w:t xml:space="preserve"> </w:t>
      </w:r>
      <w:r w:rsidR="001F7B81">
        <w:t>C</w:t>
      </w:r>
      <w:r w:rsidR="001F7B81" w:rsidRPr="002F15C7">
        <w:t xml:space="preserve">urrently Stochastic </w:t>
      </w:r>
      <w:r w:rsidR="001F7B81">
        <w:t xml:space="preserve">for SBI stock </w:t>
      </w:r>
      <w:r w:rsidR="001F7B81" w:rsidRPr="002F15C7">
        <w:t xml:space="preserve">is </w:t>
      </w:r>
      <w:r w:rsidR="001F7B81" w:rsidRPr="001D006B">
        <w:t>95.02</w:t>
      </w:r>
      <w:r w:rsidR="001F7B81">
        <w:t xml:space="preserve"> </w:t>
      </w:r>
      <w:r w:rsidR="001F7B81" w:rsidRPr="002F15C7">
        <w:t xml:space="preserve">which means that </w:t>
      </w:r>
      <w:r w:rsidR="001F7B81">
        <w:t>SBI</w:t>
      </w:r>
      <w:r w:rsidR="001F7B81" w:rsidRPr="002F15C7">
        <w:t xml:space="preserve"> stock is overbought hence the investor should wait for some time so that </w:t>
      </w:r>
      <w:r w:rsidR="001F7B81">
        <w:t xml:space="preserve">the </w:t>
      </w:r>
      <w:r w:rsidR="001F7B81" w:rsidRPr="002F15C7">
        <w:t>Stochastic indicator gives a lesser value.</w:t>
      </w:r>
    </w:p>
    <w:p w14:paraId="18A53EC9" w14:textId="77777777" w:rsidR="0070583A" w:rsidRDefault="0070583A" w:rsidP="0070583A">
      <w:pPr>
        <w:jc w:val="both"/>
      </w:pPr>
    </w:p>
    <w:p w14:paraId="1666659C" w14:textId="236B3059" w:rsidR="0070583A" w:rsidRDefault="004C5989" w:rsidP="0070583A">
      <w:pPr>
        <w:jc w:val="both"/>
      </w:pPr>
      <w:r>
        <w:t>It</w:t>
      </w:r>
      <w:r w:rsidR="0070583A" w:rsidRPr="002F15C7">
        <w:t xml:space="preserve"> can </w:t>
      </w:r>
      <w:r>
        <w:t xml:space="preserve">be </w:t>
      </w:r>
      <w:r w:rsidR="0070583A" w:rsidRPr="002F15C7">
        <w:t>decide</w:t>
      </w:r>
      <w:r>
        <w:t>d</w:t>
      </w:r>
      <w:r w:rsidR="0070583A" w:rsidRPr="002F15C7">
        <w:t xml:space="preserve"> how strongly stock is trending upwards or downwards using ADX.</w:t>
      </w:r>
      <w:r w:rsidR="0070583A">
        <w:t xml:space="preserve"> </w:t>
      </w:r>
      <w:r w:rsidR="0070583A" w:rsidRPr="002F15C7">
        <w:t>for 14 days, an increasing ADX will indicate stock trending upwards or downwards very strongly. A decreasing ADX means that no strong trend will exist either upwards or downwards.</w:t>
      </w:r>
      <w:r w:rsidR="0070583A">
        <w:t xml:space="preserve"> Currently, HDFC stock ADX is </w:t>
      </w:r>
      <w:r w:rsidR="0070583A" w:rsidRPr="002874AC">
        <w:t>11.43</w:t>
      </w:r>
      <w:r w:rsidR="0070583A">
        <w:t xml:space="preserve"> meaning it will show a weak upward or downward trend.</w:t>
      </w:r>
      <w:r w:rsidR="001F7B81" w:rsidRPr="001F7B81">
        <w:t xml:space="preserve"> </w:t>
      </w:r>
      <w:r w:rsidR="001F7B81" w:rsidRPr="00064E43">
        <w:t xml:space="preserve">Currently, KOTAK stock ADX is </w:t>
      </w:r>
      <w:r w:rsidR="001F7B81" w:rsidRPr="001F7B81">
        <w:rPr>
          <w:rStyle w:val="Strong"/>
          <w:b w:val="0"/>
          <w:bCs w:val="0"/>
          <w:color w:val="333333"/>
          <w:bdr w:val="none" w:sz="0" w:space="0" w:color="auto" w:frame="1"/>
          <w:shd w:val="clear" w:color="auto" w:fill="F6F8FB"/>
        </w:rPr>
        <w:t>37.66</w:t>
      </w:r>
      <w:r w:rsidR="001F7B81" w:rsidRPr="00064E43">
        <w:rPr>
          <w:rStyle w:val="Strong"/>
          <w:color w:val="333333"/>
          <w:bdr w:val="none" w:sz="0" w:space="0" w:color="auto" w:frame="1"/>
          <w:shd w:val="clear" w:color="auto" w:fill="F6F8FB"/>
        </w:rPr>
        <w:t xml:space="preserve"> </w:t>
      </w:r>
      <w:r w:rsidR="001F7B81" w:rsidRPr="00064E43">
        <w:t>meaning it will show a strong upward or downward trend.</w:t>
      </w:r>
      <w:r w:rsidR="001F7B81" w:rsidRPr="001F7B81">
        <w:t xml:space="preserve"> </w:t>
      </w:r>
      <w:r w:rsidR="001F7B81">
        <w:t xml:space="preserve">Currently, SBI stock ADX is </w:t>
      </w:r>
      <w:r w:rsidR="001F7B81" w:rsidRPr="001D006B">
        <w:t>30.53</w:t>
      </w:r>
      <w:r w:rsidR="001F7B81">
        <w:t xml:space="preserve"> meaning it will show a strong upward or downward trend.</w:t>
      </w:r>
    </w:p>
    <w:p w14:paraId="7154DB2D" w14:textId="77777777" w:rsidR="0070583A" w:rsidRDefault="0070583A" w:rsidP="0070583A">
      <w:pPr>
        <w:jc w:val="both"/>
      </w:pPr>
    </w:p>
    <w:p w14:paraId="507A70F0" w14:textId="531C2C84" w:rsidR="0070583A" w:rsidRDefault="0070583A" w:rsidP="00337D07">
      <w:pPr>
        <w:jc w:val="both"/>
      </w:pPr>
      <w:r w:rsidRPr="00F171E3">
        <w:t>Bollinger</w:t>
      </w:r>
      <w:r w:rsidR="00881C51">
        <w:t>'s</w:t>
      </w:r>
      <w:r w:rsidRPr="00F171E3">
        <w:t xml:space="preserve"> band is positive and negative standard deviations from SMA.</w:t>
      </w:r>
      <w:r>
        <w:t xml:space="preserve"> F</w:t>
      </w:r>
      <w:r w:rsidRPr="00F171E3">
        <w:t xml:space="preserve">or </w:t>
      </w:r>
      <w:r>
        <w:t>20 days</w:t>
      </w:r>
      <w:r w:rsidRPr="00F171E3">
        <w:t xml:space="preserve">, if the close price of </w:t>
      </w:r>
      <w:r w:rsidR="00761760">
        <w:t xml:space="preserve">the </w:t>
      </w:r>
      <w:r w:rsidRPr="00F171E3">
        <w:t xml:space="preserve">stock moves quite away from </w:t>
      </w:r>
      <w:r>
        <w:t xml:space="preserve">a </w:t>
      </w:r>
      <w:r w:rsidRPr="00F171E3">
        <w:t xml:space="preserve">positive standard deviation will mean </w:t>
      </w:r>
      <w:r w:rsidR="00537035" w:rsidRPr="00F171E3">
        <w:t xml:space="preserve">that </w:t>
      </w:r>
      <w:r w:rsidR="00761760">
        <w:t xml:space="preserve">the </w:t>
      </w:r>
      <w:r w:rsidR="00537035" w:rsidRPr="00F171E3">
        <w:t>stock</w:t>
      </w:r>
      <w:r w:rsidRPr="00F171E3">
        <w:t xml:space="preserve"> is overbought and if the close price of </w:t>
      </w:r>
      <w:r w:rsidR="00761760">
        <w:t xml:space="preserve">the </w:t>
      </w:r>
      <w:r w:rsidRPr="00F171E3">
        <w:t xml:space="preserve">stock moves away from </w:t>
      </w:r>
      <w:r>
        <w:t xml:space="preserve">a </w:t>
      </w:r>
      <w:r w:rsidRPr="00F171E3">
        <w:t xml:space="preserve">negative standard </w:t>
      </w:r>
      <w:r w:rsidR="00537035" w:rsidRPr="00F171E3">
        <w:t>deviation,</w:t>
      </w:r>
      <w:r w:rsidRPr="00F171E3">
        <w:t xml:space="preserve"> then the stock will be considered oversold.</w:t>
      </w:r>
      <w:r>
        <w:t xml:space="preserve"> C</w:t>
      </w:r>
      <w:r w:rsidRPr="00F171E3">
        <w:t>urrently</w:t>
      </w:r>
      <w:r>
        <w:t>,</w:t>
      </w:r>
      <w:r w:rsidRPr="00F171E3">
        <w:t xml:space="preserve"> </w:t>
      </w:r>
      <w:r>
        <w:t xml:space="preserve">the </w:t>
      </w:r>
      <w:r w:rsidRPr="00F171E3">
        <w:t>upper band</w:t>
      </w:r>
      <w:r w:rsidR="00537035">
        <w:t xml:space="preserve"> </w:t>
      </w:r>
      <w:r w:rsidR="00537035" w:rsidRPr="00F171E3">
        <w:t xml:space="preserve">and </w:t>
      </w:r>
      <w:r w:rsidR="00537035">
        <w:t xml:space="preserve">the </w:t>
      </w:r>
      <w:r w:rsidR="00537035" w:rsidRPr="00F171E3">
        <w:t xml:space="preserve">lower band </w:t>
      </w:r>
      <w:r w:rsidR="00537035">
        <w:t>for HDFC stock</w:t>
      </w:r>
      <w:r w:rsidRPr="00F171E3">
        <w:t xml:space="preserve"> </w:t>
      </w:r>
      <w:r w:rsidR="00761760">
        <w:t>are</w:t>
      </w:r>
      <w:r w:rsidRPr="00F171E3">
        <w:t xml:space="preserve"> 1514.69 </w:t>
      </w:r>
      <w:r w:rsidR="00537035">
        <w:t>and</w:t>
      </w:r>
      <w:r w:rsidRPr="00F171E3">
        <w:t xml:space="preserve"> 1,261.46</w:t>
      </w:r>
      <w:r w:rsidR="00537035">
        <w:t xml:space="preserve"> respectively</w:t>
      </w:r>
      <w:r w:rsidRPr="00F171E3">
        <w:t xml:space="preserve">. </w:t>
      </w:r>
      <w:r>
        <w:t xml:space="preserve">The </w:t>
      </w:r>
      <w:r w:rsidRPr="00F171E3">
        <w:t>close price of HDFC stock is 1493.05 which means HDFC stock is overbought</w:t>
      </w:r>
      <w:r w:rsidR="00537035">
        <w:t>.</w:t>
      </w:r>
      <w:r w:rsidR="00537035" w:rsidRPr="00537035">
        <w:t xml:space="preserve"> </w:t>
      </w:r>
      <w:r w:rsidR="00537035" w:rsidRPr="00064E43">
        <w:t>Currently, the upper band</w:t>
      </w:r>
      <w:r w:rsidR="00537035">
        <w:t xml:space="preserve"> </w:t>
      </w:r>
      <w:r w:rsidR="00537035" w:rsidRPr="00064E43">
        <w:t>and the lower band</w:t>
      </w:r>
      <w:r w:rsidR="00537035">
        <w:t xml:space="preserve"> for KOTAK stock</w:t>
      </w:r>
      <w:r w:rsidR="00537035" w:rsidRPr="00064E43">
        <w:t xml:space="preserve"> </w:t>
      </w:r>
      <w:r w:rsidR="00761760">
        <w:t>are</w:t>
      </w:r>
      <w:r w:rsidR="00537035" w:rsidRPr="00064E43">
        <w:t xml:space="preserve"> 1,970.16 and</w:t>
      </w:r>
      <w:r w:rsidR="00537035">
        <w:t xml:space="preserve"> </w:t>
      </w:r>
      <w:r w:rsidR="00537035" w:rsidRPr="00064E43">
        <w:t>1,854.16</w:t>
      </w:r>
      <w:r w:rsidR="00537035">
        <w:t xml:space="preserve"> respectively</w:t>
      </w:r>
      <w:r w:rsidR="00537035" w:rsidRPr="00064E43">
        <w:t xml:space="preserve">. The close price of </w:t>
      </w:r>
      <w:r w:rsidR="00537035">
        <w:t>KOTAK</w:t>
      </w:r>
      <w:r w:rsidR="00537035" w:rsidRPr="00064E43">
        <w:t xml:space="preserve"> stock is 1944.20 which means </w:t>
      </w:r>
      <w:r w:rsidR="00537035">
        <w:t>KOTAK</w:t>
      </w:r>
      <w:r w:rsidR="00537035" w:rsidRPr="00064E43">
        <w:t xml:space="preserve"> stock is showing a sideways trend but may soon show </w:t>
      </w:r>
      <w:r w:rsidR="00537035">
        <w:t xml:space="preserve">an </w:t>
      </w:r>
      <w:r w:rsidR="00537035" w:rsidRPr="00064E43">
        <w:t>upward trend.</w:t>
      </w:r>
      <w:r w:rsidR="00537035" w:rsidRPr="00537035">
        <w:t xml:space="preserve"> </w:t>
      </w:r>
      <w:r w:rsidR="00537035">
        <w:t>C</w:t>
      </w:r>
      <w:r w:rsidR="00537035" w:rsidRPr="00F171E3">
        <w:t>urrently</w:t>
      </w:r>
      <w:r w:rsidR="00537035">
        <w:t>,</w:t>
      </w:r>
      <w:r w:rsidR="00537035" w:rsidRPr="00F171E3">
        <w:t xml:space="preserve"> </w:t>
      </w:r>
      <w:r w:rsidR="00537035">
        <w:t xml:space="preserve">the </w:t>
      </w:r>
      <w:r w:rsidR="00537035" w:rsidRPr="00F171E3">
        <w:t xml:space="preserve">upper band and </w:t>
      </w:r>
      <w:r w:rsidR="00537035">
        <w:t xml:space="preserve">the </w:t>
      </w:r>
      <w:r w:rsidR="00537035" w:rsidRPr="00F171E3">
        <w:t>lower band</w:t>
      </w:r>
      <w:r w:rsidR="00537035">
        <w:t xml:space="preserve"> for the SBI stock </w:t>
      </w:r>
      <w:r w:rsidR="00761760">
        <w:t>are</w:t>
      </w:r>
      <w:r w:rsidR="00537035" w:rsidRPr="00F171E3">
        <w:t xml:space="preserve"> </w:t>
      </w:r>
      <w:r w:rsidR="00537035" w:rsidRPr="001743D5">
        <w:t>582.40</w:t>
      </w:r>
      <w:r w:rsidR="00537035">
        <w:t xml:space="preserve"> and </w:t>
      </w:r>
      <w:r w:rsidR="00537035" w:rsidRPr="001743D5">
        <w:t>505.09</w:t>
      </w:r>
      <w:r w:rsidR="00537035">
        <w:t xml:space="preserve"> respectively</w:t>
      </w:r>
      <w:r w:rsidR="00537035" w:rsidRPr="00F171E3">
        <w:t xml:space="preserve">. </w:t>
      </w:r>
      <w:r w:rsidR="00537035">
        <w:t xml:space="preserve">The </w:t>
      </w:r>
      <w:r w:rsidR="00537035" w:rsidRPr="00F171E3">
        <w:t xml:space="preserve">close price of </w:t>
      </w:r>
      <w:r w:rsidR="00537035">
        <w:t>SBI</w:t>
      </w:r>
      <w:r w:rsidR="00537035" w:rsidRPr="00F171E3">
        <w:t xml:space="preserve"> stock is </w:t>
      </w:r>
      <w:r w:rsidR="00537035" w:rsidRPr="001743D5">
        <w:t>575.05</w:t>
      </w:r>
      <w:r w:rsidR="00537035">
        <w:t xml:space="preserve"> </w:t>
      </w:r>
      <w:r w:rsidR="00537035" w:rsidRPr="00F171E3">
        <w:t xml:space="preserve">which means </w:t>
      </w:r>
      <w:r w:rsidR="00537035">
        <w:t>SBI</w:t>
      </w:r>
      <w:r w:rsidR="00537035" w:rsidRPr="00F171E3">
        <w:t xml:space="preserve"> stock is </w:t>
      </w:r>
      <w:r w:rsidR="00537035">
        <w:t xml:space="preserve">showing a sideways trend </w:t>
      </w:r>
      <w:r w:rsidR="00537035" w:rsidRPr="00775C49">
        <w:t xml:space="preserve">but may soon show </w:t>
      </w:r>
      <w:r w:rsidR="00537035">
        <w:t xml:space="preserve">an </w:t>
      </w:r>
      <w:r w:rsidR="00537035" w:rsidRPr="00775C49">
        <w:t>upward trend</w:t>
      </w:r>
      <w:r w:rsidR="00537035">
        <w:t xml:space="preserve"> </w:t>
      </w:r>
      <w:r>
        <w:rPr>
          <w:b/>
          <w:bCs/>
        </w:rPr>
        <w:fldChar w:fldCharType="begin" w:fldLock="1"/>
      </w:r>
      <w:r>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Pr>
          <w:b/>
          <w:bCs/>
        </w:rPr>
        <w:fldChar w:fldCharType="separate"/>
      </w:r>
      <w:r w:rsidRPr="00291E98">
        <w:rPr>
          <w:bCs/>
          <w:noProof/>
        </w:rPr>
        <w:t>(moneycontrol, n.d.)</w:t>
      </w:r>
      <w:r>
        <w:rPr>
          <w:b/>
          <w:bCs/>
        </w:rPr>
        <w:fldChar w:fldCharType="end"/>
      </w:r>
      <w:r>
        <w:rPr>
          <w:b/>
          <w:bCs/>
        </w:rPr>
        <w:t>.</w:t>
      </w:r>
    </w:p>
    <w:p w14:paraId="5F096211" w14:textId="77777777" w:rsidR="0070583A" w:rsidRDefault="0070583A" w:rsidP="00337D07">
      <w:pPr>
        <w:jc w:val="both"/>
      </w:pPr>
    </w:p>
    <w:p w14:paraId="6DAE5739" w14:textId="5BC3A45E" w:rsidR="00337D07" w:rsidRPr="004C37F9" w:rsidRDefault="00337D07" w:rsidP="00337D07">
      <w:pPr>
        <w:jc w:val="both"/>
      </w:pPr>
      <w:r>
        <w:rPr>
          <w:rFonts w:eastAsia="Calibri"/>
          <w:bCs/>
          <w:lang w:val="en-US" w:eastAsia="en-US"/>
        </w:rPr>
        <w:t>The previous C</w:t>
      </w:r>
      <w:r w:rsidRPr="000F2377">
        <w:rPr>
          <w:rFonts w:eastAsia="Calibri"/>
          <w:bCs/>
          <w:lang w:val="en-US" w:eastAsia="en-US"/>
        </w:rPr>
        <w:t xml:space="preserve">hapter </w:t>
      </w:r>
      <w:r>
        <w:rPr>
          <w:rFonts w:eastAsia="Calibri"/>
          <w:bCs/>
          <w:lang w:val="en-US" w:eastAsia="en-US"/>
        </w:rPr>
        <w:t>performed the fundamental and technical analysis of HDFC,</w:t>
      </w:r>
      <w:r w:rsidR="00881C51">
        <w:rPr>
          <w:rFonts w:eastAsia="Calibri"/>
          <w:bCs/>
          <w:lang w:val="en-US" w:eastAsia="en-US"/>
        </w:rPr>
        <w:t xml:space="preserve"> </w:t>
      </w:r>
      <w:r>
        <w:rPr>
          <w:rFonts w:eastAsia="Calibri"/>
          <w:bCs/>
          <w:lang w:val="en-US" w:eastAsia="en-US"/>
        </w:rPr>
        <w:t>KOTAK</w:t>
      </w:r>
      <w:r w:rsidR="00881C51">
        <w:rPr>
          <w:rFonts w:eastAsia="Calibri"/>
          <w:bCs/>
          <w:lang w:val="en-US" w:eastAsia="en-US"/>
        </w:rPr>
        <w:t>,</w:t>
      </w:r>
      <w:r>
        <w:rPr>
          <w:rFonts w:eastAsia="Calibri"/>
          <w:bCs/>
          <w:lang w:val="en-US" w:eastAsia="en-US"/>
        </w:rPr>
        <w:t xml:space="preserve"> and SBI stock.</w:t>
      </w:r>
      <w:r w:rsidRPr="000F2377">
        <w:rPr>
          <w:rFonts w:eastAsia="Calibri"/>
          <w:bCs/>
          <w:lang w:val="en-US" w:eastAsia="en-US"/>
        </w:rPr>
        <w:t xml:space="preserve"> The </w:t>
      </w:r>
      <w:r>
        <w:rPr>
          <w:rFonts w:eastAsia="Calibri"/>
          <w:bCs/>
          <w:lang w:val="en-US" w:eastAsia="en-US"/>
        </w:rPr>
        <w:t>next</w:t>
      </w:r>
      <w:r w:rsidRPr="000F2377">
        <w:rPr>
          <w:rFonts w:eastAsia="Calibri"/>
          <w:bCs/>
          <w:lang w:val="en-US" w:eastAsia="en-US"/>
        </w:rPr>
        <w:t xml:space="preserve"> chapter explains the Data Understanding section of the CRISP-DM framework. The data Understanding section will get a clear understanding of the dataset before data preparation, process, and analysis</w:t>
      </w:r>
      <w:r>
        <w:rPr>
          <w:rFonts w:eastAsia="Calibri"/>
          <w:bCs/>
          <w:lang w:val="en-US" w:eastAsia="en-US"/>
        </w:rPr>
        <w:t>.</w:t>
      </w:r>
    </w:p>
    <w:p w14:paraId="5455260F" w14:textId="77777777" w:rsidR="00337D07" w:rsidRDefault="00337D07" w:rsidP="00337D07"/>
    <w:p w14:paraId="61A1ED22" w14:textId="77777777" w:rsidR="00337D07" w:rsidRDefault="00337D07" w:rsidP="00337D07"/>
    <w:p w14:paraId="1C130978" w14:textId="77777777" w:rsidR="00337D07" w:rsidRDefault="00337D07" w:rsidP="00337D07"/>
    <w:p w14:paraId="1D9522BE" w14:textId="77777777" w:rsidR="007E4ECE" w:rsidRPr="00C254A6" w:rsidRDefault="007E4ECE" w:rsidP="005B46C3">
      <w:pPr>
        <w:contextualSpacing/>
        <w:jc w:val="both"/>
        <w:rPr>
          <w:rFonts w:eastAsia="Calibri"/>
          <w:bCs/>
          <w:lang w:val="en-US" w:eastAsia="en-US"/>
        </w:rPr>
      </w:pPr>
    </w:p>
    <w:p w14:paraId="0FB5FA22" w14:textId="77777777" w:rsidR="00A744FE" w:rsidRDefault="00526163" w:rsidP="005B46C3">
      <w:pPr>
        <w:pStyle w:val="Heading1"/>
        <w:spacing w:line="360" w:lineRule="auto"/>
        <w:ind w:left="0"/>
        <w:rPr>
          <w:rFonts w:eastAsia="Calibri"/>
          <w:lang w:eastAsia="en-US"/>
        </w:rPr>
      </w:pPr>
      <w:bookmarkStart w:id="12" w:name="_Toc47857468"/>
      <w:r w:rsidRPr="00182B74">
        <w:rPr>
          <w:rFonts w:eastAsia="Calibri"/>
          <w:lang w:eastAsia="en-US"/>
        </w:rPr>
        <w:lastRenderedPageBreak/>
        <w:t xml:space="preserve">Chapter 7:  </w:t>
      </w:r>
      <w:r w:rsidR="006A2935">
        <w:rPr>
          <w:rFonts w:eastAsia="Calibri"/>
          <w:lang w:eastAsia="en-US"/>
        </w:rPr>
        <w:t>Data Understanding</w:t>
      </w:r>
      <w:bookmarkEnd w:id="12"/>
    </w:p>
    <w:p w14:paraId="53499476" w14:textId="77777777" w:rsidR="00E92B5D" w:rsidRDefault="00E92B5D" w:rsidP="005B46C3">
      <w:pPr>
        <w:contextualSpacing/>
        <w:jc w:val="both"/>
        <w:rPr>
          <w:color w:val="000000"/>
          <w:lang w:val="en-US" w:eastAsia="en-US"/>
        </w:rPr>
      </w:pPr>
    </w:p>
    <w:p w14:paraId="3F541461" w14:textId="7AE493E6" w:rsidR="00AA1443" w:rsidRDefault="00276943" w:rsidP="005B46C3">
      <w:pPr>
        <w:contextualSpacing/>
        <w:jc w:val="both"/>
        <w:rPr>
          <w:rFonts w:eastAsia="Calibri"/>
          <w:lang w:val="en-US" w:eastAsia="en-US"/>
        </w:rPr>
      </w:pPr>
      <w:r w:rsidRPr="00276943">
        <w:rPr>
          <w:rFonts w:eastAsia="Calibri"/>
          <w:lang w:val="en-US" w:eastAsia="en-US"/>
        </w:rPr>
        <w:t xml:space="preserve">Daily </w:t>
      </w:r>
      <w:r w:rsidR="00F72387">
        <w:rPr>
          <w:rFonts w:eastAsia="Calibri"/>
          <w:lang w:val="en-US" w:eastAsia="en-US"/>
        </w:rPr>
        <w:t xml:space="preserve">Trading </w:t>
      </w:r>
      <w:r w:rsidRPr="00276943">
        <w:rPr>
          <w:rFonts w:eastAsia="Calibri"/>
          <w:lang w:val="en-US" w:eastAsia="en-US"/>
        </w:rPr>
        <w:t>Data of HDFC</w:t>
      </w:r>
      <w:r w:rsidR="005A0148">
        <w:rPr>
          <w:rFonts w:eastAsia="Calibri"/>
          <w:lang w:val="en-US" w:eastAsia="en-US"/>
        </w:rPr>
        <w:t>,</w:t>
      </w:r>
      <w:r w:rsidR="00881C51">
        <w:rPr>
          <w:rFonts w:eastAsia="Calibri"/>
          <w:lang w:val="en-US" w:eastAsia="en-US"/>
        </w:rPr>
        <w:t xml:space="preserve"> </w:t>
      </w:r>
      <w:r w:rsidR="005A0148">
        <w:rPr>
          <w:rFonts w:eastAsia="Calibri"/>
          <w:lang w:val="en-US" w:eastAsia="en-US"/>
        </w:rPr>
        <w:t>KOTAK</w:t>
      </w:r>
      <w:r w:rsidR="00881C51">
        <w:rPr>
          <w:rFonts w:eastAsia="Calibri"/>
          <w:lang w:val="en-US" w:eastAsia="en-US"/>
        </w:rPr>
        <w:t>,</w:t>
      </w:r>
      <w:r w:rsidR="005A0148">
        <w:rPr>
          <w:rFonts w:eastAsia="Calibri"/>
          <w:lang w:val="en-US" w:eastAsia="en-US"/>
        </w:rPr>
        <w:t xml:space="preserve"> and SBI</w:t>
      </w:r>
      <w:r w:rsidRPr="00276943">
        <w:rPr>
          <w:rFonts w:eastAsia="Calibri"/>
          <w:lang w:val="en-US" w:eastAsia="en-US"/>
        </w:rPr>
        <w:t xml:space="preserve"> </w:t>
      </w:r>
      <w:r w:rsidR="005A0148">
        <w:rPr>
          <w:rFonts w:eastAsia="Calibri"/>
          <w:lang w:val="en-US" w:eastAsia="en-US"/>
        </w:rPr>
        <w:t>Bank</w:t>
      </w:r>
      <w:r w:rsidRPr="00276943">
        <w:rPr>
          <w:rFonts w:eastAsia="Calibri"/>
          <w:lang w:val="en-US" w:eastAsia="en-US"/>
        </w:rPr>
        <w:t xml:space="preserve"> from </w:t>
      </w:r>
      <w:r w:rsidR="00D34AA9">
        <w:rPr>
          <w:rFonts w:eastAsia="Calibri"/>
          <w:lang w:val="en-US" w:eastAsia="en-US"/>
        </w:rPr>
        <w:t xml:space="preserve">the </w:t>
      </w:r>
      <w:r w:rsidRPr="00276943">
        <w:rPr>
          <w:rFonts w:eastAsia="Calibri"/>
          <w:lang w:val="en-US" w:eastAsia="en-US"/>
        </w:rPr>
        <w:t>year 2000 to 202</w:t>
      </w:r>
      <w:r w:rsidR="005A0148">
        <w:rPr>
          <w:rFonts w:eastAsia="Calibri"/>
          <w:lang w:val="en-US" w:eastAsia="en-US"/>
        </w:rPr>
        <w:t>2</w:t>
      </w:r>
      <w:r w:rsidRPr="00276943">
        <w:rPr>
          <w:rFonts w:eastAsia="Calibri"/>
          <w:lang w:val="en-US" w:eastAsia="en-US"/>
        </w:rPr>
        <w:t xml:space="preserve"> </w:t>
      </w:r>
      <w:r w:rsidR="00214BDC">
        <w:rPr>
          <w:rFonts w:eastAsia="Calibri"/>
          <w:lang w:val="en-US" w:eastAsia="en-US"/>
        </w:rPr>
        <w:t>i</w:t>
      </w:r>
      <w:r>
        <w:rPr>
          <w:rFonts w:eastAsia="Calibri"/>
          <w:lang w:val="en-US" w:eastAsia="en-US"/>
        </w:rPr>
        <w:t>s being</w:t>
      </w:r>
      <w:r w:rsidRPr="00276943">
        <w:rPr>
          <w:rFonts w:eastAsia="Calibri"/>
          <w:lang w:val="en-US" w:eastAsia="en-US"/>
        </w:rPr>
        <w:t xml:space="preserve"> used for this study. </w:t>
      </w:r>
      <w:r w:rsidR="00F72387">
        <w:rPr>
          <w:rFonts w:eastAsia="Calibri"/>
          <w:lang w:val="en-US" w:eastAsia="en-US"/>
        </w:rPr>
        <w:t xml:space="preserve">This study uses </w:t>
      </w:r>
      <w:r w:rsidRPr="00276943">
        <w:rPr>
          <w:rFonts w:eastAsia="Calibri"/>
          <w:lang w:val="en-US" w:eastAsia="en-US"/>
        </w:rPr>
        <w:t xml:space="preserve">NSE </w:t>
      </w:r>
      <w:r w:rsidR="00F72387">
        <w:rPr>
          <w:rFonts w:eastAsia="Calibri"/>
          <w:lang w:val="en-US" w:eastAsia="en-US"/>
        </w:rPr>
        <w:t>Data.</w:t>
      </w:r>
      <w:r w:rsidR="00214BDC">
        <w:rPr>
          <w:rFonts w:eastAsia="Calibri"/>
          <w:lang w:val="en-US" w:eastAsia="en-US"/>
        </w:rPr>
        <w:t xml:space="preserve"> Following are the details for</w:t>
      </w:r>
      <w:r w:rsidRPr="00276943">
        <w:rPr>
          <w:rFonts w:eastAsia="Calibri"/>
          <w:lang w:val="en-US" w:eastAsia="en-US"/>
        </w:rPr>
        <w:t xml:space="preserve"> every column </w:t>
      </w:r>
      <w:r w:rsidR="00214BDC">
        <w:rPr>
          <w:rFonts w:eastAsia="Calibri"/>
          <w:lang w:val="en-US" w:eastAsia="en-US"/>
        </w:rPr>
        <w:t>used in the HDFC</w:t>
      </w:r>
      <w:r w:rsidR="00225A4A">
        <w:rPr>
          <w:rFonts w:eastAsia="Calibri"/>
          <w:lang w:val="en-US" w:eastAsia="en-US"/>
        </w:rPr>
        <w:t>,</w:t>
      </w:r>
      <w:r w:rsidR="00881C51">
        <w:rPr>
          <w:rFonts w:eastAsia="Calibri"/>
          <w:lang w:val="en-US" w:eastAsia="en-US"/>
        </w:rPr>
        <w:t xml:space="preserve"> </w:t>
      </w:r>
      <w:r w:rsidR="00225A4A">
        <w:rPr>
          <w:rFonts w:eastAsia="Calibri"/>
          <w:lang w:val="en-US" w:eastAsia="en-US"/>
        </w:rPr>
        <w:t>KOTAK</w:t>
      </w:r>
      <w:r w:rsidR="00881C51">
        <w:rPr>
          <w:rFonts w:eastAsia="Calibri"/>
          <w:lang w:val="en-US" w:eastAsia="en-US"/>
        </w:rPr>
        <w:t>,</w:t>
      </w:r>
      <w:r w:rsidR="00225A4A">
        <w:rPr>
          <w:rFonts w:eastAsia="Calibri"/>
          <w:lang w:val="en-US" w:eastAsia="en-US"/>
        </w:rPr>
        <w:t xml:space="preserve"> and SBI</w:t>
      </w:r>
      <w:r w:rsidR="00214BDC">
        <w:rPr>
          <w:rFonts w:eastAsia="Calibri"/>
          <w:lang w:val="en-US" w:eastAsia="en-US"/>
        </w:rPr>
        <w:t xml:space="preserve"> dataset</w:t>
      </w:r>
      <w:r w:rsidR="00761760">
        <w:rPr>
          <w:rFonts w:eastAsia="Calibri"/>
          <w:lang w:val="en-US" w:eastAsia="en-US"/>
        </w:rPr>
        <w:t>s</w:t>
      </w:r>
      <w:r w:rsidRPr="00276943">
        <w:rPr>
          <w:rFonts w:eastAsia="Calibri"/>
          <w:lang w:val="en-US" w:eastAsia="en-US"/>
        </w:rPr>
        <w:t>:</w:t>
      </w:r>
    </w:p>
    <w:p w14:paraId="3B9C4607" w14:textId="77777777" w:rsidR="00AA1443" w:rsidRDefault="00AA1443" w:rsidP="005B46C3">
      <w:pPr>
        <w:contextualSpacing/>
        <w:jc w:val="both"/>
        <w:rPr>
          <w:rFonts w:eastAsia="Calibri"/>
          <w:lang w:val="en-US" w:eastAsia="en-US"/>
        </w:rPr>
      </w:pPr>
    </w:p>
    <w:p w14:paraId="35053464" w14:textId="77D904C2" w:rsidR="0096733E" w:rsidRDefault="00276943" w:rsidP="005B46C3">
      <w:pPr>
        <w:contextualSpacing/>
        <w:jc w:val="both"/>
        <w:rPr>
          <w:rFonts w:eastAsia="Calibri"/>
          <w:lang w:val="en-US" w:eastAsia="en-US"/>
        </w:rPr>
      </w:pPr>
      <w:r w:rsidRPr="00276943">
        <w:rPr>
          <w:rFonts w:eastAsia="Calibri"/>
          <w:lang w:val="en-US" w:eastAsia="en-US"/>
        </w:rPr>
        <w:t xml:space="preserve">Name and symbol: This column </w:t>
      </w:r>
      <w:r w:rsidR="00E81FB6" w:rsidRPr="00276943">
        <w:rPr>
          <w:rFonts w:eastAsia="Calibri"/>
          <w:lang w:val="en-US" w:eastAsia="en-US"/>
        </w:rPr>
        <w:t>tell</w:t>
      </w:r>
      <w:r w:rsidRPr="00276943">
        <w:rPr>
          <w:rFonts w:eastAsia="Calibri"/>
          <w:lang w:val="en-US" w:eastAsia="en-US"/>
        </w:rPr>
        <w:t xml:space="preserve"> us the corporate name (usually abbreviated) and also the symbol </w:t>
      </w:r>
      <w:r>
        <w:rPr>
          <w:rFonts w:eastAsia="Calibri"/>
          <w:lang w:val="en-US" w:eastAsia="en-US"/>
        </w:rPr>
        <w:t>mentioned</w:t>
      </w:r>
      <w:r w:rsidRPr="00276943">
        <w:rPr>
          <w:rFonts w:eastAsia="Calibri"/>
          <w:lang w:val="en-US" w:eastAsia="en-US"/>
        </w:rPr>
        <w:t xml:space="preserve"> thereto. </w:t>
      </w:r>
      <w:r>
        <w:rPr>
          <w:rFonts w:eastAsia="Calibri"/>
          <w:lang w:val="en-US" w:eastAsia="en-US"/>
        </w:rPr>
        <w:t>Share</w:t>
      </w:r>
      <w:r w:rsidRPr="00276943">
        <w:rPr>
          <w:rFonts w:eastAsia="Calibri"/>
          <w:lang w:val="en-US" w:eastAsia="en-US"/>
        </w:rPr>
        <w:t xml:space="preserve"> tables list stocks in alphabetical order</w:t>
      </w:r>
      <w:r>
        <w:rPr>
          <w:rFonts w:eastAsia="Calibri"/>
          <w:lang w:val="en-US" w:eastAsia="en-US"/>
        </w:rPr>
        <w:t xml:space="preserve"> symbol</w:t>
      </w:r>
      <w:r w:rsidR="00D34AA9">
        <w:rPr>
          <w:rFonts w:eastAsia="Calibri"/>
          <w:lang w:val="en-US" w:eastAsia="en-US"/>
        </w:rPr>
        <w:t>-</w:t>
      </w:r>
      <w:r>
        <w:rPr>
          <w:rFonts w:eastAsia="Calibri"/>
          <w:lang w:val="en-US" w:eastAsia="en-US"/>
        </w:rPr>
        <w:t>wise</w:t>
      </w:r>
      <w:r w:rsidRPr="00276943">
        <w:rPr>
          <w:rFonts w:eastAsia="Calibri"/>
          <w:lang w:val="en-US" w:eastAsia="en-US"/>
        </w:rPr>
        <w:t>, and anybody would like to use them al</w:t>
      </w:r>
      <w:r w:rsidR="00D34AA9">
        <w:rPr>
          <w:rFonts w:eastAsia="Calibri"/>
          <w:lang w:val="en-US" w:eastAsia="en-US"/>
        </w:rPr>
        <w:t xml:space="preserve">l </w:t>
      </w:r>
      <w:r w:rsidRPr="00276943">
        <w:rPr>
          <w:rFonts w:eastAsia="Calibri"/>
          <w:lang w:val="en-US" w:eastAsia="en-US"/>
        </w:rPr>
        <w:t xml:space="preserve">together in </w:t>
      </w:r>
      <w:r>
        <w:rPr>
          <w:rFonts w:eastAsia="Calibri"/>
          <w:lang w:val="en-US" w:eastAsia="en-US"/>
        </w:rPr>
        <w:t xml:space="preserve">all </w:t>
      </w:r>
      <w:r w:rsidRPr="00276943">
        <w:rPr>
          <w:rFonts w:eastAsia="Calibri"/>
          <w:lang w:val="en-US" w:eastAsia="en-US"/>
        </w:rPr>
        <w:t>stock communications.</w:t>
      </w:r>
    </w:p>
    <w:p w14:paraId="5A59B632" w14:textId="77777777" w:rsidR="0096733E" w:rsidRDefault="0096733E" w:rsidP="005B46C3">
      <w:pPr>
        <w:contextualSpacing/>
        <w:jc w:val="both"/>
        <w:rPr>
          <w:rFonts w:eastAsia="Calibri"/>
          <w:lang w:val="en-US" w:eastAsia="en-US"/>
        </w:rPr>
      </w:pPr>
    </w:p>
    <w:p w14:paraId="69B4B538" w14:textId="36E84D8B" w:rsidR="0096733E" w:rsidRDefault="00276943" w:rsidP="005B46C3">
      <w:pPr>
        <w:contextualSpacing/>
        <w:jc w:val="both"/>
        <w:rPr>
          <w:rFonts w:eastAsia="Calibri"/>
          <w:lang w:val="en-US" w:eastAsia="en-US"/>
        </w:rPr>
      </w:pPr>
      <w:r w:rsidRPr="00276943">
        <w:rPr>
          <w:rFonts w:eastAsia="Calibri"/>
          <w:lang w:val="en-US" w:eastAsia="en-US"/>
        </w:rPr>
        <w:t>There are completely different series columns utilized by NSE and BSE Stock exchanges.</w:t>
      </w:r>
      <w:r w:rsidR="005F15EB">
        <w:rPr>
          <w:rFonts w:eastAsia="Calibri"/>
          <w:lang w:val="en-US" w:eastAsia="en-US"/>
        </w:rPr>
        <w:t xml:space="preserve"> The dataset under consideration for the project is EQ. </w:t>
      </w:r>
      <w:r w:rsidRPr="00276943">
        <w:rPr>
          <w:rFonts w:eastAsia="Calibri"/>
          <w:lang w:val="en-US" w:eastAsia="en-US"/>
        </w:rPr>
        <w:t>It stands for Equity. For this series</w:t>
      </w:r>
      <w:r w:rsidR="00D34AA9">
        <w:rPr>
          <w:rFonts w:eastAsia="Calibri"/>
          <w:lang w:val="en-US" w:eastAsia="en-US"/>
        </w:rPr>
        <w:t>,</w:t>
      </w:r>
      <w:r w:rsidRPr="00276943">
        <w:rPr>
          <w:rFonts w:eastAsia="Calibri"/>
          <w:lang w:val="en-US" w:eastAsia="en-US"/>
        </w:rPr>
        <w:t xml:space="preserve"> intraday commerce is feasible </w:t>
      </w:r>
      <w:r w:rsidR="00761760">
        <w:rPr>
          <w:rFonts w:eastAsia="Calibri"/>
          <w:lang w:val="en-US" w:eastAsia="en-US"/>
        </w:rPr>
        <w:t xml:space="preserve">in </w:t>
      </w:r>
      <w:r w:rsidRPr="00276943">
        <w:rPr>
          <w:rFonts w:eastAsia="Calibri"/>
          <w:lang w:val="en-US" w:eastAsia="en-US"/>
        </w:rPr>
        <w:t xml:space="preserve">addition to </w:t>
      </w:r>
      <w:r w:rsidR="00F0458E">
        <w:rPr>
          <w:rFonts w:eastAsia="Calibri"/>
          <w:lang w:val="en-US" w:eastAsia="en-US"/>
        </w:rPr>
        <w:t>D</w:t>
      </w:r>
      <w:r w:rsidRPr="00276943">
        <w:rPr>
          <w:rFonts w:eastAsia="Calibri"/>
          <w:lang w:val="en-US" w:eastAsia="en-US"/>
        </w:rPr>
        <w:t>elivery Trades.</w:t>
      </w:r>
    </w:p>
    <w:p w14:paraId="0ECCE55E" w14:textId="77777777" w:rsidR="0096733E" w:rsidRDefault="0096733E" w:rsidP="005B46C3">
      <w:pPr>
        <w:contextualSpacing/>
        <w:jc w:val="both"/>
        <w:rPr>
          <w:rFonts w:eastAsia="Calibri"/>
          <w:lang w:val="en-US" w:eastAsia="en-US"/>
        </w:rPr>
      </w:pPr>
    </w:p>
    <w:p w14:paraId="6D742C57" w14:textId="77777777" w:rsidR="0096733E" w:rsidRDefault="00D34AA9" w:rsidP="005B46C3">
      <w:pPr>
        <w:contextualSpacing/>
        <w:jc w:val="both"/>
        <w:rPr>
          <w:rFonts w:eastAsia="Calibri"/>
          <w:lang w:val="en-US" w:eastAsia="en-US"/>
        </w:rPr>
      </w:pPr>
      <w:r>
        <w:rPr>
          <w:rFonts w:eastAsia="Calibri"/>
          <w:lang w:val="en-US" w:eastAsia="en-US"/>
        </w:rPr>
        <w:t>The p</w:t>
      </w:r>
      <w:r w:rsidR="00276943" w:rsidRPr="00276943">
        <w:rPr>
          <w:rFonts w:eastAsia="Calibri"/>
          <w:lang w:val="en-US" w:eastAsia="en-US"/>
        </w:rPr>
        <w:t>revious close nearly always refers to the previous day's final worth of security once the market formally closes for the day. It will apply to a stock, bond, commodity, futures or option</w:t>
      </w:r>
      <w:r>
        <w:rPr>
          <w:rFonts w:eastAsia="Calibri"/>
          <w:lang w:val="en-US" w:eastAsia="en-US"/>
        </w:rPr>
        <w:t>s</w:t>
      </w:r>
      <w:r w:rsidR="00276943" w:rsidRPr="00276943">
        <w:rPr>
          <w:rFonts w:eastAsia="Calibri"/>
          <w:lang w:val="en-US" w:eastAsia="en-US"/>
        </w:rPr>
        <w:t xml:space="preserve"> contract, market index, or other security.</w:t>
      </w:r>
    </w:p>
    <w:p w14:paraId="5A0E437E" w14:textId="77777777" w:rsidR="0096733E" w:rsidRDefault="0096733E" w:rsidP="005B46C3">
      <w:pPr>
        <w:contextualSpacing/>
        <w:jc w:val="both"/>
        <w:rPr>
          <w:rFonts w:eastAsia="Calibri"/>
          <w:lang w:val="en-US" w:eastAsia="en-US"/>
        </w:rPr>
      </w:pPr>
    </w:p>
    <w:p w14:paraId="72C6FCD5" w14:textId="1CD6086F" w:rsidR="00A8656D" w:rsidRDefault="00276943" w:rsidP="005B46C3">
      <w:pPr>
        <w:contextualSpacing/>
        <w:jc w:val="both"/>
        <w:rPr>
          <w:rFonts w:eastAsia="Calibri"/>
          <w:lang w:val="en-US" w:eastAsia="en-US"/>
        </w:rPr>
      </w:pPr>
      <w:r w:rsidRPr="00276943">
        <w:rPr>
          <w:rFonts w:eastAsia="Calibri"/>
          <w:lang w:val="en-US" w:eastAsia="en-US"/>
        </w:rPr>
        <w:t xml:space="preserve">The opening price is the first trade worth that was recorded throughout the day’s commerce. The high is the highest worth at that a stock is listed during a period. The low is the lowest worth of the period. </w:t>
      </w:r>
      <w:r w:rsidR="00B33C0B">
        <w:rPr>
          <w:rFonts w:eastAsia="Calibri"/>
          <w:lang w:val="en-US" w:eastAsia="en-US"/>
        </w:rPr>
        <w:t>T</w:t>
      </w:r>
      <w:r w:rsidRPr="00276943">
        <w:rPr>
          <w:rFonts w:eastAsia="Calibri"/>
          <w:lang w:val="en-US" w:eastAsia="en-US"/>
        </w:rPr>
        <w:t xml:space="preserve">he previous </w:t>
      </w:r>
      <w:r w:rsidR="00D4570C" w:rsidRPr="00276943">
        <w:rPr>
          <w:rFonts w:eastAsia="Calibri"/>
          <w:lang w:val="en-US" w:eastAsia="en-US"/>
        </w:rPr>
        <w:t>closing is</w:t>
      </w:r>
      <w:r w:rsidRPr="00276943">
        <w:rPr>
          <w:rFonts w:eastAsia="Calibri"/>
          <w:lang w:val="en-US" w:eastAsia="en-US"/>
        </w:rPr>
        <w:t xml:space="preserve"> going to be </w:t>
      </w:r>
      <w:r w:rsidR="00D34AA9">
        <w:rPr>
          <w:rFonts w:eastAsia="Calibri"/>
          <w:lang w:val="en-US" w:eastAsia="en-US"/>
        </w:rPr>
        <w:t xml:space="preserve">a </w:t>
      </w:r>
      <w:r w:rsidRPr="00276943">
        <w:rPr>
          <w:rFonts w:eastAsia="Calibri"/>
          <w:lang w:val="en-US" w:eastAsia="en-US"/>
        </w:rPr>
        <w:t>consecutive session's opening price</w:t>
      </w:r>
      <w:r w:rsidR="00272D31">
        <w:rPr>
          <w:rFonts w:eastAsia="Calibri"/>
          <w:lang w:val="en-US" w:eastAsia="en-US"/>
        </w:rPr>
        <w:t>.</w:t>
      </w:r>
    </w:p>
    <w:p w14:paraId="3F5B6817" w14:textId="77777777" w:rsidR="0096733E" w:rsidRDefault="00276943" w:rsidP="005B46C3">
      <w:pPr>
        <w:contextualSpacing/>
        <w:jc w:val="both"/>
        <w:rPr>
          <w:rFonts w:eastAsia="Calibri"/>
          <w:lang w:val="en-US" w:eastAsia="en-US"/>
        </w:rPr>
      </w:pPr>
      <w:r w:rsidRPr="00276943">
        <w:rPr>
          <w:rFonts w:eastAsia="Calibri"/>
          <w:lang w:val="en-US" w:eastAsia="en-US"/>
        </w:rPr>
        <w:t xml:space="preserve">The last price is the one at </w:t>
      </w:r>
      <w:r w:rsidR="00D34AA9">
        <w:rPr>
          <w:rFonts w:eastAsia="Calibri"/>
          <w:lang w:val="en-US" w:eastAsia="en-US"/>
        </w:rPr>
        <w:t>which</w:t>
      </w:r>
      <w:r w:rsidRPr="00276943">
        <w:rPr>
          <w:rFonts w:eastAsia="Calibri"/>
          <w:lang w:val="en-US" w:eastAsia="en-US"/>
        </w:rPr>
        <w:t xml:space="preserve"> the foremost recent transaction happens</w:t>
      </w:r>
      <w:r w:rsidR="00B33C0B">
        <w:rPr>
          <w:rFonts w:eastAsia="Calibri"/>
          <w:lang w:val="en-US" w:eastAsia="en-US"/>
        </w:rPr>
        <w:t>.</w:t>
      </w:r>
      <w:r w:rsidR="00272D31">
        <w:rPr>
          <w:rFonts w:eastAsia="Calibri"/>
          <w:lang w:val="en-US" w:eastAsia="en-US"/>
        </w:rPr>
        <w:t xml:space="preserve"> </w:t>
      </w:r>
      <w:r w:rsidRPr="00276943">
        <w:rPr>
          <w:rFonts w:eastAsia="Calibri"/>
          <w:lang w:val="en-US" w:eastAsia="en-US"/>
        </w:rPr>
        <w:t>The close is the last commerce worth record</w:t>
      </w:r>
      <w:r w:rsidR="00D34AA9">
        <w:rPr>
          <w:rFonts w:eastAsia="Calibri"/>
          <w:lang w:val="en-US" w:eastAsia="en-US"/>
        </w:rPr>
        <w:t>ing</w:t>
      </w:r>
      <w:r w:rsidRPr="00276943">
        <w:rPr>
          <w:rFonts w:eastAsia="Calibri"/>
          <w:lang w:val="en-US" w:eastAsia="en-US"/>
        </w:rPr>
        <w:t xml:space="preserve"> once the market </w:t>
      </w:r>
      <w:r w:rsidR="00D34AA9">
        <w:rPr>
          <w:rFonts w:eastAsia="Calibri"/>
          <w:lang w:val="en-US" w:eastAsia="en-US"/>
        </w:rPr>
        <w:t xml:space="preserve">is </w:t>
      </w:r>
      <w:r w:rsidRPr="00276943">
        <w:rPr>
          <w:rFonts w:eastAsia="Calibri"/>
          <w:lang w:val="en-US" w:eastAsia="en-US"/>
        </w:rPr>
        <w:t>closed on the day</w:t>
      </w:r>
    </w:p>
    <w:p w14:paraId="2CE5FE92" w14:textId="77777777" w:rsidR="0096733E" w:rsidRDefault="0096733E" w:rsidP="005B46C3">
      <w:pPr>
        <w:contextualSpacing/>
        <w:jc w:val="both"/>
        <w:rPr>
          <w:rFonts w:eastAsia="Calibri"/>
          <w:lang w:val="en-US" w:eastAsia="en-US"/>
        </w:rPr>
      </w:pPr>
    </w:p>
    <w:p w14:paraId="0270991D" w14:textId="6E1D1785" w:rsidR="00E92B5D" w:rsidRDefault="00276943" w:rsidP="005B46C3">
      <w:pPr>
        <w:contextualSpacing/>
        <w:jc w:val="both"/>
        <w:rPr>
          <w:rFonts w:eastAsia="Calibri"/>
          <w:lang w:val="en-US" w:eastAsia="en-US"/>
        </w:rPr>
      </w:pPr>
      <w:r w:rsidRPr="00276943">
        <w:rPr>
          <w:rFonts w:eastAsia="Calibri"/>
          <w:lang w:val="en-US" w:eastAsia="en-US"/>
        </w:rPr>
        <w:t xml:space="preserve">VWAP may be a technical analysis indicator used on intraday charts that resets at the beginning of each new commerce session. it is a commerce benchmark that represents the typical worth </w:t>
      </w:r>
      <w:r w:rsidR="003F3C66">
        <w:rPr>
          <w:rFonts w:eastAsia="Calibri"/>
          <w:lang w:val="en-US" w:eastAsia="en-US"/>
        </w:rPr>
        <w:t>that</w:t>
      </w:r>
      <w:r w:rsidR="00D34AA9">
        <w:rPr>
          <w:rFonts w:eastAsia="Calibri"/>
          <w:lang w:val="en-US" w:eastAsia="en-US"/>
        </w:rPr>
        <w:t xml:space="preserve"> the </w:t>
      </w:r>
      <w:r w:rsidRPr="00276943">
        <w:rPr>
          <w:rFonts w:eastAsia="Calibri"/>
          <w:lang w:val="en-US" w:eastAsia="en-US"/>
        </w:rPr>
        <w:t xml:space="preserve">security listed throughout the day, based on both volume and </w:t>
      </w:r>
      <w:r w:rsidR="00236664" w:rsidRPr="00276943">
        <w:rPr>
          <w:rFonts w:eastAsia="Calibri"/>
          <w:lang w:val="en-US" w:eastAsia="en-US"/>
        </w:rPr>
        <w:t>worth. Trading</w:t>
      </w:r>
      <w:r w:rsidRPr="00276943">
        <w:rPr>
          <w:rFonts w:eastAsia="Calibri"/>
          <w:lang w:val="en-US" w:eastAsia="en-US"/>
        </w:rPr>
        <w:t xml:space="preserve"> Volume shows the number of shares listed for the day, listed in lots of 100 quantities of shares. Share turnover may be an estimation of stock liquidity, calculated by dividing the whole number of shares traded throughout some period</w:t>
      </w:r>
      <w:r w:rsidR="00D4570C" w:rsidRPr="00276943">
        <w:rPr>
          <w:rFonts w:eastAsia="Calibri"/>
          <w:lang w:val="en-US" w:eastAsia="en-US"/>
        </w:rPr>
        <w:t xml:space="preserve"> by</w:t>
      </w:r>
      <w:r w:rsidRPr="00276943">
        <w:rPr>
          <w:rFonts w:eastAsia="Calibri"/>
          <w:lang w:val="en-US" w:eastAsia="en-US"/>
        </w:rPr>
        <w:t xml:space="preserve"> the average number of shares outstanding for </w:t>
      </w:r>
      <w:r w:rsidR="00D34AA9">
        <w:rPr>
          <w:rFonts w:eastAsia="Calibri"/>
          <w:lang w:val="en-US" w:eastAsia="en-US"/>
        </w:rPr>
        <w:t xml:space="preserve">the </w:t>
      </w:r>
      <w:r w:rsidRPr="00276943">
        <w:rPr>
          <w:rFonts w:eastAsia="Calibri"/>
          <w:lang w:val="en-US" w:eastAsia="en-US"/>
        </w:rPr>
        <w:t xml:space="preserve">same duration of time. </w:t>
      </w:r>
    </w:p>
    <w:p w14:paraId="2C11D7C4" w14:textId="77777777" w:rsidR="00D4570C" w:rsidRDefault="00D4570C" w:rsidP="005B46C3">
      <w:pPr>
        <w:contextualSpacing/>
        <w:jc w:val="both"/>
        <w:rPr>
          <w:rFonts w:eastAsia="Calibri"/>
          <w:lang w:val="en-US" w:eastAsia="en-US"/>
        </w:rPr>
      </w:pPr>
    </w:p>
    <w:p w14:paraId="12C79E15" w14:textId="2E837C2B" w:rsidR="00A744FE" w:rsidRDefault="00236664" w:rsidP="005B46C3">
      <w:pPr>
        <w:contextualSpacing/>
        <w:jc w:val="both"/>
        <w:rPr>
          <w:rFonts w:eastAsia="Calibri"/>
          <w:lang w:val="en-US" w:eastAsia="en-US"/>
        </w:rPr>
      </w:pPr>
      <w:r>
        <w:rPr>
          <w:rFonts w:eastAsia="Calibri"/>
          <w:lang w:val="en-US" w:eastAsia="en-US"/>
        </w:rPr>
        <w:lastRenderedPageBreak/>
        <w:t xml:space="preserve">The previous </w:t>
      </w:r>
      <w:r w:rsidR="00C46EC4">
        <w:rPr>
          <w:rFonts w:eastAsia="Calibri"/>
          <w:lang w:val="en-US" w:eastAsia="en-US"/>
        </w:rPr>
        <w:t>C</w:t>
      </w:r>
      <w:r w:rsidR="00526163" w:rsidRPr="00E92B5D">
        <w:rPr>
          <w:rFonts w:eastAsia="Calibri"/>
          <w:lang w:val="en-US" w:eastAsia="en-US"/>
        </w:rPr>
        <w:t>hapter</w:t>
      </w:r>
      <w:r w:rsidR="00A8656D">
        <w:rPr>
          <w:rFonts w:eastAsia="Calibri"/>
          <w:lang w:val="en-US" w:eastAsia="en-US"/>
        </w:rPr>
        <w:t xml:space="preserve"> </w:t>
      </w:r>
      <w:r w:rsidR="00526163" w:rsidRPr="00E92B5D">
        <w:rPr>
          <w:rFonts w:eastAsia="Calibri"/>
          <w:lang w:val="en-US" w:eastAsia="en-US"/>
        </w:rPr>
        <w:t>explain</w:t>
      </w:r>
      <w:r w:rsidR="00196E4E">
        <w:rPr>
          <w:rFonts w:eastAsia="Calibri"/>
          <w:lang w:val="en-US" w:eastAsia="en-US"/>
        </w:rPr>
        <w:t>s</w:t>
      </w:r>
      <w:r w:rsidR="00526163" w:rsidRPr="00E92B5D">
        <w:rPr>
          <w:rFonts w:eastAsia="Calibri"/>
          <w:lang w:val="en-US" w:eastAsia="en-US"/>
        </w:rPr>
        <w:t xml:space="preserve"> the </w:t>
      </w:r>
      <w:r w:rsidR="00E05E15">
        <w:rPr>
          <w:rFonts w:eastAsia="Calibri"/>
          <w:lang w:val="en-US" w:eastAsia="en-US"/>
        </w:rPr>
        <w:t>HDFC</w:t>
      </w:r>
      <w:r w:rsidR="00803596">
        <w:rPr>
          <w:rFonts w:eastAsia="Calibri"/>
          <w:lang w:val="en-US" w:eastAsia="en-US"/>
        </w:rPr>
        <w:t>,</w:t>
      </w:r>
      <w:r w:rsidR="0040068D">
        <w:rPr>
          <w:rFonts w:eastAsia="Calibri"/>
          <w:lang w:val="en-US" w:eastAsia="en-US"/>
        </w:rPr>
        <w:t xml:space="preserve"> </w:t>
      </w:r>
      <w:r w:rsidR="00803596">
        <w:rPr>
          <w:rFonts w:eastAsia="Calibri"/>
          <w:lang w:val="en-US" w:eastAsia="en-US"/>
        </w:rPr>
        <w:t>KOTAK</w:t>
      </w:r>
      <w:r w:rsidR="0040068D">
        <w:rPr>
          <w:rFonts w:eastAsia="Calibri"/>
          <w:lang w:val="en-US" w:eastAsia="en-US"/>
        </w:rPr>
        <w:t>,</w:t>
      </w:r>
      <w:r w:rsidR="00803596">
        <w:rPr>
          <w:rFonts w:eastAsia="Calibri"/>
          <w:lang w:val="en-US" w:eastAsia="en-US"/>
        </w:rPr>
        <w:t xml:space="preserve"> and SBI</w:t>
      </w:r>
      <w:r w:rsidR="00E05E15">
        <w:rPr>
          <w:rFonts w:eastAsia="Calibri"/>
          <w:lang w:val="en-US" w:eastAsia="en-US"/>
        </w:rPr>
        <w:t xml:space="preserve"> stock</w:t>
      </w:r>
      <w:r w:rsidR="00D34AA9">
        <w:rPr>
          <w:rFonts w:eastAsia="Calibri"/>
          <w:lang w:val="en-US" w:eastAsia="en-US"/>
        </w:rPr>
        <w:t>-</w:t>
      </w:r>
      <w:r w:rsidR="00E05E15">
        <w:rPr>
          <w:rFonts w:eastAsia="Calibri"/>
          <w:lang w:val="en-US" w:eastAsia="en-US"/>
        </w:rPr>
        <w:t>related feature variables</w:t>
      </w:r>
      <w:r w:rsidR="00526163" w:rsidRPr="00E92B5D">
        <w:rPr>
          <w:rFonts w:eastAsia="Calibri"/>
          <w:lang w:val="en-US" w:eastAsia="en-US"/>
        </w:rPr>
        <w:t xml:space="preserve"> that may be used as the independent variables. The </w:t>
      </w:r>
      <w:r w:rsidR="00AE0DA0">
        <w:rPr>
          <w:rFonts w:eastAsia="Calibri"/>
          <w:lang w:val="en-US" w:eastAsia="en-US"/>
        </w:rPr>
        <w:t xml:space="preserve">direction of the </w:t>
      </w:r>
      <w:r w:rsidR="00E05E15">
        <w:rPr>
          <w:rFonts w:eastAsia="Calibri"/>
          <w:lang w:val="en-US" w:eastAsia="en-US"/>
        </w:rPr>
        <w:t>close price of the HDFC</w:t>
      </w:r>
      <w:r w:rsidR="00803596">
        <w:rPr>
          <w:rFonts w:eastAsia="Calibri"/>
          <w:lang w:val="en-US" w:eastAsia="en-US"/>
        </w:rPr>
        <w:t>,</w:t>
      </w:r>
      <w:r w:rsidR="0040068D">
        <w:rPr>
          <w:rFonts w:eastAsia="Calibri"/>
          <w:lang w:val="en-US" w:eastAsia="en-US"/>
        </w:rPr>
        <w:t xml:space="preserve"> </w:t>
      </w:r>
      <w:r w:rsidR="00803596">
        <w:rPr>
          <w:rFonts w:eastAsia="Calibri"/>
          <w:lang w:val="en-US" w:eastAsia="en-US"/>
        </w:rPr>
        <w:t>KOTAK</w:t>
      </w:r>
      <w:r w:rsidR="0040068D">
        <w:rPr>
          <w:rFonts w:eastAsia="Calibri"/>
          <w:lang w:val="en-US" w:eastAsia="en-US"/>
        </w:rPr>
        <w:t>,</w:t>
      </w:r>
      <w:r w:rsidR="00803596">
        <w:rPr>
          <w:rFonts w:eastAsia="Calibri"/>
          <w:lang w:val="en-US" w:eastAsia="en-US"/>
        </w:rPr>
        <w:t xml:space="preserve"> and SBI</w:t>
      </w:r>
      <w:r w:rsidR="00E05E15">
        <w:rPr>
          <w:rFonts w:eastAsia="Calibri"/>
          <w:lang w:val="en-US" w:eastAsia="en-US"/>
        </w:rPr>
        <w:t xml:space="preserve"> stock</w:t>
      </w:r>
      <w:r w:rsidR="00E05E15" w:rsidRPr="00E92B5D">
        <w:rPr>
          <w:rFonts w:eastAsia="Calibri"/>
          <w:lang w:val="en-US" w:eastAsia="en-US"/>
        </w:rPr>
        <w:t xml:space="preserve"> </w:t>
      </w:r>
      <w:r w:rsidR="002302C0">
        <w:rPr>
          <w:rFonts w:eastAsia="Calibri"/>
          <w:lang w:val="en-US" w:eastAsia="en-US"/>
        </w:rPr>
        <w:t xml:space="preserve">represents </w:t>
      </w:r>
      <w:r w:rsidR="00526163" w:rsidRPr="00E92B5D">
        <w:rPr>
          <w:rFonts w:eastAsia="Calibri"/>
          <w:lang w:val="en-US" w:eastAsia="en-US"/>
        </w:rPr>
        <w:t xml:space="preserve">the Target or dependent variable utilized in the Modelling algorithms. </w:t>
      </w:r>
      <w:r w:rsidR="002302C0">
        <w:rPr>
          <w:rFonts w:eastAsia="Calibri"/>
          <w:lang w:val="en-US" w:eastAsia="en-US"/>
        </w:rPr>
        <w:t>D</w:t>
      </w:r>
      <w:r w:rsidR="00526163" w:rsidRPr="00E92B5D">
        <w:rPr>
          <w:rFonts w:eastAsia="Calibri"/>
          <w:lang w:val="en-US" w:eastAsia="en-US"/>
        </w:rPr>
        <w:t xml:space="preserve">ifferent Modelling algorithms </w:t>
      </w:r>
      <w:r w:rsidR="00E05E15">
        <w:rPr>
          <w:rFonts w:eastAsia="Calibri"/>
          <w:lang w:val="en-US" w:eastAsia="en-US"/>
        </w:rPr>
        <w:t>are</w:t>
      </w:r>
      <w:r w:rsidR="00526163" w:rsidRPr="00E92B5D">
        <w:rPr>
          <w:rFonts w:eastAsia="Calibri"/>
          <w:lang w:val="en-US" w:eastAsia="en-US"/>
        </w:rPr>
        <w:t xml:space="preserve"> utilized one by one for </w:t>
      </w:r>
      <w:r w:rsidR="00E05E15">
        <w:rPr>
          <w:rFonts w:eastAsia="Calibri"/>
          <w:lang w:val="en-US" w:eastAsia="en-US"/>
        </w:rPr>
        <w:t>the</w:t>
      </w:r>
      <w:r w:rsidR="00526163" w:rsidRPr="00E92B5D">
        <w:rPr>
          <w:rFonts w:eastAsia="Calibri"/>
          <w:lang w:val="en-US" w:eastAsia="en-US"/>
        </w:rPr>
        <w:t xml:space="preserve"> target variable</w:t>
      </w:r>
      <w:r w:rsidR="00E05E15">
        <w:rPr>
          <w:rFonts w:eastAsia="Calibri"/>
          <w:lang w:val="en-US" w:eastAsia="en-US"/>
        </w:rPr>
        <w:t xml:space="preserve"> which is the </w:t>
      </w:r>
      <w:r w:rsidR="00AE0DA0">
        <w:rPr>
          <w:rFonts w:eastAsia="Calibri"/>
          <w:lang w:val="en-US" w:eastAsia="en-US"/>
        </w:rPr>
        <w:t xml:space="preserve">direction of the </w:t>
      </w:r>
      <w:r w:rsidR="00E05E15">
        <w:rPr>
          <w:rFonts w:eastAsia="Calibri"/>
          <w:lang w:val="en-US" w:eastAsia="en-US"/>
        </w:rPr>
        <w:t>close price of the HDFC</w:t>
      </w:r>
      <w:r w:rsidR="00803596">
        <w:rPr>
          <w:rFonts w:eastAsia="Calibri"/>
          <w:lang w:val="en-US" w:eastAsia="en-US"/>
        </w:rPr>
        <w:t>,</w:t>
      </w:r>
      <w:r w:rsidR="0040068D">
        <w:rPr>
          <w:rFonts w:eastAsia="Calibri"/>
          <w:lang w:val="en-US" w:eastAsia="en-US"/>
        </w:rPr>
        <w:t xml:space="preserve"> </w:t>
      </w:r>
      <w:r w:rsidR="00803596">
        <w:rPr>
          <w:rFonts w:eastAsia="Calibri"/>
          <w:lang w:val="en-US" w:eastAsia="en-US"/>
        </w:rPr>
        <w:t>KOTAK</w:t>
      </w:r>
      <w:r w:rsidR="0040068D">
        <w:rPr>
          <w:rFonts w:eastAsia="Calibri"/>
          <w:lang w:val="en-US" w:eastAsia="en-US"/>
        </w:rPr>
        <w:t>,</w:t>
      </w:r>
      <w:r w:rsidR="00803596">
        <w:rPr>
          <w:rFonts w:eastAsia="Calibri"/>
          <w:lang w:val="en-US" w:eastAsia="en-US"/>
        </w:rPr>
        <w:t xml:space="preserve"> and SBI</w:t>
      </w:r>
      <w:r w:rsidR="00E05E15">
        <w:rPr>
          <w:rFonts w:eastAsia="Calibri"/>
          <w:lang w:val="en-US" w:eastAsia="en-US"/>
        </w:rPr>
        <w:t xml:space="preserve"> stock</w:t>
      </w:r>
      <w:r w:rsidR="0040068D">
        <w:rPr>
          <w:rFonts w:eastAsia="Calibri"/>
          <w:lang w:val="en-US" w:eastAsia="en-US"/>
        </w:rPr>
        <w:t>,</w:t>
      </w:r>
      <w:r w:rsidR="00526163" w:rsidRPr="00E92B5D">
        <w:rPr>
          <w:rFonts w:eastAsia="Calibri"/>
          <w:lang w:val="en-US" w:eastAsia="en-US"/>
        </w:rPr>
        <w:t xml:space="preserve"> and the findings are compared in Leader Boards for </w:t>
      </w:r>
      <w:r w:rsidR="00E05E15">
        <w:rPr>
          <w:rFonts w:eastAsia="Calibri"/>
          <w:lang w:val="en-US" w:eastAsia="en-US"/>
        </w:rPr>
        <w:t>the</w:t>
      </w:r>
      <w:r w:rsidR="00526163" w:rsidRPr="00E92B5D">
        <w:rPr>
          <w:rFonts w:eastAsia="Calibri"/>
          <w:lang w:val="en-US" w:eastAsia="en-US"/>
        </w:rPr>
        <w:t xml:space="preserve"> Target </w:t>
      </w:r>
      <w:r w:rsidR="00E05E15" w:rsidRPr="00E92B5D">
        <w:rPr>
          <w:rFonts w:eastAsia="Calibri"/>
          <w:lang w:val="en-US" w:eastAsia="en-US"/>
        </w:rPr>
        <w:t>variable.</w:t>
      </w:r>
      <w:r w:rsidR="00E05E15">
        <w:rPr>
          <w:rFonts w:eastAsia="Calibri"/>
          <w:lang w:val="en-US" w:eastAsia="en-US"/>
        </w:rPr>
        <w:t xml:space="preserve"> </w:t>
      </w:r>
      <w:r w:rsidR="00E05E15" w:rsidRPr="00E92B5D">
        <w:rPr>
          <w:rFonts w:eastAsia="Calibri"/>
          <w:lang w:val="en-US" w:eastAsia="en-US"/>
        </w:rPr>
        <w:t>The</w:t>
      </w:r>
      <w:r w:rsidR="00526163" w:rsidRPr="00E92B5D">
        <w:rPr>
          <w:rFonts w:eastAsia="Calibri"/>
          <w:lang w:val="en-US" w:eastAsia="en-US"/>
        </w:rPr>
        <w:t xml:space="preserve"> </w:t>
      </w:r>
      <w:r w:rsidR="00A76C77">
        <w:rPr>
          <w:rFonts w:eastAsia="Calibri"/>
          <w:lang w:val="en-US" w:eastAsia="en-US"/>
        </w:rPr>
        <w:t>next</w:t>
      </w:r>
      <w:r w:rsidR="00526163" w:rsidRPr="00E92B5D">
        <w:rPr>
          <w:rFonts w:eastAsia="Calibri"/>
          <w:lang w:val="en-US" w:eastAsia="en-US"/>
        </w:rPr>
        <w:t xml:space="preserve"> chapter</w:t>
      </w:r>
      <w:r w:rsidR="00A8656D">
        <w:rPr>
          <w:rFonts w:eastAsia="Calibri"/>
          <w:lang w:val="en-US" w:eastAsia="en-US"/>
        </w:rPr>
        <w:t xml:space="preserve"> </w:t>
      </w:r>
      <w:r w:rsidR="00526163" w:rsidRPr="00E92B5D">
        <w:rPr>
          <w:rFonts w:eastAsia="Calibri"/>
          <w:lang w:val="en-US" w:eastAsia="en-US"/>
        </w:rPr>
        <w:t xml:space="preserve">explains the Data Preparation section of our CRISP-DM </w:t>
      </w:r>
      <w:r w:rsidR="009D1B8D" w:rsidRPr="00E92B5D">
        <w:rPr>
          <w:rFonts w:eastAsia="Calibri"/>
          <w:lang w:val="en-US" w:eastAsia="en-US"/>
        </w:rPr>
        <w:t>framework. Within</w:t>
      </w:r>
      <w:r w:rsidR="00526163" w:rsidRPr="00E92B5D">
        <w:rPr>
          <w:rFonts w:eastAsia="Calibri"/>
          <w:lang w:val="en-US" w:eastAsia="en-US"/>
        </w:rPr>
        <w:t xml:space="preserve"> the data preparation section,</w:t>
      </w:r>
      <w:r w:rsidR="00A8656D">
        <w:rPr>
          <w:rFonts w:eastAsia="Calibri"/>
          <w:lang w:val="en-US" w:eastAsia="en-US"/>
        </w:rPr>
        <w:t xml:space="preserve"> the </w:t>
      </w:r>
      <w:r w:rsidR="00EC34A6">
        <w:rPr>
          <w:rFonts w:eastAsia="Calibri"/>
          <w:lang w:val="en-US" w:eastAsia="en-US"/>
        </w:rPr>
        <w:t xml:space="preserve">data </w:t>
      </w:r>
      <w:r w:rsidR="00EC34A6" w:rsidRPr="00E92B5D">
        <w:rPr>
          <w:rFonts w:eastAsia="Calibri"/>
          <w:lang w:val="en-US" w:eastAsia="en-US"/>
        </w:rPr>
        <w:t>will</w:t>
      </w:r>
      <w:r w:rsidR="00526163" w:rsidRPr="00E92B5D">
        <w:rPr>
          <w:rFonts w:eastAsia="Calibri"/>
          <w:lang w:val="en-US" w:eastAsia="en-US"/>
        </w:rPr>
        <w:t xml:space="preserve"> </w:t>
      </w:r>
      <w:r w:rsidR="00A8656D">
        <w:rPr>
          <w:rFonts w:eastAsia="Calibri"/>
          <w:lang w:val="en-US" w:eastAsia="en-US"/>
        </w:rPr>
        <w:t xml:space="preserve">be </w:t>
      </w:r>
      <w:r w:rsidR="00526163" w:rsidRPr="00E92B5D">
        <w:rPr>
          <w:rFonts w:eastAsia="Calibri"/>
          <w:lang w:val="en-US" w:eastAsia="en-US"/>
        </w:rPr>
        <w:t>clean</w:t>
      </w:r>
      <w:r w:rsidR="00A8656D">
        <w:rPr>
          <w:rFonts w:eastAsia="Calibri"/>
          <w:lang w:val="en-US" w:eastAsia="en-US"/>
        </w:rPr>
        <w:t>ed</w:t>
      </w:r>
      <w:r w:rsidR="00526163" w:rsidRPr="00E92B5D">
        <w:rPr>
          <w:rFonts w:eastAsia="Calibri"/>
          <w:lang w:val="en-US" w:eastAsia="en-US"/>
        </w:rPr>
        <w:t xml:space="preserve"> and </w:t>
      </w:r>
      <w:r w:rsidR="00A8656D" w:rsidRPr="00E92B5D">
        <w:rPr>
          <w:rFonts w:eastAsia="Calibri"/>
          <w:lang w:val="en-US" w:eastAsia="en-US"/>
        </w:rPr>
        <w:t>remodel</w:t>
      </w:r>
      <w:r w:rsidR="00A8656D">
        <w:rPr>
          <w:rFonts w:eastAsia="Calibri"/>
          <w:lang w:val="en-US" w:eastAsia="en-US"/>
        </w:rPr>
        <w:t>ed</w:t>
      </w:r>
      <w:r w:rsidR="00526163" w:rsidRPr="00E92B5D">
        <w:rPr>
          <w:rFonts w:eastAsia="Calibri"/>
          <w:lang w:val="en-US" w:eastAsia="en-US"/>
        </w:rPr>
        <w:t xml:space="preserve"> before process and analysis.</w:t>
      </w:r>
    </w:p>
    <w:p w14:paraId="4BD27D1D" w14:textId="6368828E" w:rsidR="00661D85" w:rsidRDefault="00661D85" w:rsidP="005B46C3">
      <w:pPr>
        <w:contextualSpacing/>
        <w:jc w:val="both"/>
        <w:rPr>
          <w:rFonts w:eastAsia="Calibri"/>
          <w:lang w:val="en-US" w:eastAsia="en-US"/>
        </w:rPr>
      </w:pPr>
    </w:p>
    <w:p w14:paraId="3B656817" w14:textId="52CD1EFF" w:rsidR="00661D85" w:rsidRDefault="00661D85" w:rsidP="005B46C3">
      <w:pPr>
        <w:contextualSpacing/>
        <w:jc w:val="both"/>
        <w:rPr>
          <w:rFonts w:eastAsia="Calibri"/>
          <w:lang w:val="en-US" w:eastAsia="en-US"/>
        </w:rPr>
      </w:pPr>
    </w:p>
    <w:p w14:paraId="222AFB20" w14:textId="3C9CC88E" w:rsidR="00661D85" w:rsidRDefault="00661D85" w:rsidP="005B46C3">
      <w:pPr>
        <w:contextualSpacing/>
        <w:jc w:val="both"/>
        <w:rPr>
          <w:rFonts w:eastAsia="Calibri"/>
          <w:lang w:val="en-US" w:eastAsia="en-US"/>
        </w:rPr>
      </w:pPr>
    </w:p>
    <w:p w14:paraId="65C6C72D" w14:textId="5E51ECA5" w:rsidR="00661D85" w:rsidRDefault="00661D85" w:rsidP="005B46C3">
      <w:pPr>
        <w:contextualSpacing/>
        <w:jc w:val="both"/>
        <w:rPr>
          <w:rFonts w:eastAsia="Calibri"/>
          <w:lang w:val="en-US" w:eastAsia="en-US"/>
        </w:rPr>
      </w:pPr>
    </w:p>
    <w:p w14:paraId="07F05EC5" w14:textId="71A9B30F" w:rsidR="00661D85" w:rsidRDefault="00661D85" w:rsidP="005B46C3">
      <w:pPr>
        <w:contextualSpacing/>
        <w:jc w:val="both"/>
        <w:rPr>
          <w:rFonts w:eastAsia="Calibri"/>
          <w:lang w:val="en-US" w:eastAsia="en-US"/>
        </w:rPr>
      </w:pPr>
    </w:p>
    <w:p w14:paraId="16472AC8" w14:textId="27CAF353" w:rsidR="00661D85" w:rsidRDefault="00661D85" w:rsidP="005B46C3">
      <w:pPr>
        <w:contextualSpacing/>
        <w:jc w:val="both"/>
        <w:rPr>
          <w:rFonts w:eastAsia="Calibri"/>
          <w:lang w:val="en-US" w:eastAsia="en-US"/>
        </w:rPr>
      </w:pPr>
    </w:p>
    <w:p w14:paraId="5C0F6328" w14:textId="3DDD2FD8" w:rsidR="00272D31" w:rsidRDefault="00272D31" w:rsidP="005B46C3">
      <w:pPr>
        <w:contextualSpacing/>
        <w:jc w:val="both"/>
        <w:rPr>
          <w:rFonts w:eastAsia="Calibri"/>
          <w:lang w:val="en-US" w:eastAsia="en-US"/>
        </w:rPr>
      </w:pPr>
    </w:p>
    <w:p w14:paraId="69813C05" w14:textId="0DD682C8" w:rsidR="007208F1" w:rsidRDefault="007208F1" w:rsidP="005B46C3">
      <w:pPr>
        <w:contextualSpacing/>
        <w:jc w:val="both"/>
        <w:rPr>
          <w:rFonts w:eastAsia="Calibri"/>
          <w:lang w:val="en-US" w:eastAsia="en-US"/>
        </w:rPr>
      </w:pPr>
    </w:p>
    <w:p w14:paraId="7963F3EA" w14:textId="65D0AF50" w:rsidR="007208F1" w:rsidRDefault="007208F1" w:rsidP="005B46C3">
      <w:pPr>
        <w:contextualSpacing/>
        <w:jc w:val="both"/>
        <w:rPr>
          <w:rFonts w:eastAsia="Calibri"/>
          <w:lang w:val="en-US" w:eastAsia="en-US"/>
        </w:rPr>
      </w:pPr>
    </w:p>
    <w:p w14:paraId="11E27E23" w14:textId="2A375BDC" w:rsidR="007208F1" w:rsidRDefault="007208F1" w:rsidP="005B46C3">
      <w:pPr>
        <w:contextualSpacing/>
        <w:jc w:val="both"/>
        <w:rPr>
          <w:rFonts w:eastAsia="Calibri"/>
          <w:lang w:val="en-US" w:eastAsia="en-US"/>
        </w:rPr>
      </w:pPr>
    </w:p>
    <w:p w14:paraId="28CBDAEB" w14:textId="4D398798" w:rsidR="007208F1" w:rsidRDefault="007208F1" w:rsidP="005B46C3">
      <w:pPr>
        <w:contextualSpacing/>
        <w:jc w:val="both"/>
        <w:rPr>
          <w:rFonts w:eastAsia="Calibri"/>
          <w:lang w:val="en-US" w:eastAsia="en-US"/>
        </w:rPr>
      </w:pPr>
    </w:p>
    <w:p w14:paraId="3313A41E" w14:textId="5ABF1A66" w:rsidR="007208F1" w:rsidRDefault="007208F1" w:rsidP="005B46C3">
      <w:pPr>
        <w:contextualSpacing/>
        <w:jc w:val="both"/>
        <w:rPr>
          <w:rFonts w:eastAsia="Calibri"/>
          <w:lang w:val="en-US" w:eastAsia="en-US"/>
        </w:rPr>
      </w:pPr>
    </w:p>
    <w:p w14:paraId="7064A2FA" w14:textId="7D46B1EE" w:rsidR="007208F1" w:rsidRDefault="007208F1" w:rsidP="005B46C3">
      <w:pPr>
        <w:contextualSpacing/>
        <w:jc w:val="both"/>
        <w:rPr>
          <w:rFonts w:eastAsia="Calibri"/>
          <w:lang w:val="en-US" w:eastAsia="en-US"/>
        </w:rPr>
      </w:pPr>
    </w:p>
    <w:p w14:paraId="1C24FDCF" w14:textId="5A38FC70" w:rsidR="007208F1" w:rsidRDefault="007208F1" w:rsidP="005B46C3">
      <w:pPr>
        <w:contextualSpacing/>
        <w:jc w:val="both"/>
        <w:rPr>
          <w:rFonts w:eastAsia="Calibri"/>
          <w:lang w:val="en-US" w:eastAsia="en-US"/>
        </w:rPr>
      </w:pPr>
    </w:p>
    <w:p w14:paraId="573932F2" w14:textId="26801834" w:rsidR="007208F1" w:rsidRDefault="007208F1" w:rsidP="005B46C3">
      <w:pPr>
        <w:contextualSpacing/>
        <w:jc w:val="both"/>
        <w:rPr>
          <w:rFonts w:eastAsia="Calibri"/>
          <w:lang w:val="en-US" w:eastAsia="en-US"/>
        </w:rPr>
      </w:pPr>
    </w:p>
    <w:p w14:paraId="1B2D3EB0" w14:textId="561981F1" w:rsidR="007208F1" w:rsidRDefault="007208F1" w:rsidP="005B46C3">
      <w:pPr>
        <w:contextualSpacing/>
        <w:jc w:val="both"/>
        <w:rPr>
          <w:rFonts w:eastAsia="Calibri"/>
          <w:lang w:val="en-US" w:eastAsia="en-US"/>
        </w:rPr>
      </w:pPr>
    </w:p>
    <w:p w14:paraId="2B9AE566" w14:textId="51389F95" w:rsidR="007208F1" w:rsidRDefault="007208F1" w:rsidP="005B46C3">
      <w:pPr>
        <w:contextualSpacing/>
        <w:jc w:val="both"/>
        <w:rPr>
          <w:rFonts w:eastAsia="Calibri"/>
          <w:lang w:val="en-US" w:eastAsia="en-US"/>
        </w:rPr>
      </w:pPr>
    </w:p>
    <w:p w14:paraId="044EE91B" w14:textId="7A14CB26" w:rsidR="007208F1" w:rsidRDefault="007208F1" w:rsidP="005B46C3">
      <w:pPr>
        <w:contextualSpacing/>
        <w:jc w:val="both"/>
        <w:rPr>
          <w:rFonts w:eastAsia="Calibri"/>
          <w:lang w:val="en-US" w:eastAsia="en-US"/>
        </w:rPr>
      </w:pPr>
    </w:p>
    <w:p w14:paraId="0AC27B6D" w14:textId="57E5609B" w:rsidR="007208F1" w:rsidRDefault="007208F1" w:rsidP="005B46C3">
      <w:pPr>
        <w:contextualSpacing/>
        <w:jc w:val="both"/>
        <w:rPr>
          <w:rFonts w:eastAsia="Calibri"/>
          <w:lang w:val="en-US" w:eastAsia="en-US"/>
        </w:rPr>
      </w:pPr>
    </w:p>
    <w:p w14:paraId="15B7F008" w14:textId="476F7531" w:rsidR="007208F1" w:rsidRDefault="007208F1" w:rsidP="005B46C3">
      <w:pPr>
        <w:contextualSpacing/>
        <w:jc w:val="both"/>
        <w:rPr>
          <w:rFonts w:eastAsia="Calibri"/>
          <w:lang w:val="en-US" w:eastAsia="en-US"/>
        </w:rPr>
      </w:pPr>
    </w:p>
    <w:p w14:paraId="19EFA66E" w14:textId="6F00C7C0" w:rsidR="007208F1" w:rsidRDefault="007208F1" w:rsidP="005B46C3">
      <w:pPr>
        <w:contextualSpacing/>
        <w:jc w:val="both"/>
        <w:rPr>
          <w:rFonts w:eastAsia="Calibri"/>
          <w:lang w:val="en-US" w:eastAsia="en-US"/>
        </w:rPr>
      </w:pPr>
    </w:p>
    <w:p w14:paraId="0BFC0185" w14:textId="15C00650" w:rsidR="007208F1" w:rsidRDefault="007208F1" w:rsidP="005B46C3">
      <w:pPr>
        <w:contextualSpacing/>
        <w:jc w:val="both"/>
        <w:rPr>
          <w:rFonts w:eastAsia="Calibri"/>
          <w:lang w:val="en-US" w:eastAsia="en-US"/>
        </w:rPr>
      </w:pPr>
    </w:p>
    <w:p w14:paraId="02BEEBCE" w14:textId="77777777" w:rsidR="00ED5C38" w:rsidRDefault="00ED5C38" w:rsidP="005B46C3">
      <w:pPr>
        <w:contextualSpacing/>
        <w:jc w:val="both"/>
        <w:rPr>
          <w:rFonts w:eastAsia="Calibri"/>
          <w:lang w:val="en-US" w:eastAsia="en-US"/>
        </w:rPr>
      </w:pPr>
    </w:p>
    <w:p w14:paraId="7A4F5416" w14:textId="77777777" w:rsidR="007208F1" w:rsidRDefault="007208F1" w:rsidP="005B46C3">
      <w:pPr>
        <w:contextualSpacing/>
        <w:jc w:val="both"/>
        <w:rPr>
          <w:rFonts w:eastAsia="Calibri"/>
          <w:lang w:val="en-US" w:eastAsia="en-US"/>
        </w:rPr>
      </w:pPr>
    </w:p>
    <w:p w14:paraId="6F7E4B8B" w14:textId="09A02ECE" w:rsidR="00A744FE" w:rsidRDefault="00526163" w:rsidP="005B46C3">
      <w:pPr>
        <w:pStyle w:val="Heading1"/>
        <w:spacing w:line="360" w:lineRule="auto"/>
        <w:ind w:left="0"/>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613051D3" w14:textId="77777777" w:rsidR="00ED5C38" w:rsidRPr="00ED5C38" w:rsidRDefault="00ED5C38" w:rsidP="00ED5C38">
      <w:pPr>
        <w:rPr>
          <w:rFonts w:eastAsia="Calibri"/>
          <w:lang w:val="en-US" w:eastAsia="en-US"/>
        </w:rPr>
      </w:pPr>
    </w:p>
    <w:p w14:paraId="2D44EF44" w14:textId="4A8104B3" w:rsidR="00ED5C38" w:rsidRDefault="00DF749F" w:rsidP="00733B68">
      <w:pPr>
        <w:jc w:val="both"/>
        <w:rPr>
          <w:rFonts w:eastAsia="Calibri"/>
          <w:lang w:val="en-US" w:eastAsia="en-US"/>
        </w:rPr>
      </w:pPr>
      <w:r w:rsidRPr="00DF749F">
        <w:rPr>
          <w:rFonts w:eastAsia="Calibri"/>
          <w:lang w:val="en-US" w:eastAsia="en-US"/>
        </w:rPr>
        <w:t>The HDFC</w:t>
      </w:r>
      <w:r w:rsidR="00D10708">
        <w:rPr>
          <w:rFonts w:eastAsia="Calibri"/>
          <w:lang w:val="en-US" w:eastAsia="en-US"/>
        </w:rPr>
        <w:t>, KOTAK, and SBI</w:t>
      </w:r>
      <w:r w:rsidRPr="00DF749F">
        <w:rPr>
          <w:rFonts w:eastAsia="Calibri"/>
          <w:lang w:val="en-US" w:eastAsia="en-US"/>
        </w:rPr>
        <w:t xml:space="preserve"> data which is taken from NSE come with </w:t>
      </w:r>
      <w:r w:rsidR="00996323">
        <w:rPr>
          <w:rFonts w:eastAsia="Calibri"/>
          <w:lang w:val="en-US" w:eastAsia="en-US"/>
        </w:rPr>
        <w:t xml:space="preserve">a </w:t>
      </w:r>
      <w:r w:rsidRPr="00DF749F">
        <w:rPr>
          <w:rFonts w:eastAsia="Calibri"/>
          <w:lang w:val="en-US" w:eastAsia="en-US"/>
        </w:rPr>
        <w:t>lot of limitations that ha</w:t>
      </w:r>
      <w:r w:rsidR="00D10708">
        <w:rPr>
          <w:rFonts w:eastAsia="Calibri"/>
          <w:lang w:val="en-US" w:eastAsia="en-US"/>
        </w:rPr>
        <w:t>ve</w:t>
      </w:r>
      <w:r w:rsidRPr="00DF749F">
        <w:rPr>
          <w:rFonts w:eastAsia="Calibri"/>
          <w:lang w:val="en-US" w:eastAsia="en-US"/>
        </w:rPr>
        <w:t xml:space="preserve"> to be processed which include the following steps</w:t>
      </w:r>
      <w:r>
        <w:rPr>
          <w:rFonts w:eastAsia="Calibri"/>
          <w:lang w:val="en-US" w:eastAsia="en-US"/>
        </w:rPr>
        <w:t>:</w:t>
      </w:r>
    </w:p>
    <w:p w14:paraId="1AB4FB88" w14:textId="77777777" w:rsidR="00ED5C38" w:rsidRDefault="00ED5C38" w:rsidP="00733B68">
      <w:pPr>
        <w:jc w:val="both"/>
        <w:rPr>
          <w:rFonts w:eastAsia="Calibri"/>
          <w:lang w:val="en-US" w:eastAsia="en-US"/>
        </w:rPr>
      </w:pPr>
    </w:p>
    <w:p w14:paraId="6C709DA5" w14:textId="415A45B0" w:rsidR="00BA52F3" w:rsidRDefault="0051010D" w:rsidP="00733B68">
      <w:pPr>
        <w:jc w:val="both"/>
        <w:rPr>
          <w:rFonts w:eastAsia="Calibri"/>
          <w:lang w:val="en-US" w:eastAsia="en-US"/>
        </w:rPr>
      </w:pPr>
      <w:r w:rsidRPr="00E75149">
        <w:rPr>
          <w:rFonts w:eastAsia="Calibri"/>
          <w:b/>
          <w:bCs/>
          <w:lang w:val="en-US" w:eastAsia="en-US"/>
        </w:rPr>
        <w:t xml:space="preserve">Handling Missing </w:t>
      </w:r>
      <w:r w:rsidR="00A63C85" w:rsidRPr="00E75149">
        <w:rPr>
          <w:rFonts w:eastAsia="Calibri"/>
          <w:b/>
          <w:bCs/>
          <w:lang w:val="en-US" w:eastAsia="en-US"/>
        </w:rPr>
        <w:t>values</w:t>
      </w:r>
      <w:r w:rsidR="00A63C85" w:rsidRPr="0051010D">
        <w:rPr>
          <w:rFonts w:eastAsia="Calibri"/>
          <w:lang w:val="en-US" w:eastAsia="en-US"/>
        </w:rPr>
        <w:t>: Three</w:t>
      </w:r>
      <w:r w:rsidRPr="0051010D">
        <w:rPr>
          <w:rFonts w:eastAsia="Calibri"/>
          <w:lang w:val="en-US" w:eastAsia="en-US"/>
        </w:rPr>
        <w:t xml:space="preserve"> of the </w:t>
      </w:r>
      <w:r w:rsidR="00D415E7" w:rsidRPr="0051010D">
        <w:rPr>
          <w:rFonts w:eastAsia="Calibri"/>
          <w:lang w:val="en-US" w:eastAsia="en-US"/>
        </w:rPr>
        <w:t>features’</w:t>
      </w:r>
      <w:r w:rsidR="00682F0B">
        <w:rPr>
          <w:rFonts w:eastAsia="Calibri"/>
          <w:lang w:val="en-US" w:eastAsia="en-US"/>
        </w:rPr>
        <w:t xml:space="preserve"> trades</w:t>
      </w:r>
      <w:r w:rsidRPr="0051010D">
        <w:rPr>
          <w:rFonts w:eastAsia="Calibri"/>
          <w:lang w:val="en-US" w:eastAsia="en-US"/>
        </w:rPr>
        <w:t>, ‘Deliverable Volume’,</w:t>
      </w:r>
      <w:r w:rsidR="00682F0B">
        <w:rPr>
          <w:rFonts w:eastAsia="Calibri"/>
          <w:lang w:val="en-US" w:eastAsia="en-US"/>
        </w:rPr>
        <w:t xml:space="preserve"> and</w:t>
      </w:r>
      <w:r w:rsidRPr="0051010D">
        <w:rPr>
          <w:rFonts w:eastAsia="Calibri"/>
          <w:lang w:val="en-US" w:eastAsia="en-US"/>
        </w:rPr>
        <w:t xml:space="preserve">’% Deliverable had quite one hundred periods </w:t>
      </w:r>
      <w:r w:rsidR="00682F0B">
        <w:rPr>
          <w:rFonts w:eastAsia="Calibri"/>
          <w:lang w:val="en-US" w:eastAsia="en-US"/>
        </w:rPr>
        <w:t xml:space="preserve">of </w:t>
      </w:r>
      <w:r w:rsidRPr="0051010D">
        <w:rPr>
          <w:rFonts w:eastAsia="Calibri"/>
          <w:lang w:val="en-US" w:eastAsia="en-US"/>
        </w:rPr>
        <w:t xml:space="preserve">missing values therefore those columns </w:t>
      </w:r>
      <w:r w:rsidR="005B3311">
        <w:rPr>
          <w:rFonts w:eastAsia="Calibri"/>
          <w:lang w:val="en-US" w:eastAsia="en-US"/>
        </w:rPr>
        <w:t xml:space="preserve">need to be dropped </w:t>
      </w:r>
      <w:r w:rsidRPr="0051010D">
        <w:rPr>
          <w:rFonts w:eastAsia="Calibri"/>
          <w:lang w:val="en-US" w:eastAsia="en-US"/>
        </w:rPr>
        <w:t xml:space="preserve">as they are having several missing </w:t>
      </w:r>
      <w:r w:rsidR="00A63C85" w:rsidRPr="0051010D">
        <w:rPr>
          <w:rFonts w:eastAsia="Calibri"/>
          <w:lang w:val="en-US" w:eastAsia="en-US"/>
        </w:rPr>
        <w:t>values.</w:t>
      </w:r>
      <w:r w:rsidR="005B3311">
        <w:rPr>
          <w:rFonts w:eastAsia="Calibri"/>
          <w:lang w:val="en-US" w:eastAsia="en-US"/>
        </w:rPr>
        <w:t xml:space="preserve"> I</w:t>
      </w:r>
      <w:r w:rsidR="005B3311" w:rsidRPr="0051010D">
        <w:rPr>
          <w:rFonts w:eastAsia="Calibri"/>
          <w:lang w:val="en-US" w:eastAsia="en-US"/>
        </w:rPr>
        <w:t>mplementing</w:t>
      </w:r>
      <w:r w:rsidRPr="0051010D">
        <w:rPr>
          <w:rFonts w:eastAsia="Calibri"/>
          <w:lang w:val="en-US" w:eastAsia="en-US"/>
        </w:rPr>
        <w:t xml:space="preserve"> the mean, media</w:t>
      </w:r>
      <w:r w:rsidR="00FF6E69">
        <w:rPr>
          <w:rFonts w:eastAsia="Calibri"/>
          <w:lang w:val="en-US" w:eastAsia="en-US"/>
        </w:rPr>
        <w:t>n</w:t>
      </w:r>
      <w:r w:rsidRPr="0051010D">
        <w:rPr>
          <w:rFonts w:eastAsia="Calibri"/>
          <w:lang w:val="en-US" w:eastAsia="en-US"/>
        </w:rPr>
        <w:t xml:space="preserve">, and mode imputation methodology </w:t>
      </w:r>
      <w:r w:rsidR="005B3311">
        <w:rPr>
          <w:rFonts w:eastAsia="Calibri"/>
          <w:lang w:val="en-US" w:eastAsia="en-US"/>
        </w:rPr>
        <w:t>need</w:t>
      </w:r>
      <w:r w:rsidR="00C46EC4">
        <w:rPr>
          <w:rFonts w:eastAsia="Calibri"/>
          <w:lang w:val="en-US" w:eastAsia="en-US"/>
        </w:rPr>
        <w:t>s</w:t>
      </w:r>
      <w:r w:rsidR="005B3311">
        <w:rPr>
          <w:rFonts w:eastAsia="Calibri"/>
          <w:lang w:val="en-US" w:eastAsia="en-US"/>
        </w:rPr>
        <w:t xml:space="preserve"> to </w:t>
      </w:r>
      <w:r w:rsidR="00C46EC4">
        <w:rPr>
          <w:rFonts w:eastAsia="Calibri"/>
          <w:lang w:val="en-US" w:eastAsia="en-US"/>
        </w:rPr>
        <w:t>hav</w:t>
      </w:r>
      <w:r w:rsidR="005B3311">
        <w:rPr>
          <w:rFonts w:eastAsia="Calibri"/>
          <w:lang w:val="en-US" w:eastAsia="en-US"/>
        </w:rPr>
        <w:t xml:space="preserve">e refrained commonly </w:t>
      </w:r>
      <w:r w:rsidRPr="0051010D">
        <w:rPr>
          <w:rFonts w:eastAsia="Calibri"/>
          <w:lang w:val="en-US" w:eastAsia="en-US"/>
        </w:rPr>
        <w:t xml:space="preserve">because those might render values that may introduce bias into </w:t>
      </w:r>
      <w:r w:rsidR="005A4B92">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14:paraId="7CF95149" w14:textId="77777777" w:rsidR="00BA52F3" w:rsidRDefault="00BA52F3" w:rsidP="00733B68">
      <w:pPr>
        <w:jc w:val="both"/>
        <w:rPr>
          <w:rFonts w:eastAsia="Calibri"/>
          <w:lang w:val="en-US" w:eastAsia="en-US"/>
        </w:rPr>
      </w:pPr>
    </w:p>
    <w:p w14:paraId="33C53C8A" w14:textId="4732C06D" w:rsidR="00BA52F3" w:rsidRDefault="0051010D" w:rsidP="00296158">
      <w:pPr>
        <w:jc w:val="both"/>
        <w:rPr>
          <w:rFonts w:eastAsia="Calibri"/>
          <w:lang w:val="en-US" w:eastAsia="en-US"/>
        </w:rPr>
      </w:pPr>
      <w:r w:rsidRPr="00E75149">
        <w:rPr>
          <w:rFonts w:eastAsia="Calibri"/>
          <w:b/>
          <w:bCs/>
          <w:lang w:val="en-US" w:eastAsia="en-US"/>
        </w:rPr>
        <w:t xml:space="preserve">Features </w:t>
      </w:r>
      <w:r w:rsidR="00A63C85" w:rsidRPr="00E75149">
        <w:rPr>
          <w:rFonts w:eastAsia="Calibri"/>
          <w:b/>
          <w:bCs/>
          <w:lang w:val="en-US" w:eastAsia="en-US"/>
        </w:rPr>
        <w:t>Addition:</w:t>
      </w:r>
      <w:r w:rsidR="00A63C85" w:rsidRPr="0051010D">
        <w:rPr>
          <w:rFonts w:eastAsia="Calibri"/>
          <w:lang w:val="en-US" w:eastAsia="en-US"/>
        </w:rPr>
        <w:t xml:space="preserve"> Additionally</w:t>
      </w:r>
      <w:r w:rsidRPr="0051010D">
        <w:rPr>
          <w:rFonts w:eastAsia="Calibri"/>
          <w:lang w:val="en-US" w:eastAsia="en-US"/>
        </w:rPr>
        <w:t>,</w:t>
      </w:r>
      <w:r w:rsidR="005B3311">
        <w:rPr>
          <w:rFonts w:eastAsia="Calibri"/>
          <w:lang w:val="en-US" w:eastAsia="en-US"/>
        </w:rPr>
        <w:t xml:space="preserve"> </w:t>
      </w:r>
      <w:r w:rsidRPr="0051010D">
        <w:rPr>
          <w:rFonts w:eastAsia="Calibri"/>
          <w:lang w:val="en-US" w:eastAsia="en-US"/>
        </w:rPr>
        <w:t xml:space="preserve">computed </w:t>
      </w:r>
      <w:r>
        <w:rPr>
          <w:rFonts w:eastAsia="Calibri"/>
          <w:lang w:val="en-US" w:eastAsia="en-US"/>
        </w:rPr>
        <w:t>variables</w:t>
      </w:r>
      <w:r w:rsidRPr="0051010D">
        <w:rPr>
          <w:rFonts w:eastAsia="Calibri"/>
          <w:lang w:val="en-US" w:eastAsia="en-US"/>
        </w:rPr>
        <w:t xml:space="preserve"> </w:t>
      </w:r>
      <w:r w:rsidR="005B3311">
        <w:rPr>
          <w:rFonts w:eastAsia="Calibri"/>
          <w:lang w:val="en-US" w:eastAsia="en-US"/>
        </w:rPr>
        <w:t xml:space="preserve">were added </w:t>
      </w:r>
      <w:r w:rsidR="00C46EC4">
        <w:rPr>
          <w:rFonts w:eastAsia="Calibri"/>
          <w:lang w:val="en-US" w:eastAsia="en-US"/>
        </w:rPr>
        <w:t>to</w:t>
      </w:r>
      <w:r w:rsidR="005B3311">
        <w:rPr>
          <w:rFonts w:eastAsia="Calibri"/>
          <w:lang w:val="en-US" w:eastAsia="en-US"/>
        </w:rPr>
        <w:t xml:space="preserve"> the dataset </w:t>
      </w:r>
      <w:r w:rsidRPr="0051010D">
        <w:rPr>
          <w:rFonts w:eastAsia="Calibri"/>
          <w:lang w:val="en-US" w:eastAsia="en-US"/>
        </w:rPr>
        <w:t xml:space="preserve">that for sure would influence stock returns. These </w:t>
      </w:r>
      <w:r>
        <w:rPr>
          <w:rFonts w:eastAsia="Calibri"/>
          <w:lang w:val="en-US" w:eastAsia="en-US"/>
        </w:rPr>
        <w:t>are</w:t>
      </w:r>
      <w:r w:rsidRPr="0051010D">
        <w:rPr>
          <w:rFonts w:eastAsia="Calibri"/>
          <w:lang w:val="en-US" w:eastAsia="en-US"/>
        </w:rPr>
        <w:t xml:space="preserve"> moving averages for rolling periods of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conjointly enclose</w:t>
      </w:r>
      <w:r w:rsidR="005B3311">
        <w:rPr>
          <w:rFonts w:eastAsia="Calibri"/>
          <w:lang w:val="en-US" w:eastAsia="en-US"/>
        </w:rPr>
        <w:t xml:space="preserve">d were </w:t>
      </w:r>
      <w:r w:rsidR="001F4A94">
        <w:rPr>
          <w:rFonts w:eastAsia="Calibri"/>
          <w:lang w:val="en-US" w:eastAsia="en-US"/>
        </w:rPr>
        <w:t>EMA</w:t>
      </w:r>
      <w:r w:rsidRPr="0051010D">
        <w:rPr>
          <w:rFonts w:eastAsia="Calibri"/>
          <w:lang w:val="en-US" w:eastAsia="en-US"/>
        </w:rPr>
        <w:t xml:space="preserve"> for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w:t>
      </w:r>
      <w:r w:rsidR="005B3311">
        <w:rPr>
          <w:rFonts w:eastAsia="Calibri"/>
          <w:lang w:val="en-US" w:eastAsia="en-US"/>
        </w:rPr>
        <w:t>That</w:t>
      </w:r>
      <w:r w:rsidRPr="0051010D">
        <w:rPr>
          <w:rFonts w:eastAsia="Calibri"/>
          <w:lang w:val="en-US" w:eastAsia="en-US"/>
        </w:rPr>
        <w:t xml:space="preserve">'s going to be useful in evaluating the securities market returns. </w:t>
      </w:r>
      <w:r w:rsidR="00D34AA9">
        <w:rPr>
          <w:rFonts w:eastAsia="Calibri"/>
          <w:lang w:val="en-US" w:eastAsia="en-US"/>
        </w:rPr>
        <w:t xml:space="preserve">one </w:t>
      </w:r>
      <w:r w:rsidRPr="0051010D">
        <w:rPr>
          <w:rFonts w:eastAsia="Calibri"/>
          <w:lang w:val="en-US" w:eastAsia="en-US"/>
        </w:rPr>
        <w:t>day</w:t>
      </w:r>
      <w:r w:rsidR="00D34AA9">
        <w:rPr>
          <w:rFonts w:eastAsia="Calibri"/>
          <w:lang w:val="en-US" w:eastAsia="en-US"/>
        </w:rPr>
        <w:t>'s</w:t>
      </w:r>
      <w:r w:rsidRPr="0051010D">
        <w:rPr>
          <w:rFonts w:eastAsia="Calibri"/>
          <w:lang w:val="en-US" w:eastAsia="en-US"/>
        </w:rPr>
        <w:t xml:space="preserve"> previous lag values of volume </w:t>
      </w:r>
      <w:r w:rsidR="005B3311">
        <w:rPr>
          <w:rFonts w:eastAsia="Calibri"/>
          <w:lang w:val="en-US" w:eastAsia="en-US"/>
        </w:rPr>
        <w:t xml:space="preserve">are also added </w:t>
      </w:r>
      <w:r w:rsidRPr="0051010D">
        <w:rPr>
          <w:rFonts w:eastAsia="Calibri"/>
          <w:lang w:val="en-US" w:eastAsia="en-US"/>
        </w:rPr>
        <w:t xml:space="preserve">in concert </w:t>
      </w:r>
      <w:r w:rsidR="00761760">
        <w:rPr>
          <w:rFonts w:eastAsia="Calibri"/>
          <w:lang w:val="en-US" w:eastAsia="en-US"/>
        </w:rPr>
        <w:t>with</w:t>
      </w:r>
      <w:r w:rsidRPr="0051010D">
        <w:rPr>
          <w:rFonts w:eastAsia="Calibri"/>
          <w:lang w:val="en-US" w:eastAsia="en-US"/>
        </w:rPr>
        <w:t xml:space="preserve"> </w:t>
      </w:r>
      <w:r w:rsidR="005B3311">
        <w:rPr>
          <w:rFonts w:eastAsia="Calibri"/>
          <w:lang w:val="en-US" w:eastAsia="en-US"/>
        </w:rPr>
        <w:t>the</w:t>
      </w:r>
      <w:r w:rsidRPr="0051010D">
        <w:rPr>
          <w:rFonts w:eastAsia="Calibri"/>
          <w:lang w:val="en-US" w:eastAsia="en-US"/>
        </w:rPr>
        <w:t xml:space="preserve"> input </w:t>
      </w:r>
      <w:r w:rsidR="00A52024" w:rsidRPr="0051010D">
        <w:rPr>
          <w:rFonts w:eastAsia="Calibri"/>
          <w:lang w:val="en-US" w:eastAsia="en-US"/>
        </w:rPr>
        <w:t>feature.</w:t>
      </w:r>
      <w:r w:rsidR="005B3311">
        <w:rPr>
          <w:rFonts w:eastAsia="Calibri"/>
          <w:lang w:val="en-US" w:eastAsia="en-US"/>
        </w:rPr>
        <w:t xml:space="preserve"> </w:t>
      </w:r>
    </w:p>
    <w:p w14:paraId="0FABD8C0" w14:textId="4EA6E563" w:rsidR="00B11D9C" w:rsidRDefault="00B11D9C" w:rsidP="00296158">
      <w:pPr>
        <w:jc w:val="both"/>
        <w:rPr>
          <w:rFonts w:eastAsia="Calibri"/>
          <w:lang w:val="en-US" w:eastAsia="en-US"/>
        </w:rPr>
      </w:pPr>
    </w:p>
    <w:p w14:paraId="327D222D" w14:textId="77777777" w:rsidR="00B11D9C" w:rsidRPr="00B11D9C" w:rsidRDefault="00B11D9C" w:rsidP="00B11D9C">
      <w:pPr>
        <w:jc w:val="both"/>
        <w:rPr>
          <w:rFonts w:eastAsia="Calibri"/>
          <w:lang w:val="en-US" w:eastAsia="en-US"/>
        </w:rPr>
      </w:pPr>
      <w:r w:rsidRPr="00B11D9C">
        <w:rPr>
          <w:rFonts w:eastAsia="Calibri"/>
          <w:lang w:val="en-US" w:eastAsia="en-US"/>
        </w:rPr>
        <w:t>6,10,14 and 30 days consecutive closing prices are tabulated week on week for the entire dataset and utilized as different feature variables for building the classification Models.</w:t>
      </w:r>
    </w:p>
    <w:p w14:paraId="0594F8A2" w14:textId="77777777" w:rsidR="00B11D9C" w:rsidRPr="00B11D9C" w:rsidRDefault="00B11D9C" w:rsidP="00B11D9C">
      <w:pPr>
        <w:jc w:val="both"/>
        <w:rPr>
          <w:rFonts w:eastAsia="Calibri"/>
          <w:lang w:val="en-US" w:eastAsia="en-US"/>
        </w:rPr>
      </w:pPr>
    </w:p>
    <w:p w14:paraId="3F1321FD" w14:textId="010CFAD4" w:rsidR="00B11D9C" w:rsidRPr="00B11D9C" w:rsidRDefault="00B11D9C" w:rsidP="00B11D9C">
      <w:pPr>
        <w:jc w:val="both"/>
        <w:rPr>
          <w:rFonts w:eastAsia="Calibri"/>
          <w:lang w:val="en-US" w:eastAsia="en-US"/>
        </w:rPr>
      </w:pPr>
      <w:r w:rsidRPr="00B11D9C">
        <w:rPr>
          <w:rFonts w:eastAsia="Calibri"/>
          <w:lang w:val="en-US" w:eastAsia="en-US"/>
        </w:rPr>
        <w:t xml:space="preserve">For momentum indicators, </w:t>
      </w:r>
      <w:r w:rsidR="00761760">
        <w:rPr>
          <w:rFonts w:eastAsia="Calibri"/>
          <w:lang w:val="en-US" w:eastAsia="en-US"/>
        </w:rPr>
        <w:t xml:space="preserve">the </w:t>
      </w:r>
      <w:r w:rsidRPr="00B11D9C">
        <w:rPr>
          <w:rFonts w:eastAsia="Calibri"/>
          <w:lang w:val="en-US" w:eastAsia="en-US"/>
        </w:rPr>
        <w:t>Awesome Oscillator Indicator, KAMA Indicator, Percentage Price Oscillator, Percentage Volume Oscillator, ROC Indicator, RSI Indicator, Stochastic Oscillator, TSI Indicator, Ultimate Oscillator, WilliamsR Indicator are being utilized as the feature variables to predict the direction of the closing price and determine the prediction accuracy.</w:t>
      </w:r>
    </w:p>
    <w:p w14:paraId="5C0BB728" w14:textId="77777777" w:rsidR="00B11D9C" w:rsidRPr="00B11D9C" w:rsidRDefault="00B11D9C" w:rsidP="00B11D9C">
      <w:pPr>
        <w:jc w:val="both"/>
        <w:rPr>
          <w:rFonts w:eastAsia="Calibri"/>
          <w:lang w:val="en-US" w:eastAsia="en-US"/>
        </w:rPr>
      </w:pPr>
    </w:p>
    <w:p w14:paraId="487E67FA" w14:textId="69FF59B3" w:rsidR="00B11D9C" w:rsidRPr="00B11D9C" w:rsidRDefault="00B11D9C" w:rsidP="00B11D9C">
      <w:pPr>
        <w:jc w:val="both"/>
        <w:rPr>
          <w:rFonts w:eastAsia="Calibri"/>
          <w:lang w:val="en-US" w:eastAsia="en-US"/>
        </w:rPr>
      </w:pPr>
      <w:r w:rsidRPr="00B11D9C">
        <w:rPr>
          <w:rFonts w:eastAsia="Calibri"/>
          <w:lang w:val="en-US" w:eastAsia="en-US"/>
        </w:rPr>
        <w:t xml:space="preserve">For trend indicators, ADX Indicator, Aroon Indicator, CCI Indicator, Ichimoku Indicator, KST Indicator, MACD, PSAR Indicator, EMA Indicator, WMA Indicator, </w:t>
      </w:r>
      <w:r w:rsidR="00761760">
        <w:rPr>
          <w:rFonts w:eastAsia="Calibri"/>
          <w:lang w:val="en-US" w:eastAsia="en-US"/>
        </w:rPr>
        <w:t xml:space="preserve">and </w:t>
      </w:r>
      <w:r w:rsidRPr="00B11D9C">
        <w:rPr>
          <w:rFonts w:eastAsia="Calibri"/>
          <w:lang w:val="en-US" w:eastAsia="en-US"/>
        </w:rPr>
        <w:t>Vortex Indicator are being utilized as the feature variables</w:t>
      </w:r>
      <w:r w:rsidR="00571790">
        <w:rPr>
          <w:rFonts w:eastAsia="Calibri"/>
          <w:lang w:val="en-US" w:eastAsia="en-US"/>
        </w:rPr>
        <w:t>.</w:t>
      </w:r>
    </w:p>
    <w:p w14:paraId="3467B19F" w14:textId="77777777" w:rsidR="00B11D9C" w:rsidRPr="00B11D9C" w:rsidRDefault="00B11D9C" w:rsidP="00B11D9C">
      <w:pPr>
        <w:jc w:val="both"/>
        <w:rPr>
          <w:rFonts w:eastAsia="Calibri"/>
          <w:lang w:val="en-US" w:eastAsia="en-US"/>
        </w:rPr>
      </w:pPr>
    </w:p>
    <w:p w14:paraId="29DB13CC" w14:textId="77777777" w:rsidR="00BA5072" w:rsidRDefault="00B11D9C" w:rsidP="00296158">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sidR="00881C51">
        <w:rPr>
          <w:rFonts w:eastAsia="Calibri"/>
          <w:lang w:val="en-US" w:eastAsia="en-US"/>
        </w:rPr>
        <w:t xml:space="preserve">and </w:t>
      </w:r>
      <w:r w:rsidRPr="00B11D9C">
        <w:rPr>
          <w:rFonts w:eastAsia="Calibri"/>
          <w:lang w:val="en-US" w:eastAsia="en-US"/>
        </w:rPr>
        <w:t xml:space="preserve">Ulcer Index are being used as feature variables. </w:t>
      </w:r>
      <w:r w:rsidR="00881C51">
        <w:rPr>
          <w:rFonts w:eastAsia="Calibri"/>
          <w:lang w:val="en-US" w:eastAsia="en-US"/>
        </w:rPr>
        <w:t>The l</w:t>
      </w:r>
      <w:r w:rsidRPr="00B11D9C">
        <w:rPr>
          <w:rFonts w:eastAsia="Calibri"/>
          <w:lang w:val="en-US" w:eastAsia="en-US"/>
        </w:rPr>
        <w:t>ower and upper band</w:t>
      </w:r>
      <w:r w:rsidR="00881C51">
        <w:rPr>
          <w:rFonts w:eastAsia="Calibri"/>
          <w:lang w:val="en-US" w:eastAsia="en-US"/>
        </w:rPr>
        <w:t>s</w:t>
      </w:r>
      <w:r w:rsidRPr="00B11D9C">
        <w:rPr>
          <w:rFonts w:eastAsia="Calibri"/>
          <w:lang w:val="en-US" w:eastAsia="en-US"/>
        </w:rPr>
        <w:t xml:space="preserve"> of these volatility indicators are also utilized as feature variables</w:t>
      </w:r>
      <w:r w:rsidR="00571790">
        <w:rPr>
          <w:rFonts w:eastAsia="Calibri"/>
          <w:lang w:val="en-US" w:eastAsia="en-US"/>
        </w:rPr>
        <w:t>.</w:t>
      </w:r>
    </w:p>
    <w:p w14:paraId="3260ABC5" w14:textId="77777777" w:rsidR="00BA5072" w:rsidRDefault="00BA5072" w:rsidP="00296158">
      <w:pPr>
        <w:jc w:val="both"/>
        <w:rPr>
          <w:rFonts w:eastAsia="Calibri"/>
          <w:lang w:val="en-US" w:eastAsia="en-US"/>
        </w:rPr>
      </w:pPr>
    </w:p>
    <w:p w14:paraId="76EB90A0" w14:textId="54934F93" w:rsidR="00BA52F3" w:rsidRDefault="00B11D9C" w:rsidP="00296158">
      <w:pPr>
        <w:jc w:val="both"/>
        <w:rPr>
          <w:rFonts w:eastAsia="Calibri"/>
          <w:lang w:val="en-US" w:eastAsia="en-US"/>
        </w:rPr>
      </w:pPr>
      <w:r w:rsidRPr="00B11D9C">
        <w:rPr>
          <w:rFonts w:eastAsia="Calibri"/>
          <w:lang w:val="en-US" w:eastAsia="en-US"/>
        </w:rPr>
        <w:t>For volume indicators, AccDistIndex Indicator, ChaikinMoneyFlow Indicator, EaseOfMovement Indicator, ForceIndex Indicator, MFI Indicator, OnBalanceVolume Indicator, VolumePriceTrend Indicator, VolumeWeightedAveragePrice, NegativeVolumeIndex Indicator, DailyLogReturn Indicator are used as feature variables</w:t>
      </w:r>
      <w:r w:rsidR="00571790">
        <w:rPr>
          <w:rFonts w:eastAsia="Calibri"/>
          <w:lang w:val="en-US" w:eastAsia="en-US"/>
        </w:rPr>
        <w:t>.</w:t>
      </w:r>
    </w:p>
    <w:p w14:paraId="29E2365E" w14:textId="77777777" w:rsidR="00B11D9C" w:rsidRDefault="00B11D9C" w:rsidP="00296158">
      <w:pPr>
        <w:jc w:val="both"/>
        <w:rPr>
          <w:rFonts w:eastAsia="Calibri"/>
          <w:lang w:val="en-US" w:eastAsia="en-US"/>
        </w:rPr>
      </w:pPr>
    </w:p>
    <w:p w14:paraId="34C856C2" w14:textId="410A55AA" w:rsidR="00571790" w:rsidRDefault="0051010D" w:rsidP="00296158">
      <w:pPr>
        <w:jc w:val="both"/>
        <w:rPr>
          <w:rFonts w:eastAsia="Calibri"/>
          <w:lang w:val="en-US" w:eastAsia="en-US"/>
        </w:rPr>
      </w:pPr>
      <w:r w:rsidRPr="00733B68">
        <w:rPr>
          <w:rFonts w:eastAsia="Calibri"/>
          <w:b/>
          <w:bCs/>
          <w:lang w:val="en-US" w:eastAsia="en-US"/>
        </w:rPr>
        <w:t>Data Scaling using MinMax Scaler:</w:t>
      </w:r>
      <w:r w:rsidR="00A52024">
        <w:rPr>
          <w:rFonts w:eastAsia="Calibri"/>
          <w:lang w:val="en-US" w:eastAsia="en-US"/>
        </w:rPr>
        <w:t xml:space="preserve"> </w:t>
      </w:r>
      <w:r w:rsidRPr="0051010D">
        <w:rPr>
          <w:rFonts w:eastAsia="Calibri"/>
          <w:lang w:val="en-US" w:eastAsia="en-US"/>
        </w:rPr>
        <w:t xml:space="preserve">Many machine learning algorithms work higher when features are on a relatively similar scale and close to </w:t>
      </w:r>
      <w:r w:rsidR="00881C51">
        <w:rPr>
          <w:rFonts w:eastAsia="Calibri"/>
          <w:lang w:val="en-US" w:eastAsia="en-US"/>
        </w:rPr>
        <w:t xml:space="preserve">being </w:t>
      </w:r>
      <w:r w:rsidRPr="0051010D">
        <w:rPr>
          <w:rFonts w:eastAsia="Calibri"/>
          <w:lang w:val="en-US" w:eastAsia="en-US"/>
        </w:rPr>
        <w:t>normally distributed. MinMaxScaler, RobustScaler, StandardScaler, and normali</w:t>
      </w:r>
      <w:r w:rsidR="00D34AA9">
        <w:rPr>
          <w:rFonts w:eastAsia="Calibri"/>
          <w:lang w:val="en-US" w:eastAsia="en-US"/>
        </w:rPr>
        <w:t>z</w:t>
      </w:r>
      <w:r w:rsidRPr="0051010D">
        <w:rPr>
          <w:rFonts w:eastAsia="Calibri"/>
          <w:lang w:val="en-US" w:eastAsia="en-US"/>
        </w:rPr>
        <w:t xml:space="preserve">er are scikit-learn ways to preprocess info for machine learning. The methodology which is needed to be deployed depends </w:t>
      </w:r>
      <w:r w:rsidR="005E6F51" w:rsidRPr="0051010D">
        <w:rPr>
          <w:rFonts w:eastAsia="Calibri"/>
          <w:lang w:val="en-US" w:eastAsia="en-US"/>
        </w:rPr>
        <w:t xml:space="preserve">on </w:t>
      </w:r>
      <w:r w:rsidR="00D34AA9">
        <w:rPr>
          <w:rFonts w:eastAsia="Calibri"/>
          <w:lang w:val="en-US" w:eastAsia="en-US"/>
        </w:rPr>
        <w:t xml:space="preserve">the </w:t>
      </w:r>
      <w:r w:rsidR="005E6F51" w:rsidRPr="0051010D">
        <w:rPr>
          <w:rFonts w:eastAsia="Calibri"/>
          <w:lang w:val="en-US" w:eastAsia="en-US"/>
        </w:rPr>
        <w:t>model</w:t>
      </w:r>
      <w:r w:rsidRPr="0051010D">
        <w:rPr>
          <w:rFonts w:eastAsia="Calibri"/>
          <w:lang w:val="en-US" w:eastAsia="en-US"/>
        </w:rPr>
        <w:t xml:space="preserve"> kind </w:t>
      </w:r>
      <w:r w:rsidR="005E6F51" w:rsidRPr="0051010D">
        <w:rPr>
          <w:rFonts w:eastAsia="Calibri"/>
          <w:lang w:val="en-US" w:eastAsia="en-US"/>
        </w:rPr>
        <w:t>and feature</w:t>
      </w:r>
      <w:r w:rsidRPr="0051010D">
        <w:rPr>
          <w:rFonts w:eastAsia="Calibri"/>
          <w:lang w:val="en-US" w:eastAsia="en-US"/>
        </w:rPr>
        <w:t xml:space="preserve"> values.</w:t>
      </w:r>
    </w:p>
    <w:p w14:paraId="35619462" w14:textId="77777777" w:rsidR="00571790" w:rsidRDefault="00571790" w:rsidP="00296158">
      <w:pPr>
        <w:jc w:val="both"/>
        <w:rPr>
          <w:rFonts w:eastAsia="Calibri"/>
          <w:lang w:val="en-US" w:eastAsia="en-US"/>
        </w:rPr>
      </w:pPr>
    </w:p>
    <w:p w14:paraId="25442074" w14:textId="04B52BE5" w:rsidR="00BA52F3" w:rsidRDefault="0051010D" w:rsidP="00296158">
      <w:pPr>
        <w:jc w:val="both"/>
        <w:rPr>
          <w:rFonts w:eastAsia="Calibri"/>
          <w:lang w:val="en-US" w:eastAsia="en-US"/>
        </w:rPr>
      </w:pPr>
      <w:r w:rsidRPr="0051010D">
        <w:rPr>
          <w:rFonts w:eastAsia="Calibri"/>
          <w:lang w:val="en-US" w:eastAsia="en-US"/>
        </w:rPr>
        <w:t xml:space="preserve">Data Scaling is a data preprocessing step for numerical variables. several machine learning algorithms like </w:t>
      </w:r>
      <w:r w:rsidR="00D34AA9">
        <w:rPr>
          <w:rFonts w:eastAsia="Calibri"/>
          <w:lang w:val="en-US" w:eastAsia="en-US"/>
        </w:rPr>
        <w:t xml:space="preserve">the </w:t>
      </w:r>
      <w:r w:rsidRPr="0051010D">
        <w:rPr>
          <w:rFonts w:eastAsia="Calibri"/>
          <w:lang w:val="en-US" w:eastAsia="en-US"/>
        </w:rPr>
        <w:t xml:space="preserve">Gradient descent process, KNN algorithmic rule, linear and </w:t>
      </w:r>
      <w:r w:rsidR="00A7682E">
        <w:rPr>
          <w:rFonts w:eastAsia="Calibri"/>
          <w:lang w:val="en-US" w:eastAsia="en-US"/>
        </w:rPr>
        <w:t>LR</w:t>
      </w:r>
      <w:r w:rsidRPr="0051010D">
        <w:rPr>
          <w:rFonts w:eastAsia="Calibri"/>
          <w:lang w:val="en-US" w:eastAsia="en-US"/>
        </w:rPr>
        <w:t>, etc. need data scaling to supply sensible results. varied scalers are defined for this purpose.</w:t>
      </w:r>
      <w:r w:rsidR="00733B68">
        <w:rPr>
          <w:rFonts w:eastAsia="Calibri"/>
          <w:lang w:val="en-US" w:eastAsia="en-US"/>
        </w:rPr>
        <w:t xml:space="preserve"> </w:t>
      </w:r>
      <w:r w:rsidRPr="0051010D">
        <w:rPr>
          <w:rFonts w:eastAsia="Calibri"/>
          <w:lang w:val="en-US" w:eastAsia="en-US"/>
        </w:rPr>
        <w:t xml:space="preserve">The fit(data) methodology is employed to work out the mean and std dev for a given feature </w:t>
      </w:r>
      <w:r w:rsidR="00D34AA9">
        <w:rPr>
          <w:rFonts w:eastAsia="Calibri"/>
          <w:lang w:val="en-US" w:eastAsia="en-US"/>
        </w:rPr>
        <w:t>so</w:t>
      </w:r>
      <w:r w:rsidRPr="0051010D">
        <w:rPr>
          <w:rFonts w:eastAsia="Calibri"/>
          <w:lang w:val="en-US" w:eastAsia="en-US"/>
        </w:rPr>
        <w:t xml:space="preserve"> that it will be used further for </w:t>
      </w:r>
      <w:r w:rsidR="005E6F51" w:rsidRPr="0051010D">
        <w:rPr>
          <w:rFonts w:eastAsia="Calibri"/>
          <w:lang w:val="en-US" w:eastAsia="en-US"/>
        </w:rPr>
        <w:t>scaling. The</w:t>
      </w:r>
      <w:r w:rsidRPr="0051010D">
        <w:rPr>
          <w:rFonts w:eastAsia="Calibri"/>
          <w:lang w:val="en-US" w:eastAsia="en-US"/>
        </w:rPr>
        <w:t xml:space="preserve"> transform(data) methodology is employed to perform scaling using mean and std dev calculated using the </w:t>
      </w:r>
      <w:r w:rsidR="005E6F51" w:rsidRPr="0051010D">
        <w:rPr>
          <w:rFonts w:eastAsia="Calibri"/>
          <w:lang w:val="en-US" w:eastAsia="en-US"/>
        </w:rPr>
        <w:t>fit (</w:t>
      </w:r>
      <w:r w:rsidRPr="0051010D">
        <w:rPr>
          <w:rFonts w:eastAsia="Calibri"/>
          <w:lang w:val="en-US" w:eastAsia="en-US"/>
        </w:rPr>
        <w:t xml:space="preserve">) </w:t>
      </w:r>
      <w:r w:rsidR="005E6F51" w:rsidRPr="0051010D">
        <w:rPr>
          <w:rFonts w:eastAsia="Calibri"/>
          <w:lang w:val="en-US" w:eastAsia="en-US"/>
        </w:rPr>
        <w:t>methodology. The</w:t>
      </w:r>
      <w:r w:rsidRPr="0051010D">
        <w:rPr>
          <w:rFonts w:eastAsia="Calibri"/>
          <w:lang w:val="en-US" w:eastAsia="en-US"/>
        </w:rPr>
        <w:t xml:space="preserve"> </w:t>
      </w:r>
      <w:r w:rsidR="005E6F51" w:rsidRPr="0051010D">
        <w:rPr>
          <w:rFonts w:eastAsia="Calibri"/>
          <w:lang w:val="en-US" w:eastAsia="en-US"/>
        </w:rPr>
        <w:t>fit transform (</w:t>
      </w:r>
      <w:r w:rsidRPr="0051010D">
        <w:rPr>
          <w:rFonts w:eastAsia="Calibri"/>
          <w:lang w:val="en-US" w:eastAsia="en-US"/>
        </w:rPr>
        <w:t>) method does both fit and transform.</w:t>
      </w:r>
    </w:p>
    <w:p w14:paraId="5E3B52CE" w14:textId="77777777" w:rsidR="00BA52F3" w:rsidRDefault="00BA52F3" w:rsidP="00296158">
      <w:pPr>
        <w:jc w:val="both"/>
        <w:rPr>
          <w:rFonts w:eastAsia="Calibri"/>
          <w:lang w:val="en-US" w:eastAsia="en-US"/>
        </w:rPr>
      </w:pPr>
    </w:p>
    <w:p w14:paraId="5BE3E696" w14:textId="67AC3780" w:rsidR="005073A7" w:rsidRDefault="0051010D" w:rsidP="00296158">
      <w:pPr>
        <w:jc w:val="both"/>
        <w:rPr>
          <w:rFonts w:eastAsia="Calibri"/>
          <w:lang w:val="en-US" w:eastAsia="en-US"/>
        </w:rPr>
      </w:pPr>
      <w:r w:rsidRPr="0051010D">
        <w:rPr>
          <w:rFonts w:eastAsia="Calibri"/>
          <w:lang w:val="en-US" w:eastAsia="en-US"/>
        </w:rPr>
        <w:t xml:space="preserve">MinMax Scaler is one </w:t>
      </w:r>
      <w:r w:rsidR="00D34AA9">
        <w:rPr>
          <w:rFonts w:eastAsia="Calibri"/>
          <w:lang w:val="en-US" w:eastAsia="en-US"/>
        </w:rPr>
        <w:t>of</w:t>
      </w:r>
      <w:r w:rsidRPr="0051010D">
        <w:rPr>
          <w:rFonts w:eastAsia="Calibri"/>
          <w:lang w:val="en-US" w:eastAsia="en-US"/>
        </w:rPr>
        <w:t xml:space="preserve"> the approach</w:t>
      </w:r>
      <w:r w:rsidR="00D34AA9">
        <w:rPr>
          <w:rFonts w:eastAsia="Calibri"/>
          <w:lang w:val="en-US" w:eastAsia="en-US"/>
        </w:rPr>
        <w:t>es</w:t>
      </w:r>
      <w:r w:rsidRPr="0051010D">
        <w:rPr>
          <w:rFonts w:eastAsia="Calibri"/>
          <w:lang w:val="en-US" w:eastAsia="en-US"/>
        </w:rPr>
        <w:t xml:space="preserve"> </w:t>
      </w:r>
      <w:r w:rsidR="00D34AA9">
        <w:rPr>
          <w:rFonts w:eastAsia="Calibri"/>
          <w:lang w:val="en-US" w:eastAsia="en-US"/>
        </w:rPr>
        <w:t>to</w:t>
      </w:r>
      <w:r w:rsidRPr="0051010D">
        <w:rPr>
          <w:rFonts w:eastAsia="Calibri"/>
          <w:lang w:val="en-US" w:eastAsia="en-US"/>
        </w:rPr>
        <w:t xml:space="preserve"> data scaling that is being </w:t>
      </w:r>
      <w:r w:rsidR="005E6F51" w:rsidRPr="0051010D">
        <w:rPr>
          <w:rFonts w:eastAsia="Calibri"/>
          <w:lang w:val="en-US" w:eastAsia="en-US"/>
        </w:rPr>
        <w:t>used. Here</w:t>
      </w:r>
      <w:r w:rsidRPr="0051010D">
        <w:rPr>
          <w:rFonts w:eastAsia="Calibri"/>
          <w:lang w:val="en-US" w:eastAsia="en-US"/>
        </w:rPr>
        <w:t>, the minimum of feature</w:t>
      </w:r>
      <w:r w:rsidR="00D34AA9">
        <w:rPr>
          <w:rFonts w:eastAsia="Calibri"/>
          <w:lang w:val="en-US" w:eastAsia="en-US"/>
        </w:rPr>
        <w:t>s</w:t>
      </w:r>
      <w:r w:rsidRPr="0051010D">
        <w:rPr>
          <w:rFonts w:eastAsia="Calibri"/>
          <w:lang w:val="en-US" w:eastAsia="en-US"/>
        </w:rPr>
        <w:t xml:space="preserve"> is created up to zero</w:t>
      </w:r>
      <w:r w:rsidR="00D34AA9">
        <w:rPr>
          <w:rFonts w:eastAsia="Calibri"/>
          <w:lang w:val="en-US" w:eastAsia="en-US"/>
        </w:rPr>
        <w:t>,</w:t>
      </w:r>
      <w:r w:rsidRPr="0051010D">
        <w:rPr>
          <w:rFonts w:eastAsia="Calibri"/>
          <w:lang w:val="en-US" w:eastAsia="en-US"/>
        </w:rPr>
        <w:t xml:space="preserve"> and the most of feature</w:t>
      </w:r>
      <w:r w:rsidR="00D34AA9">
        <w:rPr>
          <w:rFonts w:eastAsia="Calibri"/>
          <w:lang w:val="en-US" w:eastAsia="en-US"/>
        </w:rPr>
        <w:t>s</w:t>
      </w:r>
      <w:r w:rsidRPr="0051010D">
        <w:rPr>
          <w:rFonts w:eastAsia="Calibri"/>
          <w:lang w:val="en-US" w:eastAsia="en-US"/>
        </w:rPr>
        <w:t xml:space="preserve"> </w:t>
      </w:r>
      <w:r w:rsidR="00D34AA9">
        <w:rPr>
          <w:rFonts w:eastAsia="Calibri"/>
          <w:lang w:val="en-US" w:eastAsia="en-US"/>
        </w:rPr>
        <w:t xml:space="preserve">are </w:t>
      </w:r>
      <w:r w:rsidRPr="0051010D">
        <w:rPr>
          <w:rFonts w:eastAsia="Calibri"/>
          <w:lang w:val="en-US" w:eastAsia="en-US"/>
        </w:rPr>
        <w:t xml:space="preserve">up to one. MinMax </w:t>
      </w:r>
      <w:r w:rsidR="005E6F51" w:rsidRPr="0051010D">
        <w:rPr>
          <w:rFonts w:eastAsia="Calibri"/>
          <w:lang w:val="en-US" w:eastAsia="en-US"/>
        </w:rPr>
        <w:t>Scaler shrinks</w:t>
      </w:r>
      <w:r w:rsidRPr="0051010D">
        <w:rPr>
          <w:rFonts w:eastAsia="Calibri"/>
          <w:lang w:val="en-US" w:eastAsia="en-US"/>
        </w:rPr>
        <w:t xml:space="preserve"> the data inside the given range, sometimes </w:t>
      </w:r>
      <w:r w:rsidR="00D34AA9">
        <w:rPr>
          <w:rFonts w:eastAsia="Calibri"/>
          <w:lang w:val="en-US" w:eastAsia="en-US"/>
        </w:rPr>
        <w:t>from</w:t>
      </w:r>
      <w:r w:rsidRPr="0051010D">
        <w:rPr>
          <w:rFonts w:eastAsia="Calibri"/>
          <w:lang w:val="en-US" w:eastAsia="en-US"/>
        </w:rPr>
        <w:t xml:space="preserve"> zero to one. It transforms data by scaling </w:t>
      </w:r>
      <w:r w:rsidR="005E6F51" w:rsidRPr="0051010D">
        <w:rPr>
          <w:rFonts w:eastAsia="Calibri"/>
          <w:lang w:val="en-US" w:eastAsia="en-US"/>
        </w:rPr>
        <w:t>variables</w:t>
      </w:r>
      <w:r w:rsidRPr="0051010D">
        <w:rPr>
          <w:rFonts w:eastAsia="Calibri"/>
          <w:lang w:val="en-US" w:eastAsia="en-US"/>
        </w:rPr>
        <w:t xml:space="preserve"> to a given range. It scales the </w:t>
      </w:r>
      <w:r w:rsidR="005E6F51" w:rsidRPr="0051010D">
        <w:rPr>
          <w:rFonts w:eastAsia="Calibri"/>
          <w:lang w:val="en-US" w:eastAsia="en-US"/>
        </w:rPr>
        <w:t>worth</w:t>
      </w:r>
      <w:r w:rsidRPr="0051010D">
        <w:rPr>
          <w:rFonts w:eastAsia="Calibri"/>
          <w:lang w:val="en-US" w:eastAsia="en-US"/>
        </w:rPr>
        <w:t xml:space="preserve"> to a selected value range while not varying the form of the initial </w:t>
      </w:r>
      <w:r w:rsidR="00EC34A6" w:rsidRPr="0051010D">
        <w:rPr>
          <w:rFonts w:eastAsia="Calibri"/>
          <w:lang w:val="en-US" w:eastAsia="en-US"/>
        </w:rPr>
        <w:t>distribution.</w:t>
      </w:r>
      <w:r w:rsidR="00EC34A6" w:rsidRPr="00BC5FC5">
        <w:rPr>
          <w:rFonts w:eastAsia="Calibri"/>
          <w:lang w:val="en-US" w:eastAsia="en-US"/>
        </w:rPr>
        <w:t xml:space="preserve"> </w:t>
      </w:r>
      <w:r w:rsidR="00F73702">
        <w:rPr>
          <w:rFonts w:eastAsia="Calibri"/>
          <w:lang w:val="en-US" w:eastAsia="en-US"/>
        </w:rPr>
        <w:t xml:space="preserve">The previous </w:t>
      </w:r>
      <w:r w:rsidR="00C46EC4">
        <w:rPr>
          <w:rFonts w:eastAsia="Calibri"/>
          <w:lang w:val="en-US" w:eastAsia="en-US"/>
        </w:rPr>
        <w:t>C</w:t>
      </w:r>
      <w:r w:rsidR="00526163" w:rsidRPr="00BC5FC5">
        <w:rPr>
          <w:rFonts w:eastAsia="Calibri"/>
          <w:lang w:val="en-US" w:eastAsia="en-US"/>
        </w:rPr>
        <w:t>hapter</w:t>
      </w:r>
      <w:r w:rsidR="001023F5">
        <w:rPr>
          <w:rFonts w:eastAsia="Calibri"/>
          <w:lang w:val="en-US" w:eastAsia="en-US"/>
        </w:rPr>
        <w:t xml:space="preserve"> </w:t>
      </w:r>
      <w:r w:rsidR="00EC34A6">
        <w:rPr>
          <w:rFonts w:eastAsia="Calibri"/>
          <w:lang w:val="en-US" w:eastAsia="en-US"/>
        </w:rPr>
        <w:t xml:space="preserve">is </w:t>
      </w:r>
      <w:r w:rsidR="00DA374F">
        <w:rPr>
          <w:rFonts w:eastAsia="Calibri"/>
          <w:lang w:val="en-US" w:eastAsia="en-US"/>
        </w:rPr>
        <w:t>intended</w:t>
      </w:r>
      <w:r w:rsidR="00526163" w:rsidRPr="00BC5FC5">
        <w:rPr>
          <w:rFonts w:eastAsia="Calibri"/>
          <w:lang w:val="en-US" w:eastAsia="en-US"/>
        </w:rPr>
        <w:t xml:space="preserve"> on making ready </w:t>
      </w:r>
      <w:r w:rsidR="00526163">
        <w:rPr>
          <w:rFonts w:eastAsia="Calibri"/>
          <w:lang w:val="en-US" w:eastAsia="en-US"/>
        </w:rPr>
        <w:t>the</w:t>
      </w:r>
      <w:r w:rsidR="00526163" w:rsidRPr="00BC5FC5">
        <w:rPr>
          <w:rFonts w:eastAsia="Calibri"/>
          <w:lang w:val="en-US" w:eastAsia="en-US"/>
        </w:rPr>
        <w:t xml:space="preserve"> data to be future-ready for the Model Building processes. </w:t>
      </w:r>
      <w:r w:rsidR="001D455D">
        <w:rPr>
          <w:rFonts w:eastAsia="Calibri"/>
          <w:lang w:val="en-US" w:eastAsia="en-US"/>
        </w:rPr>
        <w:t>T</w:t>
      </w:r>
      <w:r w:rsidR="00526163" w:rsidRPr="00BC5FC5">
        <w:rPr>
          <w:rFonts w:eastAsia="Calibri"/>
          <w:lang w:val="en-US" w:eastAsia="en-US"/>
        </w:rPr>
        <w:t xml:space="preserve">he </w:t>
      </w:r>
      <w:r w:rsidR="00F73702">
        <w:rPr>
          <w:rFonts w:eastAsia="Calibri"/>
          <w:lang w:val="en-US" w:eastAsia="en-US"/>
        </w:rPr>
        <w:t>next</w:t>
      </w:r>
      <w:r w:rsidR="00526163" w:rsidRPr="00BC5FC5">
        <w:rPr>
          <w:rFonts w:eastAsia="Calibri"/>
          <w:lang w:val="en-US" w:eastAsia="en-US"/>
        </w:rPr>
        <w:t xml:space="preserve"> </w:t>
      </w:r>
      <w:r w:rsidR="00771A8E" w:rsidRPr="00BC5FC5">
        <w:rPr>
          <w:rFonts w:eastAsia="Calibri"/>
          <w:lang w:val="en-US" w:eastAsia="en-US"/>
        </w:rPr>
        <w:t>chapter</w:t>
      </w:r>
      <w:r w:rsidR="00771A8E">
        <w:rPr>
          <w:rFonts w:eastAsia="Calibri"/>
          <w:lang w:val="en-US" w:eastAsia="en-US"/>
        </w:rPr>
        <w:t xml:space="preserve"> </w:t>
      </w:r>
      <w:r w:rsidR="00771A8E" w:rsidRPr="00BC5FC5">
        <w:rPr>
          <w:rFonts w:eastAsia="Calibri"/>
          <w:lang w:val="en-US" w:eastAsia="en-US"/>
        </w:rPr>
        <w:t>explains</w:t>
      </w:r>
      <w:r w:rsidR="00526163" w:rsidRPr="00BC5FC5">
        <w:rPr>
          <w:rFonts w:eastAsia="Calibri"/>
          <w:lang w:val="en-US" w:eastAsia="en-US"/>
        </w:rPr>
        <w:t xml:space="preserve"> the </w:t>
      </w:r>
      <w:r w:rsidR="00526163">
        <w:rPr>
          <w:rFonts w:eastAsia="Calibri"/>
          <w:lang w:val="en-US" w:eastAsia="en-US"/>
        </w:rPr>
        <w:t>Data</w:t>
      </w:r>
      <w:r w:rsidR="00526163" w:rsidRPr="00BC5FC5">
        <w:rPr>
          <w:rFonts w:eastAsia="Calibri"/>
          <w:lang w:val="en-US" w:eastAsia="en-US"/>
        </w:rPr>
        <w:t xml:space="preserve"> Modelling section of </w:t>
      </w:r>
      <w:r w:rsidR="001023F5">
        <w:rPr>
          <w:rFonts w:eastAsia="Calibri"/>
          <w:lang w:val="en-US" w:eastAsia="en-US"/>
        </w:rPr>
        <w:t xml:space="preserve">the </w:t>
      </w:r>
      <w:r w:rsidR="00526163" w:rsidRPr="00BC5FC5">
        <w:rPr>
          <w:rFonts w:eastAsia="Calibri"/>
          <w:lang w:val="en-US" w:eastAsia="en-US"/>
        </w:rPr>
        <w:t>CRISP-DM framework.</w:t>
      </w:r>
      <w:bookmarkStart w:id="14" w:name="_Toc47857470"/>
    </w:p>
    <w:p w14:paraId="4C0019F0" w14:textId="07047CFF" w:rsidR="00DB12D2" w:rsidRDefault="00DB12D2" w:rsidP="00296158">
      <w:pPr>
        <w:jc w:val="both"/>
        <w:rPr>
          <w:rFonts w:eastAsia="Calibri"/>
          <w:lang w:val="en-US" w:eastAsia="en-US"/>
        </w:rPr>
      </w:pPr>
    </w:p>
    <w:p w14:paraId="50FC601A" w14:textId="77777777" w:rsidR="00F06D37" w:rsidRDefault="00F06D37" w:rsidP="00296158">
      <w:pPr>
        <w:jc w:val="both"/>
        <w:rPr>
          <w:rFonts w:eastAsia="Calibri"/>
          <w:lang w:val="en-US" w:eastAsia="en-US"/>
        </w:rPr>
      </w:pPr>
    </w:p>
    <w:p w14:paraId="01696AD3" w14:textId="2356A06D" w:rsidR="00AA45B0" w:rsidRDefault="00526163" w:rsidP="005A11AE">
      <w:pPr>
        <w:pStyle w:val="Heading1"/>
        <w:spacing w:line="360" w:lineRule="auto"/>
        <w:ind w:left="0"/>
        <w:rPr>
          <w:rFonts w:eastAsia="Calibri"/>
          <w:lang w:eastAsia="en-US"/>
        </w:rPr>
      </w:pPr>
      <w:r w:rsidRPr="005073A7">
        <w:rPr>
          <w:rFonts w:eastAsia="Calibri"/>
          <w:lang w:eastAsia="en-US"/>
        </w:rPr>
        <w:lastRenderedPageBreak/>
        <w:t xml:space="preserve">Chapter 9:  </w:t>
      </w:r>
      <w:r w:rsidR="00797D76" w:rsidRPr="005073A7">
        <w:rPr>
          <w:rFonts w:eastAsia="Calibri"/>
          <w:lang w:eastAsia="en-US"/>
        </w:rPr>
        <w:t>Data Modeling</w:t>
      </w:r>
      <w:bookmarkEnd w:id="14"/>
    </w:p>
    <w:p w14:paraId="15E893D5" w14:textId="129BFF7F" w:rsidR="00E31C7D" w:rsidRDefault="00E31C7D" w:rsidP="00E31C7D">
      <w:pPr>
        <w:pStyle w:val="Heading2"/>
        <w:ind w:left="0"/>
        <w:rPr>
          <w:rFonts w:eastAsia="Calibri"/>
          <w:sz w:val="24"/>
          <w:szCs w:val="24"/>
        </w:rPr>
      </w:pPr>
      <w:r w:rsidRPr="00E31C7D">
        <w:rPr>
          <w:rFonts w:eastAsia="Calibri"/>
          <w:sz w:val="24"/>
          <w:szCs w:val="24"/>
        </w:rPr>
        <w:t>Modelling strategies and Model Evaluation Rule:</w:t>
      </w:r>
    </w:p>
    <w:p w14:paraId="4D552B2C" w14:textId="5D34BBC7" w:rsidR="005A11AE" w:rsidRDefault="005A11AE" w:rsidP="005A11AE">
      <w:pPr>
        <w:rPr>
          <w:rFonts w:eastAsia="Calibri"/>
          <w:lang w:val="en-US" w:eastAsia="en-US"/>
        </w:rPr>
      </w:pPr>
    </w:p>
    <w:tbl>
      <w:tblPr>
        <w:tblStyle w:val="TableGrid"/>
        <w:tblW w:w="8815" w:type="dxa"/>
        <w:jc w:val="center"/>
        <w:tblLook w:val="04A0" w:firstRow="1" w:lastRow="0" w:firstColumn="1" w:lastColumn="0" w:noHBand="0" w:noVBand="1"/>
      </w:tblPr>
      <w:tblGrid>
        <w:gridCol w:w="2965"/>
        <w:gridCol w:w="5850"/>
      </w:tblGrid>
      <w:tr w:rsidR="00E31C7D" w:rsidRPr="00B37292" w14:paraId="78110E52" w14:textId="77777777" w:rsidTr="00BA5072">
        <w:trPr>
          <w:jc w:val="center"/>
        </w:trPr>
        <w:tc>
          <w:tcPr>
            <w:tcW w:w="2965" w:type="dxa"/>
            <w:vAlign w:val="center"/>
          </w:tcPr>
          <w:p w14:paraId="64E53EF8" w14:textId="77777777" w:rsidR="00E31C7D" w:rsidRPr="00E31C7D" w:rsidRDefault="00E31C7D" w:rsidP="00BA5072">
            <w:pPr>
              <w:rPr>
                <w:rFonts w:asciiTheme="minorHAnsi" w:eastAsia="Calibri" w:hAnsiTheme="minorHAnsi" w:cstheme="minorHAnsi"/>
                <w:sz w:val="20"/>
                <w:szCs w:val="20"/>
                <w:lang w:val="en-US" w:eastAsia="en-US"/>
              </w:rPr>
            </w:pPr>
            <w:r w:rsidRPr="00E31C7D">
              <w:rPr>
                <w:rFonts w:asciiTheme="minorHAnsi" w:eastAsia="Calibri" w:hAnsiTheme="minorHAnsi" w:cstheme="minorHAnsi"/>
                <w:b/>
                <w:bCs/>
                <w:sz w:val="20"/>
                <w:szCs w:val="20"/>
                <w:lang w:val="en-US" w:eastAsia="en-US"/>
              </w:rPr>
              <w:t>Modelling Strategies</w:t>
            </w:r>
          </w:p>
          <w:p w14:paraId="721D08FA" w14:textId="77777777" w:rsidR="00E31C7D" w:rsidRPr="00B37292" w:rsidRDefault="00E31C7D" w:rsidP="00BA5072">
            <w:pPr>
              <w:rPr>
                <w:rFonts w:asciiTheme="minorHAnsi" w:eastAsia="Calibri" w:hAnsiTheme="minorHAnsi" w:cstheme="minorHAnsi"/>
                <w:sz w:val="20"/>
                <w:szCs w:val="20"/>
                <w:lang w:val="en-US" w:eastAsia="en-US"/>
              </w:rPr>
            </w:pPr>
          </w:p>
        </w:tc>
        <w:tc>
          <w:tcPr>
            <w:tcW w:w="5850" w:type="dxa"/>
            <w:vAlign w:val="center"/>
          </w:tcPr>
          <w:p w14:paraId="0A8BABA8" w14:textId="77777777" w:rsidR="00E31C7D" w:rsidRPr="00E31C7D" w:rsidRDefault="00E31C7D" w:rsidP="00BA5072">
            <w:pPr>
              <w:rPr>
                <w:rFonts w:asciiTheme="minorHAnsi" w:eastAsia="Calibri" w:hAnsiTheme="minorHAnsi" w:cstheme="minorHAnsi"/>
                <w:sz w:val="20"/>
                <w:szCs w:val="20"/>
                <w:lang w:val="en-US" w:eastAsia="en-US"/>
              </w:rPr>
            </w:pPr>
            <w:r w:rsidRPr="00E31C7D">
              <w:rPr>
                <w:rFonts w:asciiTheme="minorHAnsi" w:eastAsia="Calibri" w:hAnsiTheme="minorHAnsi" w:cstheme="minorHAnsi"/>
                <w:b/>
                <w:bCs/>
                <w:sz w:val="20"/>
                <w:szCs w:val="20"/>
                <w:lang w:val="en-US" w:eastAsia="en-US"/>
              </w:rPr>
              <w:t>Model Evaluation Rule</w:t>
            </w:r>
          </w:p>
          <w:p w14:paraId="5EEE53C8" w14:textId="77777777" w:rsidR="00E31C7D" w:rsidRPr="00B37292" w:rsidRDefault="00E31C7D" w:rsidP="00BA5072">
            <w:pPr>
              <w:rPr>
                <w:rFonts w:asciiTheme="minorHAnsi" w:eastAsia="Calibri" w:hAnsiTheme="minorHAnsi" w:cstheme="minorHAnsi"/>
                <w:sz w:val="20"/>
                <w:szCs w:val="20"/>
                <w:lang w:val="en-US" w:eastAsia="en-US"/>
              </w:rPr>
            </w:pPr>
          </w:p>
        </w:tc>
      </w:tr>
      <w:tr w:rsidR="00E31C7D" w:rsidRPr="00B37292" w14:paraId="1DF96B74" w14:textId="77777777" w:rsidTr="00BA5072">
        <w:trPr>
          <w:jc w:val="center"/>
        </w:trPr>
        <w:tc>
          <w:tcPr>
            <w:tcW w:w="2965" w:type="dxa"/>
            <w:vAlign w:val="center"/>
          </w:tcPr>
          <w:p w14:paraId="415F6ADB" w14:textId="61F60F96" w:rsidR="00E31C7D" w:rsidRPr="001D455D" w:rsidRDefault="00E31C7D" w:rsidP="00BA5072">
            <w:pPr>
              <w:rPr>
                <w:rFonts w:asciiTheme="minorHAnsi" w:eastAsia="Calibri" w:hAnsiTheme="minorHAnsi" w:cstheme="minorHAnsi"/>
                <w:sz w:val="20"/>
                <w:szCs w:val="20"/>
                <w:lang w:val="en-US" w:eastAsia="en-US"/>
              </w:rPr>
            </w:pPr>
            <w:r w:rsidRPr="001D455D">
              <w:rPr>
                <w:rFonts w:asciiTheme="minorHAnsi" w:eastAsia="Calibri" w:hAnsiTheme="minorHAnsi" w:cstheme="minorHAnsi"/>
                <w:sz w:val="20"/>
                <w:szCs w:val="20"/>
                <w:lang w:val="en-US" w:eastAsia="en-US"/>
              </w:rPr>
              <w:t xml:space="preserve">Direction Detection </w:t>
            </w:r>
            <w:r w:rsidRPr="001D455D">
              <w:rPr>
                <w:rFonts w:asciiTheme="minorHAnsi" w:eastAsia="Calibri" w:hAnsiTheme="minorHAnsi" w:cstheme="minorHAnsi"/>
                <w:sz w:val="20"/>
                <w:szCs w:val="20"/>
                <w:lang w:eastAsia="en-US"/>
              </w:rPr>
              <w:t>by 6,10,14 days consecutive closing prices split week on the week.</w:t>
            </w:r>
          </w:p>
        </w:tc>
        <w:tc>
          <w:tcPr>
            <w:tcW w:w="5850" w:type="dxa"/>
            <w:shd w:val="clear" w:color="auto" w:fill="auto"/>
            <w:vAlign w:val="center"/>
          </w:tcPr>
          <w:p w14:paraId="2F2F25BE" w14:textId="737A8BCA" w:rsidR="000230C7" w:rsidRPr="00B37292" w:rsidRDefault="000230C7" w:rsidP="00BA5072">
            <w:pPr>
              <w:rPr>
                <w:rFonts w:asciiTheme="minorHAnsi" w:eastAsia="Calibri" w:hAnsiTheme="minorHAnsi" w:cstheme="minorHAnsi"/>
                <w:sz w:val="20"/>
                <w:szCs w:val="20"/>
                <w:lang w:val="en-US" w:eastAsia="en-US"/>
              </w:rPr>
            </w:pPr>
            <w:r w:rsidRPr="00B37292">
              <w:rPr>
                <w:rFonts w:asciiTheme="minorHAnsi" w:eastAsia="Calibri" w:hAnsiTheme="minorHAnsi" w:cstheme="minorHAnsi"/>
                <w:sz w:val="20"/>
                <w:szCs w:val="20"/>
                <w:lang w:val="en-US" w:eastAsia="en-US"/>
              </w:rPr>
              <w:t>percentage change on closing price&gt;0.7% =&gt;Positive Trend</w:t>
            </w:r>
          </w:p>
          <w:p w14:paraId="3EC7C762" w14:textId="55BE8B7D" w:rsidR="000230C7" w:rsidRPr="00B37292" w:rsidRDefault="000230C7" w:rsidP="00BA5072">
            <w:pPr>
              <w:rPr>
                <w:rFonts w:asciiTheme="minorHAnsi" w:eastAsia="Calibri" w:hAnsiTheme="minorHAnsi" w:cstheme="minorHAnsi"/>
                <w:sz w:val="20"/>
                <w:szCs w:val="20"/>
                <w:lang w:val="en-US" w:eastAsia="en-US"/>
              </w:rPr>
            </w:pPr>
            <w:r w:rsidRPr="00B37292">
              <w:rPr>
                <w:rFonts w:asciiTheme="minorHAnsi" w:eastAsia="Calibri" w:hAnsiTheme="minorHAnsi" w:cstheme="minorHAnsi"/>
                <w:sz w:val="20"/>
                <w:szCs w:val="20"/>
                <w:lang w:val="en-US" w:eastAsia="en-US"/>
              </w:rPr>
              <w:t>percentage change on closing price&lt;-0.7% =&gt;Negative Trend</w:t>
            </w:r>
          </w:p>
          <w:p w14:paraId="04933232" w14:textId="4561F8F0" w:rsidR="00E31C7D" w:rsidRPr="00B37292" w:rsidRDefault="000230C7" w:rsidP="00BA5072">
            <w:pPr>
              <w:rPr>
                <w:rFonts w:asciiTheme="minorHAnsi" w:eastAsia="Calibri" w:hAnsiTheme="minorHAnsi" w:cstheme="minorHAnsi"/>
                <w:sz w:val="20"/>
                <w:szCs w:val="20"/>
                <w:lang w:val="en-US" w:eastAsia="en-US"/>
              </w:rPr>
            </w:pPr>
            <w:r w:rsidRPr="00B37292">
              <w:rPr>
                <w:rFonts w:asciiTheme="minorHAnsi" w:eastAsia="Calibri" w:hAnsiTheme="minorHAnsi" w:cstheme="minorHAnsi"/>
                <w:sz w:val="20"/>
                <w:szCs w:val="20"/>
                <w:lang w:val="en-US" w:eastAsia="en-US"/>
              </w:rPr>
              <w:t>percentage change on closing price between 0.7 and  0.7% =&gt;Neutral</w:t>
            </w:r>
          </w:p>
        </w:tc>
      </w:tr>
      <w:tr w:rsidR="00E31C7D" w:rsidRPr="00B37292" w14:paraId="2BB64097" w14:textId="77777777" w:rsidTr="00BA5072">
        <w:trPr>
          <w:jc w:val="center"/>
        </w:trPr>
        <w:tc>
          <w:tcPr>
            <w:tcW w:w="2965" w:type="dxa"/>
            <w:vAlign w:val="center"/>
          </w:tcPr>
          <w:p w14:paraId="049BF8F7" w14:textId="04211B33" w:rsidR="00E31C7D" w:rsidRPr="001D455D" w:rsidRDefault="00E31C7D" w:rsidP="00BA5072">
            <w:pPr>
              <w:rPr>
                <w:rFonts w:asciiTheme="minorHAnsi" w:eastAsia="Calibri" w:hAnsiTheme="minorHAnsi" w:cstheme="minorHAnsi"/>
                <w:sz w:val="20"/>
                <w:szCs w:val="20"/>
                <w:lang w:val="en-US" w:eastAsia="en-US"/>
              </w:rPr>
            </w:pPr>
            <w:r w:rsidRPr="001D455D">
              <w:rPr>
                <w:rFonts w:asciiTheme="minorHAnsi" w:eastAsia="Calibri" w:hAnsiTheme="minorHAnsi" w:cstheme="minorHAnsi"/>
                <w:sz w:val="20"/>
                <w:szCs w:val="20"/>
                <w:lang w:val="en-US" w:eastAsia="en-US"/>
              </w:rPr>
              <w:t>Go Long Direction Prediction performed separately using Momentum, Trend, Volatility</w:t>
            </w:r>
            <w:r w:rsidR="00761760" w:rsidRPr="001D455D">
              <w:rPr>
                <w:rFonts w:asciiTheme="minorHAnsi" w:eastAsia="Calibri" w:hAnsiTheme="minorHAnsi" w:cstheme="minorHAnsi"/>
                <w:sz w:val="20"/>
                <w:szCs w:val="20"/>
                <w:lang w:val="en-US" w:eastAsia="en-US"/>
              </w:rPr>
              <w:t>,</w:t>
            </w:r>
            <w:r w:rsidRPr="001D455D">
              <w:rPr>
                <w:rFonts w:asciiTheme="minorHAnsi" w:eastAsia="Calibri" w:hAnsiTheme="minorHAnsi" w:cstheme="minorHAnsi"/>
                <w:sz w:val="20"/>
                <w:szCs w:val="20"/>
                <w:lang w:val="en-US" w:eastAsia="en-US"/>
              </w:rPr>
              <w:t xml:space="preserve"> and Volume Indicators </w:t>
            </w:r>
          </w:p>
        </w:tc>
        <w:tc>
          <w:tcPr>
            <w:tcW w:w="5850" w:type="dxa"/>
            <w:vAlign w:val="center"/>
          </w:tcPr>
          <w:p w14:paraId="100B9975" w14:textId="5C77150E" w:rsidR="000230C7" w:rsidRPr="00B37292" w:rsidRDefault="000230C7" w:rsidP="00BA5072">
            <w:pPr>
              <w:rPr>
                <w:rFonts w:asciiTheme="minorHAnsi" w:eastAsia="Calibri" w:hAnsiTheme="minorHAnsi" w:cstheme="minorHAnsi"/>
                <w:sz w:val="20"/>
                <w:szCs w:val="20"/>
                <w:lang w:val="en-US" w:eastAsia="en-US"/>
              </w:rPr>
            </w:pPr>
            <w:r w:rsidRPr="00B37292">
              <w:rPr>
                <w:rFonts w:asciiTheme="minorHAnsi" w:eastAsia="Calibri" w:hAnsiTheme="minorHAnsi" w:cstheme="minorHAnsi"/>
                <w:sz w:val="20"/>
                <w:szCs w:val="20"/>
                <w:lang w:val="en-US" w:eastAsia="en-US"/>
              </w:rPr>
              <w:t>percentage change on closing price&gt;0.5% =&gt;Positive Trend</w:t>
            </w:r>
          </w:p>
          <w:p w14:paraId="6EAADB91" w14:textId="48B39E22" w:rsidR="00E31C7D" w:rsidRPr="00B37292" w:rsidRDefault="000230C7" w:rsidP="00BA5072">
            <w:pPr>
              <w:rPr>
                <w:rFonts w:asciiTheme="minorHAnsi" w:eastAsia="Calibri" w:hAnsiTheme="minorHAnsi" w:cstheme="minorHAnsi"/>
                <w:sz w:val="20"/>
                <w:szCs w:val="20"/>
                <w:lang w:val="en-US" w:eastAsia="en-US"/>
              </w:rPr>
            </w:pPr>
            <w:r w:rsidRPr="00B37292">
              <w:rPr>
                <w:rFonts w:asciiTheme="minorHAnsi" w:eastAsia="Calibri" w:hAnsiTheme="minorHAnsi" w:cstheme="minorHAnsi"/>
                <w:sz w:val="20"/>
                <w:szCs w:val="20"/>
                <w:lang w:val="en-US" w:eastAsia="en-US"/>
              </w:rPr>
              <w:t>percentage change on closing price&lt;=0.5% =&gt;Not Positive Trend</w:t>
            </w:r>
          </w:p>
        </w:tc>
      </w:tr>
    </w:tbl>
    <w:p w14:paraId="70A9691F" w14:textId="50CD7F72" w:rsidR="00E31C7D" w:rsidRDefault="00E31C7D" w:rsidP="005A11AE">
      <w:pPr>
        <w:rPr>
          <w:rFonts w:eastAsia="Calibri"/>
          <w:lang w:val="en-US" w:eastAsia="en-US"/>
        </w:rPr>
      </w:pPr>
    </w:p>
    <w:p w14:paraId="4E52C762" w14:textId="07D85E08" w:rsidR="00011C9B" w:rsidRPr="00546A28" w:rsidRDefault="00011C9B" w:rsidP="00011C9B">
      <w:pPr>
        <w:jc w:val="center"/>
      </w:pPr>
      <w:r w:rsidRPr="00546A28">
        <w:t xml:space="preserve">Table </w:t>
      </w:r>
      <w:r>
        <w:t>9</w:t>
      </w:r>
      <w:r w:rsidRPr="00546A28">
        <w:t xml:space="preserve">.1– </w:t>
      </w:r>
      <w:r w:rsidRPr="00E31C7D">
        <w:rPr>
          <w:rFonts w:eastAsia="Calibri"/>
        </w:rPr>
        <w:t>Modelling strategies and Model Evaluation Rule</w:t>
      </w:r>
    </w:p>
    <w:p w14:paraId="769F0A15" w14:textId="77777777" w:rsidR="00011C9B" w:rsidRPr="00E31C7D" w:rsidRDefault="00011C9B" w:rsidP="005A11AE">
      <w:pPr>
        <w:rPr>
          <w:rFonts w:eastAsia="Calibri"/>
          <w:lang w:val="en-US" w:eastAsia="en-US"/>
        </w:rPr>
      </w:pPr>
    </w:p>
    <w:p w14:paraId="45651048" w14:textId="3809C113" w:rsidR="00AA45B0" w:rsidRPr="00E31C7D" w:rsidRDefault="00AA45B0" w:rsidP="00E31C7D">
      <w:pPr>
        <w:pStyle w:val="Heading2"/>
        <w:ind w:left="0"/>
        <w:rPr>
          <w:rFonts w:eastAsia="Calibri"/>
          <w:sz w:val="24"/>
          <w:szCs w:val="24"/>
        </w:rPr>
      </w:pPr>
      <w:r w:rsidRPr="00E31C7D">
        <w:rPr>
          <w:rFonts w:eastAsia="Calibri"/>
          <w:sz w:val="24"/>
          <w:szCs w:val="24"/>
        </w:rPr>
        <w:t>Classification Modelling on close price:</w:t>
      </w:r>
    </w:p>
    <w:p w14:paraId="542C1FAC" w14:textId="77777777" w:rsidR="004258B5" w:rsidRDefault="004258B5" w:rsidP="00AA45B0">
      <w:pPr>
        <w:rPr>
          <w:rFonts w:eastAsia="Calibri"/>
        </w:rPr>
      </w:pPr>
    </w:p>
    <w:p w14:paraId="6894F07A" w14:textId="77777777" w:rsidR="00BA5072" w:rsidRDefault="003F3C66" w:rsidP="00BA5072">
      <w:pPr>
        <w:jc w:val="both"/>
        <w:rPr>
          <w:rFonts w:eastAsia="Calibri"/>
        </w:rPr>
      </w:pPr>
      <w:r>
        <w:rPr>
          <w:rFonts w:eastAsia="Calibri"/>
        </w:rPr>
        <w:t xml:space="preserve">The </w:t>
      </w:r>
      <w:r w:rsidR="00AA45B0" w:rsidRPr="00234448">
        <w:rPr>
          <w:rFonts w:eastAsia="Calibri"/>
        </w:rPr>
        <w:t>6-day consecutive closing price for the stock under consideration is being taken. These 6 days</w:t>
      </w:r>
      <w:r w:rsidR="00881C51">
        <w:rPr>
          <w:rFonts w:eastAsia="Calibri"/>
        </w:rPr>
        <w:t>'</w:t>
      </w:r>
      <w:r w:rsidR="00AA45B0" w:rsidRPr="00234448">
        <w:rPr>
          <w:rFonts w:eastAsia="Calibri"/>
        </w:rPr>
        <w:t xml:space="preserve"> consecutive closing prices will be tabulated week on week for the entire dataset and will be utilized as 6 different feature variables for building the classification Model.</w:t>
      </w:r>
    </w:p>
    <w:p w14:paraId="3B34CB07" w14:textId="77777777" w:rsidR="00BA5072" w:rsidRDefault="00BA5072" w:rsidP="00BA5072">
      <w:pPr>
        <w:jc w:val="both"/>
        <w:rPr>
          <w:rFonts w:eastAsia="Calibri"/>
        </w:rPr>
      </w:pPr>
    </w:p>
    <w:p w14:paraId="544A34EB" w14:textId="021E4BFA" w:rsidR="00BA5072" w:rsidRDefault="00AA45B0" w:rsidP="00BA5072">
      <w:pPr>
        <w:jc w:val="both"/>
        <w:rPr>
          <w:rFonts w:eastAsia="Calibri"/>
        </w:rPr>
      </w:pPr>
      <w:r w:rsidRPr="00234448">
        <w:rPr>
          <w:rFonts w:eastAsia="Calibri"/>
        </w:rPr>
        <w:t xml:space="preserve">The difference between </w:t>
      </w:r>
      <w:r w:rsidR="00881C51">
        <w:rPr>
          <w:rFonts w:eastAsia="Calibri"/>
        </w:rPr>
        <w:t xml:space="preserve">the </w:t>
      </w:r>
      <w:r w:rsidRPr="00234448">
        <w:rPr>
          <w:rFonts w:eastAsia="Calibri"/>
        </w:rPr>
        <w:t>7th and 8th</w:t>
      </w:r>
      <w:r w:rsidR="00881C51">
        <w:rPr>
          <w:rFonts w:eastAsia="Calibri"/>
        </w:rPr>
        <w:t>-</w:t>
      </w:r>
      <w:r w:rsidRPr="00234448">
        <w:rPr>
          <w:rFonts w:eastAsia="Calibri"/>
        </w:rPr>
        <w:t>day Closing price is determined. If the 8th</w:t>
      </w:r>
      <w:r w:rsidR="00881C51">
        <w:rPr>
          <w:rFonts w:eastAsia="Calibri"/>
        </w:rPr>
        <w:t>-</w:t>
      </w:r>
      <w:r w:rsidRPr="00234448">
        <w:rPr>
          <w:rFonts w:eastAsia="Calibri"/>
        </w:rPr>
        <w:t xml:space="preserve">day closing price is seen </w:t>
      </w:r>
      <w:r w:rsidR="00881C51">
        <w:rPr>
          <w:rFonts w:eastAsia="Calibri"/>
        </w:rPr>
        <w:t xml:space="preserve">as </w:t>
      </w:r>
      <w:r w:rsidRPr="00234448">
        <w:rPr>
          <w:rFonts w:eastAsia="Calibri"/>
        </w:rPr>
        <w:t>an increase from the 7th day by 0.</w:t>
      </w:r>
      <w:r>
        <w:rPr>
          <w:rFonts w:eastAsia="Calibri"/>
        </w:rPr>
        <w:t>7</w:t>
      </w:r>
      <w:r w:rsidRPr="00234448">
        <w:rPr>
          <w:rFonts w:eastAsia="Calibri"/>
        </w:rPr>
        <w:t xml:space="preserve">% or more, the direction of the closing price can be made </w:t>
      </w:r>
      <w:r w:rsidR="00BA5072" w:rsidRPr="00234448">
        <w:rPr>
          <w:rFonts w:eastAsia="Calibri"/>
        </w:rPr>
        <w:t>positive. If</w:t>
      </w:r>
      <w:r w:rsidRPr="00234448">
        <w:rPr>
          <w:rFonts w:eastAsia="Calibri"/>
        </w:rPr>
        <w:t xml:space="preserve"> the 8th</w:t>
      </w:r>
      <w:r w:rsidR="00881C51">
        <w:rPr>
          <w:rFonts w:eastAsia="Calibri"/>
        </w:rPr>
        <w:t>-</w:t>
      </w:r>
      <w:r w:rsidRPr="00234448">
        <w:rPr>
          <w:rFonts w:eastAsia="Calibri"/>
        </w:rPr>
        <w:t xml:space="preserve">day closing price is seen </w:t>
      </w:r>
      <w:r w:rsidR="00881C51">
        <w:rPr>
          <w:rFonts w:eastAsia="Calibri"/>
        </w:rPr>
        <w:t xml:space="preserve">as </w:t>
      </w:r>
      <w:r w:rsidRPr="00234448">
        <w:rPr>
          <w:rFonts w:eastAsia="Calibri"/>
        </w:rPr>
        <w:t>a decrease from the 7th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14:paraId="5F92B77B" w14:textId="77777777" w:rsidR="00BA5072" w:rsidRDefault="00BA5072" w:rsidP="00BA5072">
      <w:pPr>
        <w:jc w:val="both"/>
        <w:rPr>
          <w:rFonts w:eastAsia="Calibri"/>
        </w:rPr>
      </w:pPr>
    </w:p>
    <w:p w14:paraId="360B6A26" w14:textId="77777777" w:rsidR="00BA5072" w:rsidRDefault="00AA45B0" w:rsidP="00BA5072">
      <w:pPr>
        <w:jc w:val="both"/>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sidR="00881C51">
        <w:rPr>
          <w:rFonts w:eastAsia="Calibri"/>
        </w:rPr>
        <w:t>,</w:t>
      </w:r>
      <w:r w:rsidRPr="00234448">
        <w:rPr>
          <w:rFonts w:eastAsia="Calibri"/>
        </w:rPr>
        <w:t xml:space="preserve"> the advice to the investor will be to hold on to existing portfolios and wait for the direction of the closing price to show as either negative or positive change. If there is a negative change, usually the advice to the investor will be not </w:t>
      </w:r>
      <w:r w:rsidR="00881C51">
        <w:rPr>
          <w:rFonts w:eastAsia="Calibri"/>
        </w:rPr>
        <w:t xml:space="preserve">to </w:t>
      </w:r>
      <w:r w:rsidRPr="00234448">
        <w:rPr>
          <w:rFonts w:eastAsia="Calibri"/>
        </w:rPr>
        <w:t>invest in such a circumstance. If there is a positive change the investor will be suggested to invest.</w:t>
      </w:r>
    </w:p>
    <w:p w14:paraId="206F2AA3" w14:textId="77777777" w:rsidR="00BA5072" w:rsidRDefault="00BA5072" w:rsidP="00BA5072">
      <w:pPr>
        <w:jc w:val="both"/>
        <w:rPr>
          <w:rFonts w:eastAsia="Calibri"/>
        </w:rPr>
      </w:pPr>
    </w:p>
    <w:p w14:paraId="49797EEB" w14:textId="77777777" w:rsidR="00BA5072" w:rsidRDefault="00AA45B0" w:rsidP="00BA5072">
      <w:pPr>
        <w:jc w:val="both"/>
        <w:rPr>
          <w:rFonts w:eastAsia="Calibri"/>
        </w:rPr>
      </w:pPr>
      <w:r w:rsidRPr="00234448">
        <w:rPr>
          <w:rFonts w:eastAsia="Calibri"/>
        </w:rPr>
        <w:lastRenderedPageBreak/>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sidR="00881C51">
        <w:rPr>
          <w:rFonts w:eastAsia="Calibri"/>
        </w:rPr>
        <w:t>A s</w:t>
      </w:r>
      <w:r w:rsidRPr="00234448">
        <w:rPr>
          <w:rFonts w:eastAsia="Calibri"/>
        </w:rPr>
        <w:t xml:space="preserve">imilar process </w:t>
      </w:r>
      <w:r w:rsidR="00881C51">
        <w:rPr>
          <w:rFonts w:eastAsia="Calibri"/>
        </w:rPr>
        <w:t xml:space="preserve">is </w:t>
      </w:r>
      <w:r w:rsidRPr="00234448">
        <w:rPr>
          <w:rFonts w:eastAsia="Calibri"/>
        </w:rPr>
        <w:t xml:space="preserve">to be followed for detecting true negatives and false negatives. </w:t>
      </w:r>
      <w:r w:rsidR="00881C51">
        <w:rPr>
          <w:rFonts w:eastAsia="Calibri"/>
        </w:rPr>
        <w:t>A s</w:t>
      </w:r>
      <w:r w:rsidRPr="00234448">
        <w:rPr>
          <w:rFonts w:eastAsia="Calibri"/>
        </w:rPr>
        <w:t xml:space="preserve">imilar process </w:t>
      </w:r>
      <w:r w:rsidR="00881C51">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14:paraId="05A2BFF4" w14:textId="77777777" w:rsidR="00BA5072" w:rsidRDefault="00BA5072" w:rsidP="00BA5072">
      <w:pPr>
        <w:jc w:val="both"/>
        <w:rPr>
          <w:rFonts w:eastAsia="Calibri"/>
        </w:rPr>
      </w:pPr>
    </w:p>
    <w:p w14:paraId="23CD2279" w14:textId="051D1313" w:rsidR="00BA5072" w:rsidRDefault="00AA45B0" w:rsidP="00BA5072">
      <w:pPr>
        <w:jc w:val="both"/>
        <w:rPr>
          <w:rFonts w:eastAsia="Calibri"/>
        </w:rPr>
      </w:pPr>
      <w:r w:rsidRPr="00234448">
        <w:rPr>
          <w:rFonts w:eastAsia="Calibri"/>
        </w:rPr>
        <w:t xml:space="preserve">Computation is being done to evaluate whether it is </w:t>
      </w:r>
      <w:r w:rsidR="00881C51">
        <w:rPr>
          <w:rFonts w:eastAsia="Calibri"/>
        </w:rPr>
        <w:t xml:space="preserve">a </w:t>
      </w:r>
      <w:r w:rsidRPr="00234448">
        <w:rPr>
          <w:rFonts w:eastAsia="Calibri"/>
        </w:rPr>
        <w:t>positive change, negative change</w:t>
      </w:r>
      <w:r w:rsidR="00881C51">
        <w:rPr>
          <w:rFonts w:eastAsia="Calibri"/>
        </w:rPr>
        <w:t>,</w:t>
      </w:r>
      <w:r w:rsidRPr="00234448">
        <w:rPr>
          <w:rFonts w:eastAsia="Calibri"/>
        </w:rPr>
        <w:t xml:space="preserve"> or no change between </w:t>
      </w:r>
      <w:r w:rsidR="00881C51">
        <w:rPr>
          <w:rFonts w:eastAsia="Calibri"/>
        </w:rPr>
        <w:t xml:space="preserve">the </w:t>
      </w:r>
      <w:r w:rsidRPr="00234448">
        <w:rPr>
          <w:rFonts w:eastAsia="Calibri"/>
        </w:rPr>
        <w:t>7th and 8th</w:t>
      </w:r>
      <w:r w:rsidR="00881C51">
        <w:rPr>
          <w:rFonts w:eastAsia="Calibri"/>
        </w:rPr>
        <w:t>-</w:t>
      </w:r>
      <w:r w:rsidRPr="00234448">
        <w:rPr>
          <w:rFonts w:eastAsia="Calibri"/>
        </w:rPr>
        <w:t xml:space="preserve">day closing price. The rule is being set to determine what has to be seen as </w:t>
      </w:r>
      <w:r w:rsidR="00881C51">
        <w:rPr>
          <w:rFonts w:eastAsia="Calibri"/>
        </w:rPr>
        <w:t xml:space="preserve">a </w:t>
      </w:r>
      <w:r w:rsidRPr="00234448">
        <w:rPr>
          <w:rFonts w:eastAsia="Calibri"/>
        </w:rPr>
        <w:t xml:space="preserve">direction change.0.7% </w:t>
      </w:r>
      <w:r w:rsidR="00881C51">
        <w:rPr>
          <w:rFonts w:eastAsia="Calibri"/>
        </w:rPr>
        <w:t>difference</w:t>
      </w:r>
      <w:r w:rsidRPr="00234448">
        <w:rPr>
          <w:rFonts w:eastAsia="Calibri"/>
        </w:rPr>
        <w:t xml:space="preserve">,1% </w:t>
      </w:r>
      <w:r w:rsidR="00881C51">
        <w:rPr>
          <w:rFonts w:eastAsia="Calibri"/>
        </w:rPr>
        <w:t>difference,</w:t>
      </w:r>
      <w:r w:rsidRPr="00234448">
        <w:rPr>
          <w:rFonts w:eastAsia="Calibri"/>
        </w:rPr>
        <w:t xml:space="preserve"> and 1.5% </w:t>
      </w:r>
      <w:r w:rsidR="00881C51">
        <w:rPr>
          <w:rFonts w:eastAsia="Calibri"/>
        </w:rPr>
        <w:t>difference</w:t>
      </w:r>
      <w:r w:rsidRPr="00234448">
        <w:rPr>
          <w:rFonts w:eastAsia="Calibri"/>
        </w:rPr>
        <w:t xml:space="preserve"> -these are different classes of direction for which </w:t>
      </w:r>
      <w:r w:rsidR="00761760">
        <w:rPr>
          <w:rFonts w:eastAsia="Calibri"/>
        </w:rPr>
        <w:t xml:space="preserve">the </w:t>
      </w:r>
      <w:r w:rsidRPr="00234448">
        <w:rPr>
          <w:rFonts w:eastAsia="Calibri"/>
        </w:rPr>
        <w:t>rule is being set which is to be followed for computing the direction change as either positive change, negative change</w:t>
      </w:r>
      <w:r w:rsidR="00881C51">
        <w:rPr>
          <w:rFonts w:eastAsia="Calibri"/>
        </w:rPr>
        <w:t>,</w:t>
      </w:r>
      <w:r w:rsidRPr="00234448">
        <w:rPr>
          <w:rFonts w:eastAsia="Calibri"/>
        </w:rPr>
        <w:t xml:space="preserve"> or no change.</w:t>
      </w:r>
    </w:p>
    <w:p w14:paraId="792ED7EB" w14:textId="77777777" w:rsidR="00BA5072" w:rsidRDefault="00BA5072" w:rsidP="00BA5072">
      <w:pPr>
        <w:jc w:val="both"/>
        <w:rPr>
          <w:rFonts w:eastAsia="Calibri"/>
        </w:rPr>
      </w:pPr>
    </w:p>
    <w:p w14:paraId="4C55CB81" w14:textId="77777777" w:rsidR="00BA5072" w:rsidRDefault="00AA45B0" w:rsidP="00BA5072">
      <w:pPr>
        <w:jc w:val="both"/>
        <w:rPr>
          <w:rFonts w:eastAsia="Calibri"/>
        </w:rPr>
      </w:pPr>
      <w:r w:rsidRPr="00396CE9">
        <w:rPr>
          <w:rFonts w:eastAsia="Calibri"/>
        </w:rPr>
        <w:t>once it is determined say for example 0.</w:t>
      </w:r>
      <w:r>
        <w:rPr>
          <w:rFonts w:eastAsia="Calibri"/>
        </w:rPr>
        <w:t>7</w:t>
      </w:r>
      <w:r w:rsidRPr="00396CE9">
        <w:rPr>
          <w:rFonts w:eastAsia="Calibri"/>
        </w:rPr>
        <w:t xml:space="preserve">% </w:t>
      </w:r>
      <w:r w:rsidR="00DE0CD3">
        <w:rPr>
          <w:rFonts w:eastAsia="Calibri"/>
        </w:rPr>
        <w:t>difference</w:t>
      </w:r>
      <w:r w:rsidRPr="00396CE9">
        <w:rPr>
          <w:rFonts w:eastAsia="Calibri"/>
        </w:rPr>
        <w:t xml:space="preserve"> has the best prediction accuracy among all different classes of direction namely 0.7% </w:t>
      </w:r>
      <w:r w:rsidR="00DE0CD3">
        <w:rPr>
          <w:rFonts w:eastAsia="Calibri"/>
        </w:rPr>
        <w:t>difference</w:t>
      </w:r>
      <w:r w:rsidRPr="00396CE9">
        <w:rPr>
          <w:rFonts w:eastAsia="Calibri"/>
        </w:rPr>
        <w:t xml:space="preserve">,1% </w:t>
      </w:r>
      <w:r w:rsidR="00DE0CD3">
        <w:rPr>
          <w:rFonts w:eastAsia="Calibri"/>
        </w:rPr>
        <w:t>difference</w:t>
      </w:r>
      <w:r w:rsidR="00881C51">
        <w:rPr>
          <w:rFonts w:eastAsia="Calibri"/>
        </w:rPr>
        <w:t>,</w:t>
      </w:r>
      <w:r w:rsidRPr="00396CE9">
        <w:rPr>
          <w:rFonts w:eastAsia="Calibri"/>
        </w:rPr>
        <w:t xml:space="preserve"> and 1.5% </w:t>
      </w:r>
      <w:r w:rsidR="00DE0CD3">
        <w:rPr>
          <w:rFonts w:eastAsia="Calibri"/>
        </w:rPr>
        <w:t>difference</w:t>
      </w:r>
      <w:r w:rsidRPr="00396CE9">
        <w:rPr>
          <w:rFonts w:eastAsia="Calibri"/>
        </w:rPr>
        <w:t xml:space="preserve"> then the range of consecutive days to be utilized as feature variable is increased to 10 days. Therefore,</w:t>
      </w:r>
      <w:r w:rsidR="00881C51">
        <w:rPr>
          <w:rFonts w:eastAsia="Calibri"/>
        </w:rPr>
        <w:t xml:space="preserve"> a </w:t>
      </w:r>
      <w:r w:rsidRPr="00396CE9">
        <w:rPr>
          <w:rFonts w:eastAsia="Calibri"/>
        </w:rPr>
        <w:t>10-day consecutive closing price for the stock under consideration is being taken. These 10 days</w:t>
      </w:r>
      <w:r w:rsidR="00881C51">
        <w:rPr>
          <w:rFonts w:eastAsia="Calibri"/>
        </w:rPr>
        <w:t>'</w:t>
      </w:r>
      <w:r w:rsidRPr="00396CE9">
        <w:rPr>
          <w:rFonts w:eastAsia="Calibri"/>
        </w:rPr>
        <w:t xml:space="preserve"> consecutive closing prices will be tabulated week on week for the entire dataset and will be utilized as different feature variables for building the classification Model.</w:t>
      </w:r>
    </w:p>
    <w:p w14:paraId="780A6282" w14:textId="77777777" w:rsidR="00BA5072" w:rsidRDefault="00BA5072" w:rsidP="00BA5072">
      <w:pPr>
        <w:jc w:val="both"/>
        <w:rPr>
          <w:rFonts w:eastAsia="Calibri"/>
        </w:rPr>
      </w:pPr>
    </w:p>
    <w:p w14:paraId="2C658D00" w14:textId="126CEE9B" w:rsidR="00AA45B0" w:rsidRDefault="00881C51" w:rsidP="00BA5072">
      <w:pPr>
        <w:jc w:val="both"/>
        <w:rPr>
          <w:rFonts w:eastAsia="Calibri"/>
        </w:rPr>
      </w:pPr>
      <w:r>
        <w:rPr>
          <w:rFonts w:eastAsia="Calibri"/>
        </w:rPr>
        <w:t>A s</w:t>
      </w:r>
      <w:r w:rsidR="00AA45B0" w:rsidRPr="00396CE9">
        <w:rPr>
          <w:rFonts w:eastAsia="Calibri"/>
        </w:rPr>
        <w:t xml:space="preserve">imilar process is again repeated for </w:t>
      </w:r>
      <w:r>
        <w:rPr>
          <w:rFonts w:eastAsia="Calibri"/>
        </w:rPr>
        <w:t xml:space="preserve">a </w:t>
      </w:r>
      <w:r w:rsidR="00AA45B0" w:rsidRPr="00396CE9">
        <w:rPr>
          <w:rFonts w:eastAsia="Calibri"/>
        </w:rPr>
        <w:t xml:space="preserve">range of consecutive days to be utilized as </w:t>
      </w:r>
      <w:r>
        <w:rPr>
          <w:rFonts w:eastAsia="Calibri"/>
        </w:rPr>
        <w:t xml:space="preserve">the </w:t>
      </w:r>
      <w:r w:rsidR="00AA45B0" w:rsidRPr="00396CE9">
        <w:rPr>
          <w:rFonts w:eastAsia="Calibri"/>
        </w:rPr>
        <w:t>feature variable increase</w:t>
      </w:r>
      <w:r>
        <w:rPr>
          <w:rFonts w:eastAsia="Calibri"/>
        </w:rPr>
        <w:t>s</w:t>
      </w:r>
      <w:r w:rsidR="00AA45B0" w:rsidRPr="00396CE9">
        <w:rPr>
          <w:rFonts w:eastAsia="Calibri"/>
        </w:rPr>
        <w:t xml:space="preserve"> to 14 days. The prediction accuracy is determined to confirm that say 0.</w:t>
      </w:r>
      <w:r w:rsidR="00AA45B0">
        <w:rPr>
          <w:rFonts w:eastAsia="Calibri"/>
        </w:rPr>
        <w:t>7</w:t>
      </w:r>
      <w:r w:rsidR="00AA45B0" w:rsidRPr="00396CE9">
        <w:rPr>
          <w:rFonts w:eastAsia="Calibri"/>
        </w:rPr>
        <w:t xml:space="preserve">% </w:t>
      </w:r>
      <w:r w:rsidR="00DE0CD3">
        <w:rPr>
          <w:rFonts w:eastAsia="Calibri"/>
        </w:rPr>
        <w:t>difference</w:t>
      </w:r>
      <w:r w:rsidR="00AA45B0" w:rsidRPr="00396CE9">
        <w:rPr>
          <w:rFonts w:eastAsia="Calibri"/>
        </w:rPr>
        <w:t xml:space="preserve"> has the best prediction accuracy among all different classes of direction even when </w:t>
      </w:r>
      <w:r>
        <w:rPr>
          <w:rFonts w:eastAsia="Calibri"/>
        </w:rPr>
        <w:t xml:space="preserve">the </w:t>
      </w:r>
      <w:r w:rsidR="00AA45B0" w:rsidRPr="00396CE9">
        <w:rPr>
          <w:rFonts w:eastAsia="Calibri"/>
        </w:rPr>
        <w:t xml:space="preserve">range of consecutive days to be utilized as </w:t>
      </w:r>
      <w:r>
        <w:rPr>
          <w:rFonts w:eastAsia="Calibri"/>
        </w:rPr>
        <w:t xml:space="preserve">a </w:t>
      </w:r>
      <w:r w:rsidR="00AA45B0" w:rsidRPr="00396CE9">
        <w:rPr>
          <w:rFonts w:eastAsia="Calibri"/>
        </w:rPr>
        <w:t>feature variable is increased to 14 days.</w:t>
      </w:r>
    </w:p>
    <w:p w14:paraId="1FD78C7E" w14:textId="77777777" w:rsidR="004258B5" w:rsidRDefault="004258B5" w:rsidP="00AA45B0">
      <w:pPr>
        <w:rPr>
          <w:rFonts w:eastAsia="Calibri"/>
        </w:rPr>
      </w:pPr>
    </w:p>
    <w:p w14:paraId="4EDEF34B" w14:textId="77777777" w:rsidR="00AA45B0" w:rsidRPr="007B39C0" w:rsidRDefault="00AA45B0" w:rsidP="004258B5">
      <w:pPr>
        <w:pStyle w:val="Heading2"/>
        <w:ind w:left="0"/>
        <w:rPr>
          <w:rFonts w:eastAsia="Calibri"/>
          <w:sz w:val="24"/>
          <w:szCs w:val="24"/>
        </w:rPr>
      </w:pPr>
      <w:r w:rsidRPr="007B39C0">
        <w:rPr>
          <w:rFonts w:eastAsia="Calibri"/>
          <w:sz w:val="24"/>
          <w:szCs w:val="24"/>
        </w:rPr>
        <w:t>Classification Modelling on Technical Indicators</w:t>
      </w:r>
      <w:r>
        <w:rPr>
          <w:rFonts w:eastAsia="Calibri"/>
          <w:sz w:val="24"/>
          <w:szCs w:val="24"/>
        </w:rPr>
        <w:t>:</w:t>
      </w:r>
    </w:p>
    <w:p w14:paraId="5A286A39" w14:textId="77777777" w:rsidR="00AA45B0" w:rsidRDefault="00AA45B0" w:rsidP="00AA45B0">
      <w:pPr>
        <w:rPr>
          <w:rFonts w:eastAsia="Calibri"/>
        </w:rPr>
      </w:pPr>
    </w:p>
    <w:p w14:paraId="3EF2C2F3" w14:textId="77777777" w:rsidR="00BA5072" w:rsidRDefault="00AA45B0" w:rsidP="00BA5072">
      <w:pPr>
        <w:jc w:val="both"/>
        <w:rPr>
          <w:rFonts w:eastAsia="Calibri"/>
        </w:rPr>
      </w:pPr>
      <w:r w:rsidRPr="00E92C48">
        <w:rPr>
          <w:rFonts w:eastAsia="Calibri"/>
        </w:rPr>
        <w:t xml:space="preserve">Similarly, all technical indicators can be utilized in Technical Analysis to build another set of classification Models. All different types of technical indicators namely momentum indicators, trend indicators, volatility indicators, </w:t>
      </w:r>
      <w:r w:rsidR="00881C51">
        <w:rPr>
          <w:rFonts w:eastAsia="Calibri"/>
        </w:rPr>
        <w:t xml:space="preserve">and </w:t>
      </w:r>
      <w:r w:rsidRPr="00E92C48">
        <w:rPr>
          <w:rFonts w:eastAsia="Calibri"/>
        </w:rPr>
        <w:t xml:space="preserve">volume indicators can be utilized as feature variables based on the input dataset and different classification models can be built to determine their prediction accuracy. </w:t>
      </w:r>
    </w:p>
    <w:p w14:paraId="3061D0E2" w14:textId="77777777" w:rsidR="00BA5072" w:rsidRDefault="00BA5072" w:rsidP="00BA5072">
      <w:pPr>
        <w:jc w:val="both"/>
        <w:rPr>
          <w:rFonts w:eastAsia="Calibri"/>
        </w:rPr>
      </w:pPr>
    </w:p>
    <w:p w14:paraId="190213BA" w14:textId="77777777" w:rsidR="00BA5072" w:rsidRDefault="00AA45B0" w:rsidP="00BA5072">
      <w:pPr>
        <w:jc w:val="both"/>
        <w:rPr>
          <w:rFonts w:eastAsia="Calibri"/>
        </w:rPr>
      </w:pPr>
      <w:r w:rsidRPr="00E92C48">
        <w:rPr>
          <w:rFonts w:eastAsia="Calibri"/>
        </w:rPr>
        <w:t>Generally</w:t>
      </w:r>
      <w:r w:rsidR="00881C51">
        <w:rPr>
          <w:rFonts w:eastAsia="Calibri"/>
        </w:rPr>
        <w:t>,</w:t>
      </w:r>
      <w:r w:rsidRPr="00E92C48">
        <w:rPr>
          <w:rFonts w:eastAsia="Calibri"/>
        </w:rPr>
        <w:t xml:space="preserve"> Open price, High price, low price, close price</w:t>
      </w:r>
      <w:r w:rsidR="00881C51">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Pr>
          <w:rFonts w:eastAsia="Calibri"/>
        </w:rPr>
        <w:t xml:space="preserve"> </w:t>
      </w:r>
      <w:r w:rsidRPr="00E92C48">
        <w:t xml:space="preserve">The Actual direction of the close price is estimated as </w:t>
      </w:r>
      <w:r w:rsidR="00955041">
        <w:t xml:space="preserve">a </w:t>
      </w:r>
      <w:r w:rsidRPr="00E92C48">
        <w:t>percentage change of the close price between upper-band +0.5% and lower band -0.5% for all technical indicators-based classification Models.</w:t>
      </w:r>
      <w:r w:rsidR="00650845">
        <w:t xml:space="preserve"> </w:t>
      </w:r>
      <w:r>
        <w:rPr>
          <w:rFonts w:eastAsia="Calibri"/>
        </w:rPr>
        <w:t>Eight</w:t>
      </w:r>
      <w:r w:rsidRPr="00180E7E">
        <w:rPr>
          <w:rFonts w:eastAsia="Calibri"/>
        </w:rPr>
        <w:t xml:space="preserve"> different Classification models based on four different types of technical indicators are being built.</w:t>
      </w:r>
    </w:p>
    <w:p w14:paraId="566E2E38" w14:textId="77777777" w:rsidR="00BA5072" w:rsidRDefault="00BA5072" w:rsidP="00BA5072">
      <w:pPr>
        <w:jc w:val="both"/>
        <w:rPr>
          <w:rFonts w:eastAsia="Calibri"/>
        </w:rPr>
      </w:pPr>
    </w:p>
    <w:p w14:paraId="1AC98DAA" w14:textId="77777777" w:rsidR="00BA5072" w:rsidRDefault="00AA45B0" w:rsidP="00BA5072">
      <w:pPr>
        <w:jc w:val="both"/>
        <w:rPr>
          <w:rFonts w:eastAsia="Calibri"/>
        </w:rPr>
      </w:pPr>
      <w:r>
        <w:rPr>
          <w:color w:val="000000"/>
          <w:shd w:val="clear" w:color="auto" w:fill="FFFFFF"/>
        </w:rPr>
        <w:t>V</w:t>
      </w:r>
      <w:r w:rsidRPr="009107B3">
        <w:rPr>
          <w:color w:val="000000"/>
          <w:shd w:val="clear" w:color="auto" w:fill="FFFFFF"/>
        </w:rPr>
        <w:t xml:space="preserve">arious Classification models namely </w:t>
      </w:r>
      <w:r w:rsidR="00A7682E">
        <w:rPr>
          <w:color w:val="000000"/>
          <w:shd w:val="clear" w:color="auto" w:fill="FFFFFF"/>
        </w:rPr>
        <w:t>LR</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DT</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RF</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KNN</w:t>
      </w:r>
      <w:r w:rsidRPr="00180E7E">
        <w:rPr>
          <w:color w:val="000000"/>
          <w:shd w:val="clear" w:color="auto" w:fill="FFFFFF"/>
        </w:rPr>
        <w:t xml:space="preserve"> Classifier</w:t>
      </w:r>
      <w:r w:rsidR="00955041">
        <w:rPr>
          <w:color w:val="000000"/>
          <w:shd w:val="clear" w:color="auto" w:fill="FFFFFF"/>
        </w:rPr>
        <w:t>,</w:t>
      </w:r>
      <w:r>
        <w:rPr>
          <w:color w:val="000000"/>
          <w:shd w:val="clear" w:color="auto" w:fill="FFFFFF"/>
        </w:rPr>
        <w:t xml:space="preserve"> and </w:t>
      </w:r>
      <w:r w:rsidRPr="00180E7E">
        <w:rPr>
          <w:color w:val="000000"/>
          <w:shd w:val="clear" w:color="auto" w:fill="FFFFFF"/>
        </w:rPr>
        <w:t>XG Boost Classifier</w:t>
      </w:r>
      <w:r>
        <w:rPr>
          <w:color w:val="000000"/>
          <w:shd w:val="clear" w:color="auto" w:fill="FFFFFF"/>
        </w:rPr>
        <w:t xml:space="preserve"> </w:t>
      </w:r>
      <w:r w:rsidR="00955041">
        <w:rPr>
          <w:color w:val="000000"/>
          <w:shd w:val="clear" w:color="auto" w:fill="FFFFFF"/>
        </w:rPr>
        <w:t>are</w:t>
      </w:r>
      <w:r>
        <w:rPr>
          <w:color w:val="000000"/>
          <w:shd w:val="clear" w:color="auto" w:fill="FFFFFF"/>
        </w:rPr>
        <w:t xml:space="preserve"> </w:t>
      </w:r>
      <w:r w:rsidRPr="009107B3">
        <w:rPr>
          <w:color w:val="000000"/>
          <w:shd w:val="clear" w:color="auto" w:fill="FFFFFF"/>
        </w:rPr>
        <w:t>deployed and their prediction accuracy is being compared</w:t>
      </w:r>
      <w:r>
        <w:rPr>
          <w:color w:val="000000"/>
          <w:shd w:val="clear" w:color="auto" w:fill="FFFFFF"/>
        </w:rPr>
        <w:t>.</w:t>
      </w:r>
    </w:p>
    <w:p w14:paraId="2BAA3595" w14:textId="77777777" w:rsidR="00BA5072" w:rsidRDefault="00BA5072" w:rsidP="00BA5072">
      <w:pPr>
        <w:jc w:val="both"/>
        <w:rPr>
          <w:rFonts w:eastAsia="Calibri"/>
        </w:rPr>
      </w:pPr>
    </w:p>
    <w:p w14:paraId="46A93B31" w14:textId="77777777" w:rsidR="00BA5072" w:rsidRDefault="00AA45B0" w:rsidP="00BA5072">
      <w:pPr>
        <w:jc w:val="both"/>
        <w:rPr>
          <w:rFonts w:eastAsia="Calibri"/>
        </w:rPr>
      </w:pPr>
      <w:r w:rsidRPr="00180E7E">
        <w:rPr>
          <w:color w:val="000000"/>
          <w:shd w:val="clear" w:color="auto" w:fill="FFFFFF"/>
        </w:rPr>
        <w:t xml:space="preserve">When the majority of the </w:t>
      </w:r>
      <w:r w:rsidR="00880AE6">
        <w:rPr>
          <w:color w:val="000000"/>
          <w:shd w:val="clear" w:color="auto" w:fill="FFFFFF"/>
        </w:rPr>
        <w:t>20</w:t>
      </w:r>
      <w:r w:rsidRPr="00180E7E">
        <w:rPr>
          <w:color w:val="000000"/>
          <w:shd w:val="clear" w:color="auto" w:fill="FFFFFF"/>
        </w:rPr>
        <w:t xml:space="preserve"> various models or all of them move in the same direction, a choice on whether to invest or not to invest </w:t>
      </w:r>
      <w:r w:rsidR="00955041">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 xml:space="preserve">if for example say 10000 is invested in HDFC stock, and say it is predicted as </w:t>
      </w:r>
      <w:r w:rsidR="00955041">
        <w:rPr>
          <w:color w:val="000000"/>
          <w:shd w:val="clear" w:color="auto" w:fill="FFFFFF"/>
        </w:rPr>
        <w:t xml:space="preserve">a </w:t>
      </w:r>
      <w:r w:rsidRPr="009B2926">
        <w:rPr>
          <w:color w:val="000000"/>
          <w:shd w:val="clear" w:color="auto" w:fill="FFFFFF"/>
        </w:rPr>
        <w:t>positive change for the next day. The same prediction process is repeated say 100 times and evaluated how much is the net gain and loss based on that.</w:t>
      </w:r>
    </w:p>
    <w:p w14:paraId="60778D86" w14:textId="77777777" w:rsidR="00BA5072" w:rsidRDefault="00BA5072" w:rsidP="00BA5072">
      <w:pPr>
        <w:jc w:val="both"/>
        <w:rPr>
          <w:rFonts w:eastAsia="Calibri"/>
        </w:rPr>
      </w:pPr>
    </w:p>
    <w:p w14:paraId="661398F9" w14:textId="77777777" w:rsidR="00BA5072" w:rsidRDefault="00AA45B0" w:rsidP="00BA5072">
      <w:pPr>
        <w:jc w:val="both"/>
        <w:rPr>
          <w:rFonts w:eastAsia="Calibri"/>
        </w:rPr>
      </w:pPr>
      <w:r w:rsidRPr="00180E7E">
        <w:rPr>
          <w:color w:val="000000"/>
          <w:shd w:val="clear" w:color="auto" w:fill="FFFFFF"/>
        </w:rPr>
        <w:t>The entire process is tried and tested for a different dataset altogether to ensure that Any stock on the stock market can utili</w:t>
      </w:r>
      <w:r w:rsidR="00955041">
        <w:rPr>
          <w:color w:val="000000"/>
          <w:shd w:val="clear" w:color="auto" w:fill="FFFFFF"/>
        </w:rPr>
        <w:t>z</w:t>
      </w:r>
      <w:r w:rsidRPr="00180E7E">
        <w:rPr>
          <w:color w:val="000000"/>
          <w:shd w:val="clear" w:color="auto" w:fill="FFFFFF"/>
        </w:rPr>
        <w:t>e the same procedure to forecast whether to invest or not to invest, which is helpful.</w:t>
      </w:r>
      <w:r w:rsidR="004258B5">
        <w:rPr>
          <w:color w:val="000000"/>
          <w:shd w:val="clear" w:color="auto" w:fill="FFFFFF"/>
        </w:rPr>
        <w:t xml:space="preserve"> </w:t>
      </w:r>
      <w:r w:rsidRPr="00180E7E">
        <w:rPr>
          <w:color w:val="000000"/>
          <w:shd w:val="clear" w:color="auto" w:fill="FFFFFF"/>
        </w:rPr>
        <w:t>Daily Trading Data of SBI and Kotak Mahindra company from the year 2000 to 2022 is being used to repeat the entire process which had been implemented for the HDFC dataset.</w:t>
      </w:r>
    </w:p>
    <w:p w14:paraId="733BEE60" w14:textId="77777777" w:rsidR="00BA5072" w:rsidRDefault="00BA5072" w:rsidP="00BA5072">
      <w:pPr>
        <w:jc w:val="both"/>
        <w:rPr>
          <w:rFonts w:eastAsia="Calibri"/>
        </w:rPr>
      </w:pPr>
    </w:p>
    <w:p w14:paraId="3E469C19" w14:textId="181BF938" w:rsidR="00DB6EF1" w:rsidRDefault="00AA45B0" w:rsidP="00BA5072">
      <w:pPr>
        <w:jc w:val="both"/>
      </w:pPr>
      <w:r>
        <w:rPr>
          <w:color w:val="000000"/>
          <w:shd w:val="clear" w:color="auto" w:fill="FFFFFF"/>
        </w:rPr>
        <w:t>T</w:t>
      </w:r>
      <w:r w:rsidR="00526163">
        <w:rPr>
          <w:color w:val="000000"/>
          <w:shd w:val="clear" w:color="auto" w:fill="FFFFFF"/>
        </w:rPr>
        <w:t xml:space="preserve">he previous </w:t>
      </w:r>
      <w:r w:rsidR="00A20865">
        <w:rPr>
          <w:color w:val="000000"/>
          <w:shd w:val="clear" w:color="auto" w:fill="FFFFFF"/>
        </w:rPr>
        <w:t>chapter focuses</w:t>
      </w:r>
      <w:r w:rsidR="00526163">
        <w:rPr>
          <w:color w:val="000000"/>
          <w:shd w:val="clear" w:color="auto" w:fill="FFFFFF"/>
        </w:rPr>
        <w:t xml:space="preserve"> on employing various Modelling algorithms to </w:t>
      </w:r>
      <w:r w:rsidR="009107B3">
        <w:rPr>
          <w:color w:val="000000"/>
          <w:shd w:val="clear" w:color="auto" w:fill="FFFFFF"/>
        </w:rPr>
        <w:t xml:space="preserve">determine </w:t>
      </w:r>
      <w:r w:rsidR="00D34AA9">
        <w:rPr>
          <w:color w:val="000000"/>
          <w:shd w:val="clear" w:color="auto" w:fill="FFFFFF"/>
        </w:rPr>
        <w:t xml:space="preserve">the </w:t>
      </w:r>
      <w:r w:rsidR="009107B3">
        <w:rPr>
          <w:color w:val="000000"/>
          <w:shd w:val="clear" w:color="auto" w:fill="FFFFFF"/>
        </w:rPr>
        <w:t xml:space="preserve">accuracy of the trend </w:t>
      </w:r>
      <w:r>
        <w:rPr>
          <w:color w:val="000000"/>
          <w:shd w:val="clear" w:color="auto" w:fill="FFFFFF"/>
        </w:rPr>
        <w:t>prediction.</w:t>
      </w:r>
      <w:r w:rsidR="00B162FD">
        <w:rPr>
          <w:color w:val="000000"/>
          <w:shd w:val="clear" w:color="auto" w:fill="FFFFFF"/>
        </w:rPr>
        <w:t xml:space="preserve"> The</w:t>
      </w:r>
      <w:r w:rsidR="00526163">
        <w:rPr>
          <w:color w:val="000000"/>
          <w:shd w:val="clear" w:color="auto" w:fill="FFFFFF"/>
        </w:rPr>
        <w:t xml:space="preserve"> next </w:t>
      </w:r>
      <w:r w:rsidR="00A20865">
        <w:rPr>
          <w:color w:val="000000"/>
          <w:shd w:val="clear" w:color="auto" w:fill="FFFFFF"/>
        </w:rPr>
        <w:t>chapter speaks</w:t>
      </w:r>
      <w:r w:rsidR="00526163">
        <w:rPr>
          <w:color w:val="000000"/>
          <w:shd w:val="clear" w:color="auto" w:fill="FFFFFF"/>
        </w:rPr>
        <w:t xml:space="preserve"> about the </w:t>
      </w:r>
      <w:r w:rsidR="00526163">
        <w:rPr>
          <w:rFonts w:eastAsia="Calibri"/>
          <w:lang w:eastAsia="en-US"/>
        </w:rPr>
        <w:t>Data Evaluation</w:t>
      </w:r>
      <w:r w:rsidR="00526163">
        <w:rPr>
          <w:rFonts w:eastAsia="Calibri"/>
          <w:lang w:val="en-US" w:eastAsia="en-US"/>
        </w:rPr>
        <w:t xml:space="preserve"> phase of the </w:t>
      </w:r>
      <w:r w:rsidR="00526163">
        <w:t xml:space="preserve">CRISP-DM framework. The Data Evaluation phase is the result of </w:t>
      </w:r>
      <w:r w:rsidR="001B3245">
        <w:t xml:space="preserve">the </w:t>
      </w:r>
      <w:r w:rsidR="00526163">
        <w:t xml:space="preserve">Data Modelling phase and </w:t>
      </w:r>
      <w:r w:rsidR="009107B3">
        <w:t>discusses the Metrics utilized to determine</w:t>
      </w:r>
      <w:r w:rsidR="00526163">
        <w:t xml:space="preserve"> the extent of </w:t>
      </w:r>
      <w:r w:rsidR="009B41FD">
        <w:t xml:space="preserve">the </w:t>
      </w:r>
      <w:r w:rsidR="00526163">
        <w:t>success achieved from the different Modelling Algorithms employed on the Target Variable.</w:t>
      </w:r>
      <w:bookmarkStart w:id="15" w:name="_Toc47857471"/>
    </w:p>
    <w:p w14:paraId="4B487D8A" w14:textId="77777777" w:rsidR="00107E17" w:rsidRDefault="00107E17" w:rsidP="00BA5072">
      <w:pPr>
        <w:jc w:val="both"/>
        <w:rPr>
          <w:rFonts w:eastAsia="Calibri"/>
        </w:rPr>
      </w:pPr>
    </w:p>
    <w:p w14:paraId="768F232A" w14:textId="07C8D2AB" w:rsidR="00797D76" w:rsidRDefault="00526163" w:rsidP="005B46C3">
      <w:pPr>
        <w:pStyle w:val="Heading1"/>
        <w:spacing w:line="360" w:lineRule="auto"/>
        <w:ind w:left="0"/>
        <w:rPr>
          <w:rFonts w:eastAsia="Calibri"/>
          <w:lang w:eastAsia="en-US"/>
        </w:rPr>
      </w:pPr>
      <w:r>
        <w:rPr>
          <w:rFonts w:eastAsia="Calibri"/>
          <w:lang w:eastAsia="en-US"/>
        </w:rPr>
        <w:lastRenderedPageBreak/>
        <w:t>Chapter 10</w:t>
      </w:r>
      <w:r w:rsidRPr="00182B74">
        <w:rPr>
          <w:rFonts w:eastAsia="Calibri"/>
          <w:lang w:eastAsia="en-US"/>
        </w:rPr>
        <w:t xml:space="preserve">:  </w:t>
      </w:r>
      <w:r>
        <w:rPr>
          <w:rFonts w:eastAsia="Calibri"/>
          <w:lang w:eastAsia="en-US"/>
        </w:rPr>
        <w:t>Data Evaluation</w:t>
      </w:r>
      <w:bookmarkEnd w:id="15"/>
    </w:p>
    <w:p w14:paraId="50682227" w14:textId="77777777" w:rsidR="00BD18E1" w:rsidRDefault="00BD18E1" w:rsidP="00163A17">
      <w:pPr>
        <w:jc w:val="both"/>
      </w:pPr>
      <w:bookmarkStart w:id="16" w:name="_Toc47857473"/>
    </w:p>
    <w:p w14:paraId="67C567DF" w14:textId="7ABF70AE" w:rsidR="001D5201" w:rsidRDefault="003253C7" w:rsidP="003A6327">
      <w:pPr>
        <w:jc w:val="both"/>
        <w:rPr>
          <w:rFonts w:cstheme="minorHAnsi"/>
        </w:rPr>
      </w:pPr>
      <w:r>
        <w:rPr>
          <w:rFonts w:cstheme="minorHAnsi"/>
        </w:rPr>
        <w:t>The previous chapter discusses the accuracy of stock prediction using classification models.</w:t>
      </w:r>
      <w:r w:rsidR="00F75CCD">
        <w:rPr>
          <w:rFonts w:cstheme="minorHAnsi"/>
        </w:rPr>
        <w:t xml:space="preserve"> </w:t>
      </w:r>
      <w:r>
        <w:rPr>
          <w:rFonts w:cstheme="minorHAnsi"/>
        </w:rPr>
        <w:t xml:space="preserve">various </w:t>
      </w:r>
      <w:r w:rsidR="00CA478F">
        <w:rPr>
          <w:rFonts w:cstheme="minorHAnsi"/>
        </w:rPr>
        <w:t>Classification</w:t>
      </w:r>
      <w:r>
        <w:rPr>
          <w:rFonts w:cstheme="minorHAnsi"/>
        </w:rPr>
        <w:t xml:space="preserve"> Model</w:t>
      </w:r>
      <w:r w:rsidR="00F75CCD">
        <w:rPr>
          <w:rFonts w:cstheme="minorHAnsi"/>
        </w:rPr>
        <w:t>s</w:t>
      </w:r>
      <w:r>
        <w:rPr>
          <w:rFonts w:cstheme="minorHAnsi"/>
        </w:rPr>
        <w:t xml:space="preserve"> predict the</w:t>
      </w:r>
      <w:r w:rsidR="00CA478F">
        <w:rPr>
          <w:rFonts w:cstheme="minorHAnsi"/>
        </w:rPr>
        <w:t xml:space="preserve"> direction of the</w:t>
      </w:r>
      <w:r>
        <w:rPr>
          <w:rFonts w:cstheme="minorHAnsi"/>
        </w:rPr>
        <w:t xml:space="preserve"> close value of </w:t>
      </w:r>
      <w:r w:rsidR="00EC69AC">
        <w:rPr>
          <w:rFonts w:cstheme="minorHAnsi"/>
        </w:rPr>
        <w:t>HDFC, KOTAK</w:t>
      </w:r>
      <w:r w:rsidR="00761760">
        <w:rPr>
          <w:rFonts w:cstheme="minorHAnsi"/>
        </w:rPr>
        <w:t>,</w:t>
      </w:r>
      <w:r w:rsidR="00092ED2">
        <w:rPr>
          <w:rFonts w:cstheme="minorHAnsi"/>
        </w:rPr>
        <w:t xml:space="preserve"> and SBI</w:t>
      </w:r>
      <w:r>
        <w:rPr>
          <w:rFonts w:cstheme="minorHAnsi"/>
        </w:rPr>
        <w:t xml:space="preserve"> stock and estimate using different error metrics. The Analysis</w:t>
      </w:r>
      <w:r w:rsidRPr="003253C7">
        <w:rPr>
          <w:rFonts w:cstheme="minorHAnsi"/>
        </w:rPr>
        <w:t xml:space="preserve"> and Results</w:t>
      </w:r>
      <w:r>
        <w:rPr>
          <w:rFonts w:cstheme="minorHAnsi"/>
        </w:rPr>
        <w:t xml:space="preserve"> chapter will examine all the results derived from the various models </w:t>
      </w:r>
      <w:r w:rsidR="00F75CCD">
        <w:rPr>
          <w:rFonts w:cstheme="minorHAnsi"/>
        </w:rPr>
        <w:t xml:space="preserve">and figure out the best model which has been most successful in minimizing the </w:t>
      </w:r>
      <w:r w:rsidR="00996323">
        <w:rPr>
          <w:rFonts w:cstheme="minorHAnsi"/>
        </w:rPr>
        <w:t>prediction errors</w:t>
      </w:r>
      <w:r w:rsidR="00F75CCD">
        <w:rPr>
          <w:rFonts w:cstheme="minorHAnsi"/>
        </w:rPr>
        <w:t>.</w:t>
      </w:r>
    </w:p>
    <w:p w14:paraId="4F575326" w14:textId="77777777" w:rsidR="003A6327" w:rsidRDefault="003A6327" w:rsidP="003A6327">
      <w:pPr>
        <w:jc w:val="both"/>
        <w:rPr>
          <w:rFonts w:cstheme="minorHAnsi"/>
        </w:rPr>
      </w:pPr>
    </w:p>
    <w:p w14:paraId="430BD329" w14:textId="12936C11" w:rsidR="00CA478F" w:rsidRDefault="0091396C" w:rsidP="003A6327">
      <w:pPr>
        <w:pStyle w:val="Heading2"/>
        <w:ind w:left="0"/>
      </w:pPr>
      <w:r w:rsidRPr="0091396C">
        <w:rPr>
          <w:rFonts w:eastAsia="Calibri"/>
          <w:sz w:val="24"/>
          <w:szCs w:val="24"/>
          <w:lang w:val="en-IN"/>
        </w:rPr>
        <w:t>Model Evaluation using LR Classifier</w:t>
      </w:r>
      <w:r w:rsidR="00CA478F" w:rsidRPr="007B39C0">
        <w:rPr>
          <w:rFonts w:eastAsia="Calibri"/>
          <w:sz w:val="24"/>
          <w:szCs w:val="24"/>
        </w:rPr>
        <w:t xml:space="preserve"> for </w:t>
      </w:r>
      <w:r w:rsidRPr="00BD18E1">
        <w:rPr>
          <w:sz w:val="24"/>
        </w:rPr>
        <w:t>Go Long Direction Prediction</w:t>
      </w:r>
      <w:r>
        <w:rPr>
          <w:sz w:val="24"/>
        </w:rPr>
        <w:t>:</w:t>
      </w:r>
    </w:p>
    <w:p w14:paraId="55360185" w14:textId="77777777" w:rsidR="00EC69AC" w:rsidRDefault="00EC69AC" w:rsidP="00CA478F"/>
    <w:tbl>
      <w:tblPr>
        <w:tblStyle w:val="TableGrid"/>
        <w:tblW w:w="0" w:type="auto"/>
        <w:jc w:val="center"/>
        <w:tblLook w:val="04A0" w:firstRow="1" w:lastRow="0" w:firstColumn="1" w:lastColumn="0" w:noHBand="0" w:noVBand="1"/>
      </w:tblPr>
      <w:tblGrid>
        <w:gridCol w:w="3150"/>
        <w:gridCol w:w="1730"/>
        <w:gridCol w:w="1628"/>
        <w:gridCol w:w="1628"/>
      </w:tblGrid>
      <w:tr w:rsidR="0091396C" w:rsidRPr="00A448A2" w14:paraId="5DA07522" w14:textId="21D81E03" w:rsidTr="00EC69AC">
        <w:trPr>
          <w:trHeight w:val="660"/>
          <w:jc w:val="center"/>
        </w:trPr>
        <w:tc>
          <w:tcPr>
            <w:tcW w:w="3150" w:type="dxa"/>
            <w:shd w:val="clear" w:color="auto" w:fill="D9D9D9" w:themeFill="background1" w:themeFillShade="D9"/>
            <w:vAlign w:val="center"/>
          </w:tcPr>
          <w:p w14:paraId="31A134CA" w14:textId="77777777" w:rsidR="0091396C" w:rsidRPr="00A448A2" w:rsidRDefault="0091396C" w:rsidP="00EC69AC">
            <w:pPr>
              <w:rPr>
                <w:rFonts w:asciiTheme="minorHAnsi" w:hAnsiTheme="minorHAnsi" w:cstheme="minorHAnsi"/>
                <w:b/>
                <w:bCs/>
                <w:color w:val="000000"/>
                <w:sz w:val="20"/>
                <w:szCs w:val="20"/>
                <w:lang w:val="en-US" w:eastAsia="en-US"/>
              </w:rPr>
            </w:pPr>
            <w:r w:rsidRPr="00A448A2">
              <w:rPr>
                <w:rFonts w:asciiTheme="minorHAnsi" w:hAnsiTheme="minorHAnsi" w:cstheme="minorHAnsi"/>
                <w:b/>
                <w:bCs/>
                <w:color w:val="000000"/>
                <w:sz w:val="20"/>
                <w:szCs w:val="20"/>
                <w:lang w:val="en-US" w:eastAsia="en-US"/>
              </w:rPr>
              <w:t>Modelling Strategies</w:t>
            </w:r>
          </w:p>
          <w:p w14:paraId="37B0B76B" w14:textId="23D15B1D" w:rsidR="0091396C" w:rsidRPr="00A448A2" w:rsidRDefault="0091396C" w:rsidP="00EC69AC">
            <w:pPr>
              <w:rPr>
                <w:rFonts w:asciiTheme="minorHAnsi" w:hAnsiTheme="minorHAnsi" w:cstheme="minorHAnsi"/>
                <w:b/>
                <w:bCs/>
                <w:sz w:val="20"/>
                <w:szCs w:val="20"/>
              </w:rPr>
            </w:pPr>
          </w:p>
        </w:tc>
        <w:tc>
          <w:tcPr>
            <w:tcW w:w="1730" w:type="dxa"/>
            <w:shd w:val="clear" w:color="auto" w:fill="D9D9D9" w:themeFill="background1" w:themeFillShade="D9"/>
            <w:vAlign w:val="center"/>
          </w:tcPr>
          <w:p w14:paraId="7C00CC43" w14:textId="36A80F15" w:rsidR="0091396C" w:rsidRPr="00A448A2" w:rsidRDefault="0091396C" w:rsidP="00EC69AC">
            <w:pPr>
              <w:rPr>
                <w:rFonts w:asciiTheme="minorHAnsi" w:hAnsiTheme="minorHAnsi" w:cstheme="minorHAnsi"/>
                <w:b/>
                <w:bCs/>
                <w:sz w:val="20"/>
                <w:szCs w:val="20"/>
              </w:rPr>
            </w:pPr>
            <w:r w:rsidRPr="00A448A2">
              <w:rPr>
                <w:rFonts w:asciiTheme="minorHAnsi" w:hAnsiTheme="minorHAnsi" w:cstheme="minorHAnsi"/>
                <w:b/>
                <w:bCs/>
                <w:sz w:val="20"/>
                <w:szCs w:val="20"/>
              </w:rPr>
              <w:t>HDFC</w:t>
            </w:r>
          </w:p>
        </w:tc>
        <w:tc>
          <w:tcPr>
            <w:tcW w:w="1628" w:type="dxa"/>
            <w:shd w:val="clear" w:color="auto" w:fill="D9D9D9" w:themeFill="background1" w:themeFillShade="D9"/>
            <w:vAlign w:val="center"/>
          </w:tcPr>
          <w:p w14:paraId="04891C36" w14:textId="77C1E296" w:rsidR="0091396C" w:rsidRPr="00A448A2" w:rsidRDefault="0091396C" w:rsidP="00EC69AC">
            <w:pPr>
              <w:rPr>
                <w:rFonts w:asciiTheme="minorHAnsi" w:hAnsiTheme="minorHAnsi" w:cstheme="minorHAnsi"/>
                <w:b/>
                <w:bCs/>
                <w:sz w:val="20"/>
                <w:szCs w:val="20"/>
              </w:rPr>
            </w:pPr>
            <w:r w:rsidRPr="00A448A2">
              <w:rPr>
                <w:rFonts w:asciiTheme="minorHAnsi" w:hAnsiTheme="minorHAnsi" w:cstheme="minorHAnsi"/>
                <w:b/>
                <w:bCs/>
                <w:sz w:val="20"/>
                <w:szCs w:val="20"/>
              </w:rPr>
              <w:t>KOTAK</w:t>
            </w:r>
          </w:p>
        </w:tc>
        <w:tc>
          <w:tcPr>
            <w:tcW w:w="1628" w:type="dxa"/>
            <w:shd w:val="clear" w:color="auto" w:fill="D9D9D9" w:themeFill="background1" w:themeFillShade="D9"/>
            <w:vAlign w:val="center"/>
          </w:tcPr>
          <w:p w14:paraId="7B041F39" w14:textId="76044D34" w:rsidR="0091396C" w:rsidRPr="00A448A2" w:rsidRDefault="0091396C" w:rsidP="00EC69AC">
            <w:pPr>
              <w:rPr>
                <w:rFonts w:asciiTheme="minorHAnsi" w:hAnsiTheme="minorHAnsi" w:cstheme="minorHAnsi"/>
                <w:b/>
                <w:bCs/>
                <w:sz w:val="20"/>
                <w:szCs w:val="20"/>
              </w:rPr>
            </w:pPr>
            <w:r w:rsidRPr="00A448A2">
              <w:rPr>
                <w:rFonts w:asciiTheme="minorHAnsi" w:hAnsiTheme="minorHAnsi" w:cstheme="minorHAnsi"/>
                <w:b/>
                <w:bCs/>
                <w:sz w:val="20"/>
                <w:szCs w:val="20"/>
              </w:rPr>
              <w:t>SBI</w:t>
            </w:r>
          </w:p>
        </w:tc>
      </w:tr>
      <w:tr w:rsidR="0091396C" w:rsidRPr="00A448A2" w14:paraId="59EF52B8" w14:textId="682EBF25" w:rsidTr="00EC69AC">
        <w:trPr>
          <w:trHeight w:val="1170"/>
          <w:jc w:val="center"/>
        </w:trPr>
        <w:tc>
          <w:tcPr>
            <w:tcW w:w="3150" w:type="dxa"/>
            <w:vAlign w:val="center"/>
          </w:tcPr>
          <w:p w14:paraId="7940E218" w14:textId="068A259F" w:rsidR="0091396C" w:rsidRPr="00A448A2" w:rsidRDefault="00707A90" w:rsidP="00EC69AC">
            <w:pPr>
              <w:rPr>
                <w:rFonts w:asciiTheme="minorHAnsi" w:hAnsiTheme="minorHAnsi" w:cstheme="minorHAnsi"/>
                <w:sz w:val="20"/>
                <w:szCs w:val="20"/>
              </w:rPr>
            </w:pPr>
            <w:r w:rsidRPr="00A448A2">
              <w:rPr>
                <w:rFonts w:asciiTheme="minorHAnsi" w:hAnsiTheme="minorHAnsi" w:cstheme="minorHAnsi"/>
                <w:sz w:val="20"/>
                <w:szCs w:val="20"/>
              </w:rPr>
              <w:t>Direction Detection by 6,10,14 days consecutive closing prices split week on the week</w:t>
            </w:r>
          </w:p>
        </w:tc>
        <w:tc>
          <w:tcPr>
            <w:tcW w:w="1730" w:type="dxa"/>
            <w:vAlign w:val="center"/>
          </w:tcPr>
          <w:p w14:paraId="797F997B"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precision-0.35</w:t>
            </w:r>
          </w:p>
          <w:p w14:paraId="2F300469"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recall-0.60</w:t>
            </w:r>
          </w:p>
          <w:p w14:paraId="1CE3D851" w14:textId="60260C61" w:rsidR="0091396C" w:rsidRPr="00A448A2" w:rsidRDefault="00EB3DE6" w:rsidP="00EB3DE6">
            <w:pPr>
              <w:rPr>
                <w:rFonts w:asciiTheme="minorHAnsi" w:hAnsiTheme="minorHAnsi" w:cstheme="minorHAnsi"/>
                <w:sz w:val="20"/>
                <w:szCs w:val="20"/>
                <w:lang w:val="en-US"/>
              </w:rPr>
            </w:pPr>
            <w:r w:rsidRPr="00A448A2">
              <w:rPr>
                <w:rFonts w:asciiTheme="minorHAnsi" w:hAnsiTheme="minorHAnsi" w:cstheme="minorHAnsi"/>
                <w:sz w:val="20"/>
                <w:szCs w:val="20"/>
                <w:lang w:val="en-US"/>
              </w:rPr>
              <w:t>accuracy-0.35</w:t>
            </w:r>
          </w:p>
        </w:tc>
        <w:tc>
          <w:tcPr>
            <w:tcW w:w="1628" w:type="dxa"/>
            <w:vAlign w:val="center"/>
          </w:tcPr>
          <w:p w14:paraId="39D7E9A1"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Precision-0.37</w:t>
            </w:r>
          </w:p>
          <w:p w14:paraId="2B2AA2DA"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recall-0.74</w:t>
            </w:r>
          </w:p>
          <w:p w14:paraId="6BEE684D" w14:textId="74C73AE2"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accuracy-0.36</w:t>
            </w:r>
          </w:p>
        </w:tc>
        <w:tc>
          <w:tcPr>
            <w:tcW w:w="1628" w:type="dxa"/>
            <w:vAlign w:val="center"/>
          </w:tcPr>
          <w:p w14:paraId="30D5B706"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Precision-0.36</w:t>
            </w:r>
          </w:p>
          <w:p w14:paraId="11DB1C3A"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recall-1.00</w:t>
            </w:r>
          </w:p>
          <w:p w14:paraId="6467EEF1" w14:textId="4577F06C"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accuracy-0.36</w:t>
            </w:r>
          </w:p>
        </w:tc>
      </w:tr>
      <w:tr w:rsidR="0091396C" w:rsidRPr="00A448A2" w14:paraId="435D698E" w14:textId="0246811A" w:rsidTr="00EB3DE6">
        <w:trPr>
          <w:trHeight w:val="692"/>
          <w:jc w:val="center"/>
        </w:trPr>
        <w:tc>
          <w:tcPr>
            <w:tcW w:w="3150" w:type="dxa"/>
            <w:vAlign w:val="center"/>
          </w:tcPr>
          <w:p w14:paraId="4D454644" w14:textId="369F9826" w:rsidR="0091396C" w:rsidRPr="00A448A2" w:rsidRDefault="00707A90" w:rsidP="00EC69AC">
            <w:pPr>
              <w:rPr>
                <w:rFonts w:asciiTheme="minorHAnsi" w:hAnsiTheme="minorHAnsi" w:cstheme="minorHAnsi"/>
                <w:sz w:val="20"/>
                <w:szCs w:val="20"/>
              </w:rPr>
            </w:pPr>
            <w:r w:rsidRPr="00A448A2">
              <w:rPr>
                <w:rFonts w:asciiTheme="minorHAnsi" w:hAnsiTheme="minorHAnsi" w:cstheme="minorHAnsi"/>
                <w:sz w:val="20"/>
                <w:szCs w:val="20"/>
              </w:rPr>
              <w:t>Go Long Direction Prediction using Volume Indicators</w:t>
            </w:r>
          </w:p>
        </w:tc>
        <w:tc>
          <w:tcPr>
            <w:tcW w:w="1730" w:type="dxa"/>
            <w:vAlign w:val="center"/>
          </w:tcPr>
          <w:p w14:paraId="2DFD8282"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precision-0.98</w:t>
            </w:r>
          </w:p>
          <w:p w14:paraId="71847BCE"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recall-0.83</w:t>
            </w:r>
          </w:p>
          <w:p w14:paraId="6B52B888" w14:textId="028E9217" w:rsidR="0091396C" w:rsidRPr="00A448A2" w:rsidRDefault="00EB3DE6" w:rsidP="00EB3DE6">
            <w:pPr>
              <w:rPr>
                <w:rFonts w:asciiTheme="minorHAnsi" w:hAnsiTheme="minorHAnsi" w:cstheme="minorHAnsi"/>
                <w:b/>
                <w:bCs/>
                <w:sz w:val="20"/>
                <w:szCs w:val="20"/>
                <w:lang w:val="en-US"/>
              </w:rPr>
            </w:pPr>
            <w:r w:rsidRPr="00A448A2">
              <w:rPr>
                <w:rFonts w:asciiTheme="minorHAnsi" w:hAnsiTheme="minorHAnsi" w:cstheme="minorHAnsi"/>
                <w:b/>
                <w:bCs/>
                <w:sz w:val="20"/>
                <w:szCs w:val="20"/>
                <w:lang w:val="en-US"/>
              </w:rPr>
              <w:t>accuracy-0.92</w:t>
            </w:r>
          </w:p>
        </w:tc>
        <w:tc>
          <w:tcPr>
            <w:tcW w:w="1628" w:type="dxa"/>
            <w:vAlign w:val="center"/>
          </w:tcPr>
          <w:p w14:paraId="17BA7D4F"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precision-0.99</w:t>
            </w:r>
          </w:p>
          <w:p w14:paraId="686603E2"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recall-0.93</w:t>
            </w:r>
          </w:p>
          <w:p w14:paraId="5F7E2F44" w14:textId="00125F0C" w:rsidR="0091396C" w:rsidRPr="00A448A2" w:rsidRDefault="00EB3DE6" w:rsidP="00EC69AC">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accuracy-0.97</w:t>
            </w:r>
          </w:p>
        </w:tc>
        <w:tc>
          <w:tcPr>
            <w:tcW w:w="1628" w:type="dxa"/>
            <w:vAlign w:val="center"/>
          </w:tcPr>
          <w:p w14:paraId="77E31FEE"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precision-0.92</w:t>
            </w:r>
          </w:p>
          <w:p w14:paraId="5F4CDAEE"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recall-0.80</w:t>
            </w:r>
          </w:p>
          <w:p w14:paraId="65D364FC" w14:textId="255D03BB" w:rsidR="0091396C" w:rsidRPr="00A448A2" w:rsidRDefault="00EB3DE6" w:rsidP="00EC69AC">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accuracy-0.90</w:t>
            </w:r>
          </w:p>
        </w:tc>
      </w:tr>
      <w:tr w:rsidR="0091396C" w:rsidRPr="00A448A2" w14:paraId="198988C4" w14:textId="79D60DA2" w:rsidTr="00EB3DE6">
        <w:trPr>
          <w:trHeight w:val="755"/>
          <w:jc w:val="center"/>
        </w:trPr>
        <w:tc>
          <w:tcPr>
            <w:tcW w:w="3150" w:type="dxa"/>
            <w:vAlign w:val="center"/>
          </w:tcPr>
          <w:p w14:paraId="71A75256" w14:textId="60DC5D87" w:rsidR="0091396C" w:rsidRPr="00A448A2" w:rsidRDefault="00907ED8" w:rsidP="00EC69AC">
            <w:pPr>
              <w:rPr>
                <w:rFonts w:asciiTheme="minorHAnsi" w:hAnsiTheme="minorHAnsi" w:cstheme="minorHAnsi"/>
                <w:sz w:val="20"/>
                <w:szCs w:val="20"/>
              </w:rPr>
            </w:pPr>
            <w:r w:rsidRPr="00A448A2">
              <w:rPr>
                <w:rFonts w:asciiTheme="minorHAnsi" w:hAnsiTheme="minorHAnsi" w:cstheme="minorHAnsi"/>
                <w:sz w:val="20"/>
                <w:szCs w:val="20"/>
              </w:rPr>
              <w:t>Go Long Direction Prediction using Momentum Indicators</w:t>
            </w:r>
          </w:p>
        </w:tc>
        <w:tc>
          <w:tcPr>
            <w:tcW w:w="1730" w:type="dxa"/>
            <w:vAlign w:val="center"/>
          </w:tcPr>
          <w:p w14:paraId="421E4CB1"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precision-0.71</w:t>
            </w:r>
          </w:p>
          <w:p w14:paraId="1F710582"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recall-0.63</w:t>
            </w:r>
          </w:p>
          <w:p w14:paraId="3B381626" w14:textId="48AE479E"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Accuracy-0.76</w:t>
            </w:r>
          </w:p>
        </w:tc>
        <w:tc>
          <w:tcPr>
            <w:tcW w:w="1628" w:type="dxa"/>
            <w:vAlign w:val="center"/>
          </w:tcPr>
          <w:p w14:paraId="766B19B7"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precision-0.73</w:t>
            </w:r>
          </w:p>
          <w:p w14:paraId="05C675C6"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recall-0.61</w:t>
            </w:r>
          </w:p>
          <w:p w14:paraId="71B673D6" w14:textId="55016AFD"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accuracy-0.75</w:t>
            </w:r>
          </w:p>
        </w:tc>
        <w:tc>
          <w:tcPr>
            <w:tcW w:w="1628" w:type="dxa"/>
            <w:vAlign w:val="center"/>
          </w:tcPr>
          <w:p w14:paraId="2B28C3A0"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precision-0.69</w:t>
            </w:r>
          </w:p>
          <w:p w14:paraId="55E599E1"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recall-0.62</w:t>
            </w:r>
          </w:p>
          <w:p w14:paraId="23D5FAE3" w14:textId="3AB58741"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accuracy-0.74</w:t>
            </w:r>
          </w:p>
        </w:tc>
      </w:tr>
      <w:tr w:rsidR="0091396C" w:rsidRPr="00A448A2" w14:paraId="5ABEBF66" w14:textId="630693D4" w:rsidTr="00EC69AC">
        <w:trPr>
          <w:trHeight w:val="105"/>
          <w:jc w:val="center"/>
        </w:trPr>
        <w:tc>
          <w:tcPr>
            <w:tcW w:w="3150" w:type="dxa"/>
            <w:vAlign w:val="center"/>
          </w:tcPr>
          <w:p w14:paraId="63DA3074" w14:textId="5FC35624" w:rsidR="0091396C" w:rsidRPr="00A448A2" w:rsidRDefault="00907ED8" w:rsidP="00EC69AC">
            <w:pPr>
              <w:rPr>
                <w:rFonts w:asciiTheme="minorHAnsi" w:hAnsiTheme="minorHAnsi" w:cstheme="minorHAnsi"/>
                <w:sz w:val="20"/>
                <w:szCs w:val="20"/>
                <w:lang w:val="en-US"/>
              </w:rPr>
            </w:pPr>
            <w:r w:rsidRPr="00A448A2">
              <w:rPr>
                <w:rFonts w:asciiTheme="minorHAnsi" w:hAnsiTheme="minorHAnsi" w:cstheme="minorHAnsi"/>
                <w:sz w:val="20"/>
                <w:szCs w:val="20"/>
              </w:rPr>
              <w:t xml:space="preserve">Go Long Direction Prediction using Trend Indicators </w:t>
            </w:r>
          </w:p>
        </w:tc>
        <w:tc>
          <w:tcPr>
            <w:tcW w:w="1730" w:type="dxa"/>
            <w:vAlign w:val="center"/>
          </w:tcPr>
          <w:p w14:paraId="2A7ED1E0"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precision-0.83</w:t>
            </w:r>
          </w:p>
          <w:p w14:paraId="5E463F7C"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recall-0.59</w:t>
            </w:r>
          </w:p>
          <w:p w14:paraId="4144849A" w14:textId="73397A4A"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Accuracy-0.80</w:t>
            </w:r>
          </w:p>
        </w:tc>
        <w:tc>
          <w:tcPr>
            <w:tcW w:w="1628" w:type="dxa"/>
            <w:vAlign w:val="center"/>
          </w:tcPr>
          <w:p w14:paraId="407ADF42"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precision-0.76</w:t>
            </w:r>
          </w:p>
          <w:p w14:paraId="44D3AD2F"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recall-0.48</w:t>
            </w:r>
          </w:p>
          <w:p w14:paraId="7C9FD711" w14:textId="558AED96"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accuracy-0.72</w:t>
            </w:r>
          </w:p>
        </w:tc>
        <w:tc>
          <w:tcPr>
            <w:tcW w:w="1628" w:type="dxa"/>
            <w:vAlign w:val="center"/>
          </w:tcPr>
          <w:p w14:paraId="422B3BD5" w14:textId="77777777" w:rsidR="00C9263C" w:rsidRPr="00C9263C" w:rsidRDefault="00C9263C" w:rsidP="00C9263C">
            <w:pPr>
              <w:rPr>
                <w:rFonts w:asciiTheme="minorHAnsi" w:hAnsiTheme="minorHAnsi" w:cstheme="minorHAnsi"/>
                <w:sz w:val="20"/>
                <w:szCs w:val="20"/>
                <w:lang w:val="en-US"/>
              </w:rPr>
            </w:pPr>
            <w:r w:rsidRPr="00C9263C">
              <w:rPr>
                <w:rFonts w:asciiTheme="minorHAnsi" w:hAnsiTheme="minorHAnsi" w:cstheme="minorHAnsi"/>
                <w:sz w:val="20"/>
                <w:szCs w:val="20"/>
                <w:lang w:val="en-US"/>
              </w:rPr>
              <w:t>precision-0.78</w:t>
            </w:r>
          </w:p>
          <w:p w14:paraId="0FA339C4" w14:textId="77777777" w:rsidR="00C9263C" w:rsidRPr="00C9263C" w:rsidRDefault="00C9263C" w:rsidP="00C9263C">
            <w:pPr>
              <w:rPr>
                <w:rFonts w:asciiTheme="minorHAnsi" w:hAnsiTheme="minorHAnsi" w:cstheme="minorHAnsi"/>
                <w:sz w:val="20"/>
                <w:szCs w:val="20"/>
                <w:lang w:val="en-US"/>
              </w:rPr>
            </w:pPr>
            <w:r w:rsidRPr="00C9263C">
              <w:rPr>
                <w:rFonts w:asciiTheme="minorHAnsi" w:hAnsiTheme="minorHAnsi" w:cstheme="minorHAnsi"/>
                <w:sz w:val="20"/>
                <w:szCs w:val="20"/>
                <w:lang w:val="en-US"/>
              </w:rPr>
              <w:t>recall-0.49</w:t>
            </w:r>
          </w:p>
          <w:p w14:paraId="0E622328" w14:textId="45F8BA4F" w:rsidR="0091396C" w:rsidRPr="00A448A2" w:rsidRDefault="00C9263C" w:rsidP="00EC69AC">
            <w:pPr>
              <w:rPr>
                <w:rFonts w:asciiTheme="minorHAnsi" w:hAnsiTheme="minorHAnsi" w:cstheme="minorHAnsi"/>
                <w:sz w:val="20"/>
                <w:szCs w:val="20"/>
                <w:lang w:val="en-US"/>
              </w:rPr>
            </w:pPr>
            <w:r w:rsidRPr="00C9263C">
              <w:rPr>
                <w:rFonts w:asciiTheme="minorHAnsi" w:hAnsiTheme="minorHAnsi" w:cstheme="minorHAnsi"/>
                <w:sz w:val="20"/>
                <w:szCs w:val="20"/>
                <w:lang w:val="en-US"/>
              </w:rPr>
              <w:t>accuracy-0.74</w:t>
            </w:r>
          </w:p>
        </w:tc>
      </w:tr>
      <w:tr w:rsidR="0091396C" w:rsidRPr="00A448A2" w14:paraId="04A393C7" w14:textId="65EB61A9" w:rsidTr="00EC69AC">
        <w:trPr>
          <w:trHeight w:val="105"/>
          <w:jc w:val="center"/>
        </w:trPr>
        <w:tc>
          <w:tcPr>
            <w:tcW w:w="3150" w:type="dxa"/>
            <w:vAlign w:val="center"/>
          </w:tcPr>
          <w:p w14:paraId="62C19EEC" w14:textId="5FF83A72" w:rsidR="0091396C" w:rsidRPr="00A448A2" w:rsidRDefault="00907ED8" w:rsidP="00EC69AC">
            <w:pPr>
              <w:rPr>
                <w:rFonts w:asciiTheme="minorHAnsi" w:hAnsiTheme="minorHAnsi" w:cstheme="minorHAnsi"/>
                <w:sz w:val="20"/>
                <w:szCs w:val="20"/>
                <w:lang w:val="en-US"/>
              </w:rPr>
            </w:pPr>
            <w:r w:rsidRPr="00A448A2">
              <w:rPr>
                <w:rFonts w:asciiTheme="minorHAnsi" w:hAnsiTheme="minorHAnsi" w:cstheme="minorHAnsi"/>
                <w:sz w:val="20"/>
                <w:szCs w:val="20"/>
              </w:rPr>
              <w:t xml:space="preserve">Go Long Direction Prediction using Volatility Indicators </w:t>
            </w:r>
          </w:p>
        </w:tc>
        <w:tc>
          <w:tcPr>
            <w:tcW w:w="1730" w:type="dxa"/>
            <w:vAlign w:val="center"/>
          </w:tcPr>
          <w:p w14:paraId="5C9A0BF7"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precision-0.93</w:t>
            </w:r>
          </w:p>
          <w:p w14:paraId="1CC9EA49"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recall-0.47</w:t>
            </w:r>
          </w:p>
          <w:p w14:paraId="01CC5E75" w14:textId="54C4F04F"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Accuracy-0.77</w:t>
            </w:r>
          </w:p>
        </w:tc>
        <w:tc>
          <w:tcPr>
            <w:tcW w:w="1628" w:type="dxa"/>
            <w:vAlign w:val="center"/>
          </w:tcPr>
          <w:p w14:paraId="48CE0728"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precision-0.90</w:t>
            </w:r>
          </w:p>
          <w:p w14:paraId="22F553B6"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recall-0.40</w:t>
            </w:r>
          </w:p>
          <w:p w14:paraId="1850613C" w14:textId="10725838"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accuracy-0.74</w:t>
            </w:r>
          </w:p>
        </w:tc>
        <w:tc>
          <w:tcPr>
            <w:tcW w:w="1628" w:type="dxa"/>
            <w:vAlign w:val="center"/>
          </w:tcPr>
          <w:p w14:paraId="2A7753A9" w14:textId="77777777" w:rsidR="00C9263C" w:rsidRPr="00C9263C" w:rsidRDefault="00C9263C" w:rsidP="00C9263C">
            <w:pPr>
              <w:rPr>
                <w:rFonts w:asciiTheme="minorHAnsi" w:hAnsiTheme="minorHAnsi" w:cstheme="minorHAnsi"/>
                <w:sz w:val="20"/>
                <w:szCs w:val="20"/>
                <w:lang w:val="en-US"/>
              </w:rPr>
            </w:pPr>
            <w:r w:rsidRPr="00C9263C">
              <w:rPr>
                <w:rFonts w:asciiTheme="minorHAnsi" w:hAnsiTheme="minorHAnsi" w:cstheme="minorHAnsi"/>
                <w:sz w:val="20"/>
                <w:szCs w:val="20"/>
                <w:lang w:val="en-US"/>
              </w:rPr>
              <w:t>precision-0.81</w:t>
            </w:r>
          </w:p>
          <w:p w14:paraId="3ED1556F" w14:textId="77777777" w:rsidR="00C9263C" w:rsidRPr="00C9263C" w:rsidRDefault="00C9263C" w:rsidP="00C9263C">
            <w:pPr>
              <w:rPr>
                <w:rFonts w:asciiTheme="minorHAnsi" w:hAnsiTheme="minorHAnsi" w:cstheme="minorHAnsi"/>
                <w:sz w:val="20"/>
                <w:szCs w:val="20"/>
                <w:lang w:val="en-US"/>
              </w:rPr>
            </w:pPr>
            <w:r w:rsidRPr="00C9263C">
              <w:rPr>
                <w:rFonts w:asciiTheme="minorHAnsi" w:hAnsiTheme="minorHAnsi" w:cstheme="minorHAnsi"/>
                <w:sz w:val="20"/>
                <w:szCs w:val="20"/>
                <w:lang w:val="en-US"/>
              </w:rPr>
              <w:t>recall-0.30</w:t>
            </w:r>
          </w:p>
          <w:p w14:paraId="120E9013" w14:textId="0BB64078" w:rsidR="0091396C" w:rsidRPr="00A448A2" w:rsidRDefault="00C9263C" w:rsidP="00EC69AC">
            <w:pPr>
              <w:rPr>
                <w:rFonts w:asciiTheme="minorHAnsi" w:hAnsiTheme="minorHAnsi" w:cstheme="minorHAnsi"/>
                <w:sz w:val="20"/>
                <w:szCs w:val="20"/>
                <w:lang w:val="en-US"/>
              </w:rPr>
            </w:pPr>
            <w:r w:rsidRPr="00C9263C">
              <w:rPr>
                <w:rFonts w:asciiTheme="minorHAnsi" w:hAnsiTheme="minorHAnsi" w:cstheme="minorHAnsi"/>
                <w:sz w:val="20"/>
                <w:szCs w:val="20"/>
                <w:lang w:val="en-US"/>
              </w:rPr>
              <w:t>accuracy-0.70</w:t>
            </w:r>
          </w:p>
        </w:tc>
      </w:tr>
    </w:tbl>
    <w:p w14:paraId="522FE5E5" w14:textId="77777777" w:rsidR="003A6327" w:rsidRDefault="003A6327" w:rsidP="003A6327">
      <w:pPr>
        <w:jc w:val="center"/>
      </w:pPr>
    </w:p>
    <w:p w14:paraId="545C11D2" w14:textId="1E302BC3" w:rsidR="0029365F" w:rsidRPr="00546A28" w:rsidRDefault="0029365F" w:rsidP="003A6327">
      <w:pPr>
        <w:jc w:val="center"/>
      </w:pPr>
      <w:r w:rsidRPr="00546A28">
        <w:t xml:space="preserve">Table 10.1– </w:t>
      </w:r>
      <w:r w:rsidR="00A448A2" w:rsidRPr="0091396C">
        <w:rPr>
          <w:rFonts w:eastAsia="Calibri"/>
        </w:rPr>
        <w:t>Model Evaluation using LR Classifier</w:t>
      </w:r>
      <w:r w:rsidR="00A448A2" w:rsidRPr="007B39C0">
        <w:rPr>
          <w:rFonts w:eastAsia="Calibri"/>
        </w:rPr>
        <w:t xml:space="preserve"> for </w:t>
      </w:r>
      <w:r w:rsidR="00A448A2" w:rsidRPr="00BD18E1">
        <w:t>Go Long Direction Prediction</w:t>
      </w:r>
    </w:p>
    <w:p w14:paraId="7623564B" w14:textId="77777777" w:rsidR="0029365F" w:rsidRDefault="0029365F" w:rsidP="00CA478F"/>
    <w:p w14:paraId="1FED5EE1" w14:textId="1D52C55D" w:rsidR="00BD18E1" w:rsidRDefault="00CA478F" w:rsidP="00CA478F">
      <w:pPr>
        <w:jc w:val="both"/>
      </w:pPr>
      <w:r w:rsidRPr="00066837">
        <w:t>From Table</w:t>
      </w:r>
      <w:r w:rsidR="00546A28">
        <w:t xml:space="preserve"> 10.1</w:t>
      </w:r>
      <w:r w:rsidRPr="00066837">
        <w:t xml:space="preserve">, it can be observed that </w:t>
      </w:r>
      <w:r w:rsidR="003A6327" w:rsidRPr="003A6327">
        <w:t>Go Long Direction Prediction using Volume Indicators</w:t>
      </w:r>
      <w:r w:rsidRPr="00066837">
        <w:t xml:space="preserve"> has given </w:t>
      </w:r>
      <w:r>
        <w:t>considerable</w:t>
      </w:r>
      <w:r w:rsidRPr="00066837">
        <w:t xml:space="preserve"> </w:t>
      </w:r>
      <w:r w:rsidR="00085A84">
        <w:t>precision, recall</w:t>
      </w:r>
      <w:r w:rsidR="00761760">
        <w:t>,</w:t>
      </w:r>
      <w:r w:rsidR="003A6327">
        <w:t xml:space="preserve"> and accuracy</w:t>
      </w:r>
      <w:r w:rsidRPr="00066837">
        <w:t xml:space="preserve"> in </w:t>
      </w:r>
      <w:r w:rsidR="003A6327">
        <w:t xml:space="preserve">direction </w:t>
      </w:r>
      <w:r w:rsidRPr="00066837">
        <w:t>predict</w:t>
      </w:r>
      <w:r w:rsidR="003A6327">
        <w:t>ion</w:t>
      </w:r>
      <w:r w:rsidRPr="00066837">
        <w:t xml:space="preserve">. </w:t>
      </w:r>
    </w:p>
    <w:p w14:paraId="68756D48" w14:textId="77777777" w:rsidR="00BD18E1" w:rsidRDefault="00BD18E1" w:rsidP="00BD18E1">
      <w:pPr>
        <w:rPr>
          <w:rStyle w:val="Strong"/>
          <w:color w:val="000000"/>
        </w:rPr>
      </w:pPr>
    </w:p>
    <w:p w14:paraId="600C34FD" w14:textId="3B2D63FF" w:rsidR="00177470" w:rsidRDefault="00177470" w:rsidP="00177470">
      <w:pPr>
        <w:pStyle w:val="Heading2"/>
        <w:ind w:left="0"/>
        <w:rPr>
          <w:sz w:val="24"/>
        </w:rPr>
      </w:pPr>
      <w:r w:rsidRPr="0091396C">
        <w:rPr>
          <w:rFonts w:eastAsia="Calibri"/>
          <w:sz w:val="24"/>
          <w:szCs w:val="24"/>
          <w:lang w:val="en-IN"/>
        </w:rPr>
        <w:lastRenderedPageBreak/>
        <w:t>Model Evaluation using R</w:t>
      </w:r>
      <w:r>
        <w:rPr>
          <w:rFonts w:eastAsia="Calibri"/>
          <w:sz w:val="24"/>
          <w:szCs w:val="24"/>
          <w:lang w:val="en-IN"/>
        </w:rPr>
        <w:t>F</w:t>
      </w:r>
      <w:r w:rsidRPr="0091396C">
        <w:rPr>
          <w:rFonts w:eastAsia="Calibri"/>
          <w:sz w:val="24"/>
          <w:szCs w:val="24"/>
          <w:lang w:val="en-IN"/>
        </w:rPr>
        <w:t xml:space="preserve"> Classifier</w:t>
      </w:r>
      <w:r w:rsidRPr="007B39C0">
        <w:rPr>
          <w:rFonts w:eastAsia="Calibri"/>
          <w:sz w:val="24"/>
          <w:szCs w:val="24"/>
        </w:rPr>
        <w:t xml:space="preserve"> for </w:t>
      </w:r>
      <w:r w:rsidRPr="00BD18E1">
        <w:rPr>
          <w:sz w:val="24"/>
        </w:rPr>
        <w:t>Go Long Direction Prediction</w:t>
      </w:r>
      <w:r>
        <w:rPr>
          <w:sz w:val="24"/>
        </w:rPr>
        <w:t>:</w:t>
      </w:r>
    </w:p>
    <w:p w14:paraId="5761F378" w14:textId="77777777" w:rsidR="00E33F49" w:rsidRPr="00E33F49" w:rsidRDefault="00E33F49" w:rsidP="00E33F49">
      <w:pPr>
        <w:rPr>
          <w:lang w:val="en-US"/>
        </w:rPr>
      </w:pPr>
    </w:p>
    <w:p w14:paraId="07AE0CCA" w14:textId="77777777" w:rsidR="00E33F49" w:rsidRPr="00E33F49" w:rsidRDefault="00E33F49" w:rsidP="00E33F49">
      <w:pPr>
        <w:rPr>
          <w:lang w:val="en-US"/>
        </w:rPr>
      </w:pPr>
    </w:p>
    <w:tbl>
      <w:tblPr>
        <w:tblStyle w:val="TableGrid"/>
        <w:tblW w:w="0" w:type="auto"/>
        <w:jc w:val="center"/>
        <w:tblLook w:val="04A0" w:firstRow="1" w:lastRow="0" w:firstColumn="1" w:lastColumn="0" w:noHBand="0" w:noVBand="1"/>
      </w:tblPr>
      <w:tblGrid>
        <w:gridCol w:w="3150"/>
        <w:gridCol w:w="1730"/>
        <w:gridCol w:w="1628"/>
        <w:gridCol w:w="1628"/>
      </w:tblGrid>
      <w:tr w:rsidR="00E33F49" w:rsidRPr="00EB3DE6" w14:paraId="6B92D402" w14:textId="77777777" w:rsidTr="00F16156">
        <w:trPr>
          <w:trHeight w:val="660"/>
          <w:jc w:val="center"/>
        </w:trPr>
        <w:tc>
          <w:tcPr>
            <w:tcW w:w="3150" w:type="dxa"/>
            <w:shd w:val="clear" w:color="auto" w:fill="D9D9D9" w:themeFill="background1" w:themeFillShade="D9"/>
            <w:vAlign w:val="center"/>
          </w:tcPr>
          <w:p w14:paraId="4A877F75" w14:textId="77777777" w:rsidR="00E33F49" w:rsidRPr="00EB3DE6" w:rsidRDefault="00E33F49" w:rsidP="00F16156">
            <w:pPr>
              <w:rPr>
                <w:rFonts w:asciiTheme="minorHAnsi" w:hAnsiTheme="minorHAnsi" w:cstheme="minorHAnsi"/>
                <w:b/>
                <w:bCs/>
                <w:color w:val="000000"/>
                <w:sz w:val="20"/>
                <w:szCs w:val="20"/>
                <w:lang w:val="en-US" w:eastAsia="en-US"/>
              </w:rPr>
            </w:pPr>
            <w:r w:rsidRPr="00EB3DE6">
              <w:rPr>
                <w:rFonts w:asciiTheme="minorHAnsi" w:hAnsiTheme="minorHAnsi" w:cstheme="minorHAnsi"/>
                <w:b/>
                <w:bCs/>
                <w:color w:val="000000"/>
                <w:sz w:val="20"/>
                <w:szCs w:val="20"/>
                <w:lang w:val="en-US" w:eastAsia="en-US"/>
              </w:rPr>
              <w:t>Modelling Strategies</w:t>
            </w:r>
          </w:p>
          <w:p w14:paraId="4B317801" w14:textId="77777777" w:rsidR="00E33F49" w:rsidRPr="00EB3DE6" w:rsidRDefault="00E33F49" w:rsidP="00F16156">
            <w:pPr>
              <w:rPr>
                <w:rFonts w:asciiTheme="minorHAnsi" w:hAnsiTheme="minorHAnsi" w:cstheme="minorHAnsi"/>
                <w:b/>
                <w:bCs/>
                <w:sz w:val="20"/>
                <w:szCs w:val="20"/>
              </w:rPr>
            </w:pPr>
          </w:p>
        </w:tc>
        <w:tc>
          <w:tcPr>
            <w:tcW w:w="1730" w:type="dxa"/>
            <w:shd w:val="clear" w:color="auto" w:fill="D9D9D9" w:themeFill="background1" w:themeFillShade="D9"/>
            <w:vAlign w:val="center"/>
          </w:tcPr>
          <w:p w14:paraId="43D5A9A9" w14:textId="77777777" w:rsidR="00E33F49" w:rsidRPr="00EB3DE6" w:rsidRDefault="00E33F49" w:rsidP="00F16156">
            <w:pPr>
              <w:rPr>
                <w:rFonts w:asciiTheme="minorHAnsi" w:hAnsiTheme="minorHAnsi" w:cstheme="minorHAnsi"/>
                <w:b/>
                <w:bCs/>
                <w:sz w:val="20"/>
                <w:szCs w:val="20"/>
              </w:rPr>
            </w:pPr>
            <w:r w:rsidRPr="00EB3DE6">
              <w:rPr>
                <w:rFonts w:asciiTheme="minorHAnsi" w:hAnsiTheme="minorHAnsi" w:cstheme="minorHAnsi"/>
                <w:b/>
                <w:bCs/>
                <w:sz w:val="20"/>
                <w:szCs w:val="20"/>
              </w:rPr>
              <w:t>HDFC</w:t>
            </w:r>
          </w:p>
        </w:tc>
        <w:tc>
          <w:tcPr>
            <w:tcW w:w="1628" w:type="dxa"/>
            <w:shd w:val="clear" w:color="auto" w:fill="D9D9D9" w:themeFill="background1" w:themeFillShade="D9"/>
            <w:vAlign w:val="center"/>
          </w:tcPr>
          <w:p w14:paraId="76DA966D" w14:textId="77777777" w:rsidR="00E33F49" w:rsidRPr="00EB3DE6" w:rsidRDefault="00E33F49" w:rsidP="00F16156">
            <w:pPr>
              <w:rPr>
                <w:rFonts w:asciiTheme="minorHAnsi" w:hAnsiTheme="minorHAnsi" w:cstheme="minorHAnsi"/>
                <w:b/>
                <w:bCs/>
                <w:sz w:val="20"/>
                <w:szCs w:val="20"/>
              </w:rPr>
            </w:pPr>
            <w:r w:rsidRPr="00EB3DE6">
              <w:rPr>
                <w:rFonts w:asciiTheme="minorHAnsi" w:hAnsiTheme="minorHAnsi" w:cstheme="minorHAnsi"/>
                <w:b/>
                <w:bCs/>
                <w:sz w:val="20"/>
                <w:szCs w:val="20"/>
              </w:rPr>
              <w:t>KOTAK</w:t>
            </w:r>
          </w:p>
        </w:tc>
        <w:tc>
          <w:tcPr>
            <w:tcW w:w="1628" w:type="dxa"/>
            <w:shd w:val="clear" w:color="auto" w:fill="D9D9D9" w:themeFill="background1" w:themeFillShade="D9"/>
            <w:vAlign w:val="center"/>
          </w:tcPr>
          <w:p w14:paraId="3AC9D23A" w14:textId="77777777" w:rsidR="00E33F49" w:rsidRPr="00EB3DE6" w:rsidRDefault="00E33F49" w:rsidP="00F16156">
            <w:pPr>
              <w:rPr>
                <w:rFonts w:asciiTheme="minorHAnsi" w:hAnsiTheme="minorHAnsi" w:cstheme="minorHAnsi"/>
                <w:b/>
                <w:bCs/>
                <w:sz w:val="20"/>
                <w:szCs w:val="20"/>
              </w:rPr>
            </w:pPr>
            <w:r w:rsidRPr="00EB3DE6">
              <w:rPr>
                <w:rFonts w:asciiTheme="minorHAnsi" w:hAnsiTheme="minorHAnsi" w:cstheme="minorHAnsi"/>
                <w:b/>
                <w:bCs/>
                <w:sz w:val="20"/>
                <w:szCs w:val="20"/>
              </w:rPr>
              <w:t>SBI</w:t>
            </w:r>
          </w:p>
        </w:tc>
      </w:tr>
      <w:tr w:rsidR="00E33F49" w:rsidRPr="00EB3DE6" w14:paraId="0C5AD61D" w14:textId="77777777" w:rsidTr="00F16156">
        <w:trPr>
          <w:trHeight w:val="1170"/>
          <w:jc w:val="center"/>
        </w:trPr>
        <w:tc>
          <w:tcPr>
            <w:tcW w:w="3150" w:type="dxa"/>
            <w:vAlign w:val="center"/>
          </w:tcPr>
          <w:p w14:paraId="7ADC41DD" w14:textId="77777777" w:rsidR="00E33F49" w:rsidRPr="00EB3DE6" w:rsidRDefault="00E33F49" w:rsidP="00F16156">
            <w:pPr>
              <w:rPr>
                <w:rFonts w:asciiTheme="minorHAnsi" w:hAnsiTheme="minorHAnsi" w:cstheme="minorHAnsi"/>
                <w:sz w:val="20"/>
                <w:szCs w:val="20"/>
              </w:rPr>
            </w:pPr>
            <w:r w:rsidRPr="00EB3DE6">
              <w:rPr>
                <w:rFonts w:asciiTheme="minorHAnsi" w:hAnsiTheme="minorHAnsi" w:cstheme="minorHAnsi"/>
                <w:sz w:val="20"/>
                <w:szCs w:val="20"/>
              </w:rPr>
              <w:t>Direction Detection by 6,10,14 days consecutive closing prices split week on the week</w:t>
            </w:r>
          </w:p>
        </w:tc>
        <w:tc>
          <w:tcPr>
            <w:tcW w:w="1730" w:type="dxa"/>
            <w:vAlign w:val="center"/>
          </w:tcPr>
          <w:p w14:paraId="4797C184" w14:textId="77777777" w:rsidR="003B30B7" w:rsidRPr="003B30B7" w:rsidRDefault="003B30B7" w:rsidP="003B30B7">
            <w:pPr>
              <w:rPr>
                <w:rFonts w:asciiTheme="minorHAnsi" w:hAnsiTheme="minorHAnsi" w:cstheme="minorHAnsi"/>
                <w:b/>
                <w:bCs/>
                <w:sz w:val="20"/>
                <w:szCs w:val="20"/>
                <w:lang w:val="en-US"/>
              </w:rPr>
            </w:pPr>
            <w:r w:rsidRPr="003B30B7">
              <w:rPr>
                <w:rFonts w:asciiTheme="minorHAnsi" w:hAnsiTheme="minorHAnsi" w:cstheme="minorHAnsi"/>
                <w:b/>
                <w:bCs/>
                <w:sz w:val="20"/>
                <w:szCs w:val="20"/>
                <w:lang w:val="en-US"/>
              </w:rPr>
              <w:t>precision-0.85</w:t>
            </w:r>
          </w:p>
          <w:p w14:paraId="23E7CAC8" w14:textId="77777777" w:rsidR="003B30B7" w:rsidRPr="003B30B7" w:rsidRDefault="003B30B7" w:rsidP="003B30B7">
            <w:pPr>
              <w:rPr>
                <w:rFonts w:asciiTheme="minorHAnsi" w:hAnsiTheme="minorHAnsi" w:cstheme="minorHAnsi"/>
                <w:b/>
                <w:bCs/>
                <w:sz w:val="20"/>
                <w:szCs w:val="20"/>
                <w:lang w:val="en-US"/>
              </w:rPr>
            </w:pPr>
            <w:r w:rsidRPr="003B30B7">
              <w:rPr>
                <w:rFonts w:asciiTheme="minorHAnsi" w:hAnsiTheme="minorHAnsi" w:cstheme="minorHAnsi"/>
                <w:b/>
                <w:bCs/>
                <w:sz w:val="20"/>
                <w:szCs w:val="20"/>
                <w:lang w:val="en-US"/>
              </w:rPr>
              <w:t>recall-0.89</w:t>
            </w:r>
          </w:p>
          <w:p w14:paraId="7D837B37" w14:textId="42041FB0" w:rsidR="00E33F49" w:rsidRPr="00A448A2" w:rsidRDefault="003B30B7" w:rsidP="00F16156">
            <w:pPr>
              <w:rPr>
                <w:rFonts w:asciiTheme="minorHAnsi" w:hAnsiTheme="minorHAnsi" w:cstheme="minorHAnsi"/>
                <w:b/>
                <w:bCs/>
                <w:sz w:val="20"/>
                <w:szCs w:val="20"/>
                <w:lang w:val="en-US"/>
              </w:rPr>
            </w:pPr>
            <w:r w:rsidRPr="003B30B7">
              <w:rPr>
                <w:rFonts w:asciiTheme="minorHAnsi" w:hAnsiTheme="minorHAnsi" w:cstheme="minorHAnsi"/>
                <w:b/>
                <w:bCs/>
                <w:sz w:val="20"/>
                <w:szCs w:val="20"/>
                <w:lang w:val="en-US"/>
              </w:rPr>
              <w:t>accuracy-0.87</w:t>
            </w:r>
          </w:p>
        </w:tc>
        <w:tc>
          <w:tcPr>
            <w:tcW w:w="1628" w:type="dxa"/>
            <w:vAlign w:val="center"/>
          </w:tcPr>
          <w:p w14:paraId="64302245" w14:textId="77777777" w:rsidR="00080E9D" w:rsidRPr="00080E9D" w:rsidRDefault="00080E9D" w:rsidP="00080E9D">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Precision-0.71</w:t>
            </w:r>
          </w:p>
          <w:p w14:paraId="259F8D4E" w14:textId="77777777" w:rsidR="00080E9D" w:rsidRPr="00080E9D" w:rsidRDefault="00080E9D" w:rsidP="00080E9D">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recall-0.79</w:t>
            </w:r>
          </w:p>
          <w:p w14:paraId="5832DD91" w14:textId="307D7F38" w:rsidR="00E33F49" w:rsidRPr="00A448A2" w:rsidRDefault="00080E9D" w:rsidP="00F16156">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accuracy-0.74</w:t>
            </w:r>
          </w:p>
        </w:tc>
        <w:tc>
          <w:tcPr>
            <w:tcW w:w="1628" w:type="dxa"/>
            <w:vAlign w:val="center"/>
          </w:tcPr>
          <w:p w14:paraId="4C3E28BD" w14:textId="77777777" w:rsidR="00080E9D" w:rsidRPr="00080E9D" w:rsidRDefault="00080E9D" w:rsidP="00080E9D">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Precision-0.83</w:t>
            </w:r>
          </w:p>
          <w:p w14:paraId="07ADB1A8" w14:textId="77777777" w:rsidR="00080E9D" w:rsidRPr="00080E9D" w:rsidRDefault="00080E9D" w:rsidP="00080E9D">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recall-0.88</w:t>
            </w:r>
          </w:p>
          <w:p w14:paraId="5F925885" w14:textId="1FD63AB9" w:rsidR="00E33F49" w:rsidRPr="00A448A2" w:rsidRDefault="00080E9D" w:rsidP="00F16156">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accuracy-0.85</w:t>
            </w:r>
          </w:p>
        </w:tc>
      </w:tr>
      <w:tr w:rsidR="00E33F49" w:rsidRPr="00EB3DE6" w14:paraId="59A1CE27" w14:textId="77777777" w:rsidTr="00F16156">
        <w:trPr>
          <w:trHeight w:val="1145"/>
          <w:jc w:val="center"/>
        </w:trPr>
        <w:tc>
          <w:tcPr>
            <w:tcW w:w="3150" w:type="dxa"/>
            <w:vAlign w:val="center"/>
          </w:tcPr>
          <w:p w14:paraId="13D4CA50" w14:textId="77777777" w:rsidR="00E33F49" w:rsidRPr="00EB3DE6" w:rsidRDefault="00E33F49" w:rsidP="00F16156">
            <w:pPr>
              <w:rPr>
                <w:rFonts w:asciiTheme="minorHAnsi" w:hAnsiTheme="minorHAnsi" w:cstheme="minorHAnsi"/>
                <w:sz w:val="20"/>
                <w:szCs w:val="20"/>
              </w:rPr>
            </w:pPr>
            <w:r w:rsidRPr="00EB3DE6">
              <w:rPr>
                <w:rFonts w:asciiTheme="minorHAnsi" w:hAnsiTheme="minorHAnsi" w:cstheme="minorHAnsi"/>
                <w:sz w:val="20"/>
                <w:szCs w:val="20"/>
              </w:rPr>
              <w:t>Go Long Direction Prediction using Volume Indicators</w:t>
            </w:r>
          </w:p>
        </w:tc>
        <w:tc>
          <w:tcPr>
            <w:tcW w:w="1730" w:type="dxa"/>
            <w:vAlign w:val="center"/>
          </w:tcPr>
          <w:p w14:paraId="0A4B31BB" w14:textId="77777777" w:rsidR="003B30B7" w:rsidRPr="003B30B7" w:rsidRDefault="003B30B7" w:rsidP="003B30B7">
            <w:pPr>
              <w:rPr>
                <w:rFonts w:asciiTheme="minorHAnsi" w:hAnsiTheme="minorHAnsi" w:cstheme="minorHAnsi"/>
                <w:b/>
                <w:bCs/>
                <w:sz w:val="20"/>
                <w:szCs w:val="20"/>
                <w:lang w:val="en-US"/>
              </w:rPr>
            </w:pPr>
            <w:r w:rsidRPr="003B30B7">
              <w:rPr>
                <w:rFonts w:asciiTheme="minorHAnsi" w:hAnsiTheme="minorHAnsi" w:cstheme="minorHAnsi"/>
                <w:b/>
                <w:bCs/>
                <w:sz w:val="20"/>
                <w:szCs w:val="20"/>
                <w:lang w:val="en-US"/>
              </w:rPr>
              <w:t>precision-0.93</w:t>
            </w:r>
          </w:p>
          <w:p w14:paraId="01BF934D" w14:textId="77777777" w:rsidR="003B30B7" w:rsidRPr="003B30B7" w:rsidRDefault="003B30B7" w:rsidP="003B30B7">
            <w:pPr>
              <w:rPr>
                <w:rFonts w:asciiTheme="minorHAnsi" w:hAnsiTheme="minorHAnsi" w:cstheme="minorHAnsi"/>
                <w:b/>
                <w:bCs/>
                <w:sz w:val="20"/>
                <w:szCs w:val="20"/>
                <w:lang w:val="en-US"/>
              </w:rPr>
            </w:pPr>
            <w:r w:rsidRPr="003B30B7">
              <w:rPr>
                <w:rFonts w:asciiTheme="minorHAnsi" w:hAnsiTheme="minorHAnsi" w:cstheme="minorHAnsi"/>
                <w:b/>
                <w:bCs/>
                <w:sz w:val="20"/>
                <w:szCs w:val="20"/>
                <w:lang w:val="en-US"/>
              </w:rPr>
              <w:t>recall-0.69</w:t>
            </w:r>
          </w:p>
          <w:p w14:paraId="28D1C679" w14:textId="5C9AC3BA" w:rsidR="00E33F49" w:rsidRPr="00085A84" w:rsidRDefault="003B30B7" w:rsidP="00F16156">
            <w:pPr>
              <w:rPr>
                <w:rFonts w:asciiTheme="minorHAnsi" w:hAnsiTheme="minorHAnsi" w:cstheme="minorHAnsi"/>
                <w:b/>
                <w:bCs/>
                <w:sz w:val="20"/>
                <w:szCs w:val="20"/>
                <w:lang w:val="en-US"/>
              </w:rPr>
            </w:pPr>
            <w:r w:rsidRPr="003B30B7">
              <w:rPr>
                <w:rFonts w:asciiTheme="minorHAnsi" w:hAnsiTheme="minorHAnsi" w:cstheme="minorHAnsi"/>
                <w:b/>
                <w:bCs/>
                <w:sz w:val="20"/>
                <w:szCs w:val="20"/>
                <w:lang w:val="en-US"/>
              </w:rPr>
              <w:t>accuracy-0.85</w:t>
            </w:r>
          </w:p>
        </w:tc>
        <w:tc>
          <w:tcPr>
            <w:tcW w:w="1628" w:type="dxa"/>
            <w:vAlign w:val="center"/>
          </w:tcPr>
          <w:p w14:paraId="7CC6887B" w14:textId="77777777" w:rsidR="00080E9D" w:rsidRPr="00080E9D" w:rsidRDefault="00080E9D" w:rsidP="00080E9D">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precision-0.92</w:t>
            </w:r>
          </w:p>
          <w:p w14:paraId="676EC68D" w14:textId="77777777" w:rsidR="00080E9D" w:rsidRPr="00080E9D" w:rsidRDefault="00080E9D" w:rsidP="00080E9D">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recall-0.79</w:t>
            </w:r>
          </w:p>
          <w:p w14:paraId="6CB2DE8F" w14:textId="669359F1" w:rsidR="00E33F49" w:rsidRPr="00085A84" w:rsidRDefault="00080E9D" w:rsidP="00F16156">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accuracy-0.89</w:t>
            </w:r>
          </w:p>
        </w:tc>
        <w:tc>
          <w:tcPr>
            <w:tcW w:w="1628" w:type="dxa"/>
            <w:vAlign w:val="center"/>
          </w:tcPr>
          <w:p w14:paraId="4C30FA75"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precision-0.90</w:t>
            </w:r>
          </w:p>
          <w:p w14:paraId="0E05328C"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recall-0.73</w:t>
            </w:r>
          </w:p>
          <w:p w14:paraId="5EFE3771" w14:textId="5CAD58D7" w:rsidR="00E33F49" w:rsidRPr="00085A84" w:rsidRDefault="00EB3DE6" w:rsidP="00F1615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accuracy-0.86</w:t>
            </w:r>
          </w:p>
        </w:tc>
      </w:tr>
      <w:tr w:rsidR="00E33F49" w:rsidRPr="00EB3DE6" w14:paraId="19A214FD" w14:textId="77777777" w:rsidTr="00F16156">
        <w:trPr>
          <w:trHeight w:val="1022"/>
          <w:jc w:val="center"/>
        </w:trPr>
        <w:tc>
          <w:tcPr>
            <w:tcW w:w="3150" w:type="dxa"/>
            <w:vAlign w:val="center"/>
          </w:tcPr>
          <w:p w14:paraId="2F6EA1C9" w14:textId="77777777" w:rsidR="00E33F49" w:rsidRPr="00EB3DE6" w:rsidRDefault="00E33F49" w:rsidP="00F16156">
            <w:pPr>
              <w:rPr>
                <w:rFonts w:asciiTheme="minorHAnsi" w:hAnsiTheme="minorHAnsi" w:cstheme="minorHAnsi"/>
                <w:sz w:val="20"/>
                <w:szCs w:val="20"/>
              </w:rPr>
            </w:pPr>
            <w:r w:rsidRPr="00EB3DE6">
              <w:rPr>
                <w:rFonts w:asciiTheme="minorHAnsi" w:hAnsiTheme="minorHAnsi" w:cstheme="minorHAnsi"/>
                <w:sz w:val="20"/>
                <w:szCs w:val="20"/>
              </w:rPr>
              <w:t>Go Long Direction Prediction using Momentum Indicators</w:t>
            </w:r>
          </w:p>
        </w:tc>
        <w:tc>
          <w:tcPr>
            <w:tcW w:w="1730" w:type="dxa"/>
            <w:vAlign w:val="center"/>
          </w:tcPr>
          <w:p w14:paraId="3CE582D0"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precision-0.76</w:t>
            </w:r>
          </w:p>
          <w:p w14:paraId="4BD84ADD"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recall-0.51</w:t>
            </w:r>
          </w:p>
          <w:p w14:paraId="3DC93964" w14:textId="5D1C8317" w:rsidR="00E33F49" w:rsidRPr="00EB3DE6" w:rsidRDefault="00080E9D" w:rsidP="00F16156">
            <w:pPr>
              <w:rPr>
                <w:rFonts w:asciiTheme="minorHAnsi" w:hAnsiTheme="minorHAnsi" w:cstheme="minorHAnsi"/>
                <w:sz w:val="20"/>
                <w:szCs w:val="20"/>
                <w:lang w:val="en-US"/>
              </w:rPr>
            </w:pPr>
            <w:r w:rsidRPr="00080E9D">
              <w:rPr>
                <w:rFonts w:asciiTheme="minorHAnsi" w:hAnsiTheme="minorHAnsi" w:cstheme="minorHAnsi"/>
                <w:sz w:val="20"/>
                <w:szCs w:val="20"/>
                <w:lang w:val="en-US"/>
              </w:rPr>
              <w:t>Accuracy-0.75</w:t>
            </w:r>
          </w:p>
        </w:tc>
        <w:tc>
          <w:tcPr>
            <w:tcW w:w="1628" w:type="dxa"/>
            <w:vAlign w:val="center"/>
          </w:tcPr>
          <w:p w14:paraId="6AACF1ED"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precision-0.78</w:t>
            </w:r>
          </w:p>
          <w:p w14:paraId="07CA0624"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recall-0.50</w:t>
            </w:r>
          </w:p>
          <w:p w14:paraId="0A1010DD" w14:textId="243D960D" w:rsidR="00E33F49" w:rsidRPr="00EB3DE6" w:rsidRDefault="00080E9D" w:rsidP="00F16156">
            <w:pPr>
              <w:rPr>
                <w:rFonts w:asciiTheme="minorHAnsi" w:hAnsiTheme="minorHAnsi" w:cstheme="minorHAnsi"/>
                <w:sz w:val="20"/>
                <w:szCs w:val="20"/>
                <w:lang w:val="en-US"/>
              </w:rPr>
            </w:pPr>
            <w:r w:rsidRPr="00080E9D">
              <w:rPr>
                <w:rFonts w:asciiTheme="minorHAnsi" w:hAnsiTheme="minorHAnsi" w:cstheme="minorHAnsi"/>
                <w:sz w:val="20"/>
                <w:szCs w:val="20"/>
                <w:lang w:val="en-US"/>
              </w:rPr>
              <w:t>accuracy-0.75</w:t>
            </w:r>
          </w:p>
        </w:tc>
        <w:tc>
          <w:tcPr>
            <w:tcW w:w="1628" w:type="dxa"/>
            <w:vAlign w:val="center"/>
          </w:tcPr>
          <w:p w14:paraId="29E641E4"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precision-0.72</w:t>
            </w:r>
          </w:p>
          <w:p w14:paraId="017A98D4"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recall-0.55</w:t>
            </w:r>
          </w:p>
          <w:p w14:paraId="5DF84CAB" w14:textId="664A37F6" w:rsidR="00E33F49" w:rsidRPr="00EB3DE6" w:rsidRDefault="00EB3DE6" w:rsidP="00F16156">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accuracy-0.74</w:t>
            </w:r>
          </w:p>
        </w:tc>
      </w:tr>
      <w:tr w:rsidR="00E33F49" w:rsidRPr="00EB3DE6" w14:paraId="484895BE" w14:textId="77777777" w:rsidTr="00F16156">
        <w:trPr>
          <w:trHeight w:val="105"/>
          <w:jc w:val="center"/>
        </w:trPr>
        <w:tc>
          <w:tcPr>
            <w:tcW w:w="3150" w:type="dxa"/>
            <w:vAlign w:val="center"/>
          </w:tcPr>
          <w:p w14:paraId="7A0BF1B8" w14:textId="77777777" w:rsidR="00E33F49" w:rsidRPr="00EB3DE6" w:rsidRDefault="00E33F49" w:rsidP="00F16156">
            <w:pPr>
              <w:rPr>
                <w:rFonts w:asciiTheme="minorHAnsi" w:hAnsiTheme="minorHAnsi" w:cstheme="minorHAnsi"/>
                <w:sz w:val="20"/>
                <w:szCs w:val="20"/>
                <w:lang w:val="en-US"/>
              </w:rPr>
            </w:pPr>
            <w:r w:rsidRPr="00EB3DE6">
              <w:rPr>
                <w:rFonts w:asciiTheme="minorHAnsi" w:hAnsiTheme="minorHAnsi" w:cstheme="minorHAnsi"/>
                <w:sz w:val="20"/>
                <w:szCs w:val="20"/>
              </w:rPr>
              <w:t xml:space="preserve">Go Long Direction Prediction using Trend Indicators </w:t>
            </w:r>
          </w:p>
        </w:tc>
        <w:tc>
          <w:tcPr>
            <w:tcW w:w="1730" w:type="dxa"/>
            <w:vAlign w:val="center"/>
          </w:tcPr>
          <w:p w14:paraId="2B9C3BB6"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precision-0.87</w:t>
            </w:r>
          </w:p>
          <w:p w14:paraId="23AB73E9"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recall-0.56</w:t>
            </w:r>
          </w:p>
          <w:p w14:paraId="381346BD" w14:textId="19D1F978" w:rsidR="00E33F49" w:rsidRPr="00EB3DE6" w:rsidRDefault="00080E9D" w:rsidP="00F16156">
            <w:pPr>
              <w:rPr>
                <w:rFonts w:asciiTheme="minorHAnsi" w:hAnsiTheme="minorHAnsi" w:cstheme="minorHAnsi"/>
                <w:sz w:val="20"/>
                <w:szCs w:val="20"/>
                <w:lang w:val="en-US"/>
              </w:rPr>
            </w:pPr>
            <w:r w:rsidRPr="00080E9D">
              <w:rPr>
                <w:rFonts w:asciiTheme="minorHAnsi" w:hAnsiTheme="minorHAnsi" w:cstheme="minorHAnsi"/>
                <w:sz w:val="20"/>
                <w:szCs w:val="20"/>
                <w:lang w:val="en-US"/>
              </w:rPr>
              <w:t>Accuracy-0.80</w:t>
            </w:r>
          </w:p>
        </w:tc>
        <w:tc>
          <w:tcPr>
            <w:tcW w:w="1628" w:type="dxa"/>
            <w:vAlign w:val="center"/>
          </w:tcPr>
          <w:p w14:paraId="5AFF415B"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precision-0.85</w:t>
            </w:r>
          </w:p>
          <w:p w14:paraId="0D7B1B2D"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recall-0.44</w:t>
            </w:r>
          </w:p>
          <w:p w14:paraId="05E9192C" w14:textId="3A5E132B" w:rsidR="00E33F49" w:rsidRPr="00EB3DE6" w:rsidRDefault="00080E9D" w:rsidP="00F16156">
            <w:pPr>
              <w:rPr>
                <w:rFonts w:asciiTheme="minorHAnsi" w:hAnsiTheme="minorHAnsi" w:cstheme="minorHAnsi"/>
                <w:sz w:val="20"/>
                <w:szCs w:val="20"/>
                <w:lang w:val="en-US"/>
              </w:rPr>
            </w:pPr>
            <w:r w:rsidRPr="00080E9D">
              <w:rPr>
                <w:rFonts w:asciiTheme="minorHAnsi" w:hAnsiTheme="minorHAnsi" w:cstheme="minorHAnsi"/>
                <w:sz w:val="20"/>
                <w:szCs w:val="20"/>
                <w:lang w:val="en-US"/>
              </w:rPr>
              <w:t>accuracy-0.74</w:t>
            </w:r>
          </w:p>
        </w:tc>
        <w:tc>
          <w:tcPr>
            <w:tcW w:w="1628" w:type="dxa"/>
            <w:vAlign w:val="center"/>
          </w:tcPr>
          <w:p w14:paraId="7F863085"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precision-0.83</w:t>
            </w:r>
          </w:p>
          <w:p w14:paraId="5A005AEC"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recall-0.57</w:t>
            </w:r>
          </w:p>
          <w:p w14:paraId="1A79A8AC" w14:textId="50C74D50" w:rsidR="00E33F49" w:rsidRPr="00EB3DE6" w:rsidRDefault="00EB3DE6" w:rsidP="00F16156">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accuracy-0.78</w:t>
            </w:r>
          </w:p>
        </w:tc>
      </w:tr>
      <w:tr w:rsidR="00E33F49" w:rsidRPr="00EB3DE6" w14:paraId="31368703" w14:textId="77777777" w:rsidTr="00F16156">
        <w:trPr>
          <w:trHeight w:val="105"/>
          <w:jc w:val="center"/>
        </w:trPr>
        <w:tc>
          <w:tcPr>
            <w:tcW w:w="3150" w:type="dxa"/>
            <w:vAlign w:val="center"/>
          </w:tcPr>
          <w:p w14:paraId="23A569E6" w14:textId="77777777" w:rsidR="00E33F49" w:rsidRPr="00EB3DE6" w:rsidRDefault="00E33F49" w:rsidP="00F16156">
            <w:pPr>
              <w:rPr>
                <w:rFonts w:asciiTheme="minorHAnsi" w:hAnsiTheme="minorHAnsi" w:cstheme="minorHAnsi"/>
                <w:sz w:val="20"/>
                <w:szCs w:val="20"/>
                <w:lang w:val="en-US"/>
              </w:rPr>
            </w:pPr>
            <w:r w:rsidRPr="00EB3DE6">
              <w:rPr>
                <w:rFonts w:asciiTheme="minorHAnsi" w:hAnsiTheme="minorHAnsi" w:cstheme="minorHAnsi"/>
                <w:sz w:val="20"/>
                <w:szCs w:val="20"/>
              </w:rPr>
              <w:t xml:space="preserve">Go Long Direction Prediction using Volatility Indicators </w:t>
            </w:r>
          </w:p>
        </w:tc>
        <w:tc>
          <w:tcPr>
            <w:tcW w:w="1730" w:type="dxa"/>
            <w:vAlign w:val="center"/>
          </w:tcPr>
          <w:p w14:paraId="2771F5D0"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precision-0.92</w:t>
            </w:r>
          </w:p>
          <w:p w14:paraId="59EFE6A1"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recall-0.53</w:t>
            </w:r>
          </w:p>
          <w:p w14:paraId="7C95ED1E" w14:textId="2D241589" w:rsidR="00E33F49" w:rsidRPr="00EB3DE6" w:rsidRDefault="00080E9D" w:rsidP="00F16156">
            <w:pPr>
              <w:rPr>
                <w:rFonts w:asciiTheme="minorHAnsi" w:hAnsiTheme="minorHAnsi" w:cstheme="minorHAnsi"/>
                <w:sz w:val="20"/>
                <w:szCs w:val="20"/>
                <w:lang w:val="en-US"/>
              </w:rPr>
            </w:pPr>
            <w:r w:rsidRPr="00080E9D">
              <w:rPr>
                <w:rFonts w:asciiTheme="minorHAnsi" w:hAnsiTheme="minorHAnsi" w:cstheme="minorHAnsi"/>
                <w:sz w:val="20"/>
                <w:szCs w:val="20"/>
                <w:lang w:val="en-US"/>
              </w:rPr>
              <w:t>Accuracy-0.79</w:t>
            </w:r>
          </w:p>
        </w:tc>
        <w:tc>
          <w:tcPr>
            <w:tcW w:w="1628" w:type="dxa"/>
            <w:vAlign w:val="center"/>
          </w:tcPr>
          <w:p w14:paraId="78CF2148"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precision-0.89</w:t>
            </w:r>
          </w:p>
          <w:p w14:paraId="3D3CCDE1"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recall-0.50</w:t>
            </w:r>
          </w:p>
          <w:p w14:paraId="4DA048C3" w14:textId="03EF3093" w:rsidR="00E33F49" w:rsidRPr="00EB3DE6" w:rsidRDefault="00080E9D" w:rsidP="00F16156">
            <w:pPr>
              <w:rPr>
                <w:rFonts w:asciiTheme="minorHAnsi" w:hAnsiTheme="minorHAnsi" w:cstheme="minorHAnsi"/>
                <w:sz w:val="20"/>
                <w:szCs w:val="20"/>
                <w:lang w:val="en-US"/>
              </w:rPr>
            </w:pPr>
            <w:r w:rsidRPr="00080E9D">
              <w:rPr>
                <w:rFonts w:asciiTheme="minorHAnsi" w:hAnsiTheme="minorHAnsi" w:cstheme="minorHAnsi"/>
                <w:sz w:val="20"/>
                <w:szCs w:val="20"/>
                <w:lang w:val="en-US"/>
              </w:rPr>
              <w:t>accuracy-0.78</w:t>
            </w:r>
          </w:p>
        </w:tc>
        <w:tc>
          <w:tcPr>
            <w:tcW w:w="1628" w:type="dxa"/>
            <w:vAlign w:val="center"/>
          </w:tcPr>
          <w:p w14:paraId="0EBC2B20"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precision-0.83</w:t>
            </w:r>
          </w:p>
          <w:p w14:paraId="63CF15A2"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recall-0.61</w:t>
            </w:r>
          </w:p>
          <w:p w14:paraId="1E04978C" w14:textId="094C573B" w:rsidR="00E33F49" w:rsidRPr="00EB3DE6" w:rsidRDefault="00EB3DE6" w:rsidP="00F16156">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accuracy-0.80</w:t>
            </w:r>
          </w:p>
        </w:tc>
      </w:tr>
    </w:tbl>
    <w:p w14:paraId="175C05B1" w14:textId="77777777" w:rsidR="00DB6EF1" w:rsidRDefault="00DB6EF1" w:rsidP="00A448A2"/>
    <w:p w14:paraId="756BDB73" w14:textId="3D7CF15A" w:rsidR="00DB6EF1" w:rsidRPr="00546A28" w:rsidRDefault="00DB6EF1" w:rsidP="00DB6EF1">
      <w:pPr>
        <w:jc w:val="center"/>
      </w:pPr>
      <w:r w:rsidRPr="00546A28">
        <w:t>Table 10.</w:t>
      </w:r>
      <w:r>
        <w:t>2</w:t>
      </w:r>
      <w:r w:rsidRPr="00546A28">
        <w:t xml:space="preserve">– </w:t>
      </w:r>
      <w:r w:rsidR="00A448A2" w:rsidRPr="0091396C">
        <w:rPr>
          <w:rFonts w:eastAsia="Calibri"/>
        </w:rPr>
        <w:t>Model Evaluation using R</w:t>
      </w:r>
      <w:r w:rsidR="0089098D">
        <w:rPr>
          <w:rFonts w:eastAsia="Calibri"/>
        </w:rPr>
        <w:t>F</w:t>
      </w:r>
      <w:r w:rsidR="00A448A2" w:rsidRPr="0091396C">
        <w:rPr>
          <w:rFonts w:eastAsia="Calibri"/>
        </w:rPr>
        <w:t xml:space="preserve"> Classifier</w:t>
      </w:r>
      <w:r w:rsidR="00A448A2" w:rsidRPr="007B39C0">
        <w:rPr>
          <w:rFonts w:eastAsia="Calibri"/>
        </w:rPr>
        <w:t xml:space="preserve"> for </w:t>
      </w:r>
      <w:r w:rsidR="00A448A2" w:rsidRPr="00BD18E1">
        <w:t>Go Long Direction Prediction</w:t>
      </w:r>
    </w:p>
    <w:p w14:paraId="6D274151" w14:textId="77777777" w:rsidR="00CA478F" w:rsidRDefault="00CA478F" w:rsidP="00CA478F"/>
    <w:p w14:paraId="3633AB5C" w14:textId="0B6A47E5" w:rsidR="00085A84" w:rsidRDefault="00CA478F" w:rsidP="00085A84">
      <w:pPr>
        <w:jc w:val="both"/>
      </w:pPr>
      <w:r w:rsidRPr="009522E7">
        <w:t>From Table</w:t>
      </w:r>
      <w:r w:rsidR="006B57ED">
        <w:t xml:space="preserve"> 10.2</w:t>
      </w:r>
      <w:r w:rsidRPr="009522E7">
        <w:t xml:space="preserve">, it can be observed that </w:t>
      </w:r>
      <w:r w:rsidR="00085A84" w:rsidRPr="00085A84">
        <w:t xml:space="preserve">Direction Detection </w:t>
      </w:r>
      <w:r w:rsidRPr="009522E7">
        <w:t xml:space="preserve">has given the highest </w:t>
      </w:r>
      <w:r w:rsidR="00085A84">
        <w:t>precision, accuracy</w:t>
      </w:r>
      <w:r w:rsidR="00761760">
        <w:t>,</w:t>
      </w:r>
      <w:r w:rsidR="00085A84">
        <w:t xml:space="preserve"> and recall </w:t>
      </w:r>
      <w:r w:rsidR="00085A84" w:rsidRPr="009522E7">
        <w:t>in</w:t>
      </w:r>
      <w:r w:rsidRPr="009522E7">
        <w:t xml:space="preserve"> prediction. </w:t>
      </w:r>
      <w:r w:rsidR="00085A84">
        <w:t>Also</w:t>
      </w:r>
      <w:r w:rsidRPr="009522E7">
        <w:t xml:space="preserve">, </w:t>
      </w:r>
      <w:r w:rsidR="00085A84" w:rsidRPr="003A6327">
        <w:t>Go Long Direction Prediction using Volume Indicators</w:t>
      </w:r>
      <w:r w:rsidR="00085A84" w:rsidRPr="00066837">
        <w:t xml:space="preserve"> has given </w:t>
      </w:r>
      <w:r w:rsidR="00085A84">
        <w:t>considerable</w:t>
      </w:r>
      <w:r w:rsidR="00085A84" w:rsidRPr="00066837">
        <w:t xml:space="preserve"> </w:t>
      </w:r>
      <w:r w:rsidR="00085A84">
        <w:t>precision and accuracy</w:t>
      </w:r>
      <w:r w:rsidR="00085A84" w:rsidRPr="00066837">
        <w:t xml:space="preserve"> in </w:t>
      </w:r>
      <w:r w:rsidR="00085A84">
        <w:t xml:space="preserve">direction </w:t>
      </w:r>
      <w:r w:rsidR="00085A84" w:rsidRPr="00066837">
        <w:t>predict</w:t>
      </w:r>
      <w:r w:rsidR="00085A84">
        <w:t>ion but recall can still be improved.</w:t>
      </w:r>
    </w:p>
    <w:p w14:paraId="58B7E9E3" w14:textId="2294907E" w:rsidR="00ED4686" w:rsidRDefault="00ED4686" w:rsidP="00085A84">
      <w:pPr>
        <w:jc w:val="both"/>
      </w:pPr>
    </w:p>
    <w:p w14:paraId="3878023F" w14:textId="6EFB07DF" w:rsidR="00ED4686" w:rsidRDefault="00ED4686" w:rsidP="00085A84">
      <w:pPr>
        <w:jc w:val="both"/>
      </w:pPr>
    </w:p>
    <w:p w14:paraId="2F69DFD0" w14:textId="0BBBF453" w:rsidR="00ED4686" w:rsidRDefault="00ED4686" w:rsidP="00085A84">
      <w:pPr>
        <w:jc w:val="both"/>
      </w:pPr>
    </w:p>
    <w:p w14:paraId="4498CBC0" w14:textId="34CD560C" w:rsidR="00ED4686" w:rsidRDefault="00ED4686" w:rsidP="00085A84">
      <w:pPr>
        <w:jc w:val="both"/>
      </w:pPr>
    </w:p>
    <w:p w14:paraId="446AE745" w14:textId="543724E5" w:rsidR="00ED4686" w:rsidRDefault="00ED4686" w:rsidP="00085A84">
      <w:pPr>
        <w:jc w:val="both"/>
      </w:pPr>
    </w:p>
    <w:p w14:paraId="628F556F" w14:textId="2FCD60E9" w:rsidR="00ED4686" w:rsidRDefault="00ED4686" w:rsidP="00085A84">
      <w:pPr>
        <w:jc w:val="both"/>
      </w:pPr>
    </w:p>
    <w:p w14:paraId="750B9F76" w14:textId="77777777" w:rsidR="00ED4686" w:rsidRDefault="00ED4686" w:rsidP="00085A84">
      <w:pPr>
        <w:jc w:val="both"/>
      </w:pPr>
    </w:p>
    <w:p w14:paraId="3E8BECD1" w14:textId="5784E7FA" w:rsidR="00ED4686" w:rsidRDefault="00ED4686" w:rsidP="00ED4686">
      <w:pPr>
        <w:pStyle w:val="Heading2"/>
        <w:ind w:left="0"/>
      </w:pPr>
      <w:r w:rsidRPr="0091396C">
        <w:rPr>
          <w:rFonts w:eastAsia="Calibri"/>
          <w:sz w:val="24"/>
          <w:szCs w:val="24"/>
          <w:lang w:val="en-IN"/>
        </w:rPr>
        <w:lastRenderedPageBreak/>
        <w:t xml:space="preserve">Model Evaluation using </w:t>
      </w:r>
      <w:r>
        <w:rPr>
          <w:rFonts w:eastAsia="Calibri"/>
          <w:sz w:val="24"/>
          <w:szCs w:val="24"/>
          <w:lang w:val="en-IN"/>
        </w:rPr>
        <w:t>XG Boost</w:t>
      </w:r>
      <w:r w:rsidRPr="0091396C">
        <w:rPr>
          <w:rFonts w:eastAsia="Calibri"/>
          <w:sz w:val="24"/>
          <w:szCs w:val="24"/>
          <w:lang w:val="en-IN"/>
        </w:rPr>
        <w:t xml:space="preserve"> Classifier</w:t>
      </w:r>
      <w:r w:rsidRPr="007B39C0">
        <w:rPr>
          <w:rFonts w:eastAsia="Calibri"/>
          <w:sz w:val="24"/>
          <w:szCs w:val="24"/>
        </w:rPr>
        <w:t xml:space="preserve"> for </w:t>
      </w:r>
      <w:r w:rsidRPr="00BD18E1">
        <w:rPr>
          <w:sz w:val="24"/>
        </w:rPr>
        <w:t>Go Long Direction Prediction</w:t>
      </w:r>
      <w:r>
        <w:rPr>
          <w:sz w:val="24"/>
        </w:rPr>
        <w:t>:</w:t>
      </w:r>
    </w:p>
    <w:p w14:paraId="1A6F653F" w14:textId="77777777" w:rsidR="00ED4686" w:rsidRDefault="00ED4686" w:rsidP="00085A84">
      <w:pPr>
        <w:jc w:val="both"/>
      </w:pPr>
    </w:p>
    <w:tbl>
      <w:tblPr>
        <w:tblStyle w:val="TableGrid"/>
        <w:tblW w:w="0" w:type="auto"/>
        <w:jc w:val="center"/>
        <w:tblLook w:val="04A0" w:firstRow="1" w:lastRow="0" w:firstColumn="1" w:lastColumn="0" w:noHBand="0" w:noVBand="1"/>
      </w:tblPr>
      <w:tblGrid>
        <w:gridCol w:w="3150"/>
        <w:gridCol w:w="1730"/>
        <w:gridCol w:w="1628"/>
        <w:gridCol w:w="1628"/>
      </w:tblGrid>
      <w:tr w:rsidR="00ED4686" w:rsidRPr="00F31089" w14:paraId="13757961" w14:textId="77777777" w:rsidTr="00F16156">
        <w:trPr>
          <w:trHeight w:val="660"/>
          <w:jc w:val="center"/>
        </w:trPr>
        <w:tc>
          <w:tcPr>
            <w:tcW w:w="3150" w:type="dxa"/>
            <w:shd w:val="clear" w:color="auto" w:fill="D9D9D9" w:themeFill="background1" w:themeFillShade="D9"/>
            <w:vAlign w:val="center"/>
          </w:tcPr>
          <w:p w14:paraId="0FFEECED" w14:textId="77777777" w:rsidR="00ED4686" w:rsidRPr="00F31089" w:rsidRDefault="00ED4686" w:rsidP="00F16156">
            <w:pPr>
              <w:rPr>
                <w:rFonts w:asciiTheme="minorHAnsi" w:hAnsiTheme="minorHAnsi" w:cstheme="minorHAnsi"/>
                <w:b/>
                <w:bCs/>
                <w:color w:val="000000"/>
                <w:sz w:val="20"/>
                <w:szCs w:val="20"/>
                <w:lang w:val="en-US" w:eastAsia="en-US"/>
              </w:rPr>
            </w:pPr>
            <w:r w:rsidRPr="00F31089">
              <w:rPr>
                <w:rFonts w:asciiTheme="minorHAnsi" w:hAnsiTheme="minorHAnsi" w:cstheme="minorHAnsi"/>
                <w:b/>
                <w:bCs/>
                <w:color w:val="000000"/>
                <w:sz w:val="20"/>
                <w:szCs w:val="20"/>
                <w:lang w:val="en-US" w:eastAsia="en-US"/>
              </w:rPr>
              <w:t>Modelling Strategies</w:t>
            </w:r>
          </w:p>
          <w:p w14:paraId="41D40BED" w14:textId="77777777" w:rsidR="00ED4686" w:rsidRPr="00F31089" w:rsidRDefault="00ED4686" w:rsidP="00F16156">
            <w:pPr>
              <w:rPr>
                <w:rFonts w:asciiTheme="minorHAnsi" w:hAnsiTheme="minorHAnsi" w:cstheme="minorHAnsi"/>
                <w:b/>
                <w:bCs/>
                <w:sz w:val="20"/>
                <w:szCs w:val="20"/>
              </w:rPr>
            </w:pPr>
          </w:p>
        </w:tc>
        <w:tc>
          <w:tcPr>
            <w:tcW w:w="1730" w:type="dxa"/>
            <w:shd w:val="clear" w:color="auto" w:fill="D9D9D9" w:themeFill="background1" w:themeFillShade="D9"/>
            <w:vAlign w:val="center"/>
          </w:tcPr>
          <w:p w14:paraId="7EDA560A" w14:textId="77777777" w:rsidR="00ED4686" w:rsidRPr="00F31089" w:rsidRDefault="00ED4686" w:rsidP="00F16156">
            <w:pPr>
              <w:rPr>
                <w:rFonts w:asciiTheme="minorHAnsi" w:hAnsiTheme="minorHAnsi" w:cstheme="minorHAnsi"/>
                <w:b/>
                <w:bCs/>
                <w:sz w:val="20"/>
                <w:szCs w:val="20"/>
              </w:rPr>
            </w:pPr>
            <w:r w:rsidRPr="00F31089">
              <w:rPr>
                <w:rFonts w:asciiTheme="minorHAnsi" w:hAnsiTheme="minorHAnsi" w:cstheme="minorHAnsi"/>
                <w:b/>
                <w:bCs/>
                <w:sz w:val="20"/>
                <w:szCs w:val="20"/>
              </w:rPr>
              <w:t>HDFC</w:t>
            </w:r>
          </w:p>
        </w:tc>
        <w:tc>
          <w:tcPr>
            <w:tcW w:w="1628" w:type="dxa"/>
            <w:shd w:val="clear" w:color="auto" w:fill="D9D9D9" w:themeFill="background1" w:themeFillShade="D9"/>
            <w:vAlign w:val="center"/>
          </w:tcPr>
          <w:p w14:paraId="1923C0C3" w14:textId="77777777" w:rsidR="00ED4686" w:rsidRPr="00F31089" w:rsidRDefault="00ED4686" w:rsidP="00F16156">
            <w:pPr>
              <w:rPr>
                <w:rFonts w:asciiTheme="minorHAnsi" w:hAnsiTheme="minorHAnsi" w:cstheme="minorHAnsi"/>
                <w:b/>
                <w:bCs/>
                <w:sz w:val="20"/>
                <w:szCs w:val="20"/>
              </w:rPr>
            </w:pPr>
            <w:r w:rsidRPr="00F31089">
              <w:rPr>
                <w:rFonts w:asciiTheme="minorHAnsi" w:hAnsiTheme="minorHAnsi" w:cstheme="minorHAnsi"/>
                <w:b/>
                <w:bCs/>
                <w:sz w:val="20"/>
                <w:szCs w:val="20"/>
              </w:rPr>
              <w:t>KOTAK</w:t>
            </w:r>
          </w:p>
        </w:tc>
        <w:tc>
          <w:tcPr>
            <w:tcW w:w="1628" w:type="dxa"/>
            <w:shd w:val="clear" w:color="auto" w:fill="D9D9D9" w:themeFill="background1" w:themeFillShade="D9"/>
            <w:vAlign w:val="center"/>
          </w:tcPr>
          <w:p w14:paraId="0BA6A786" w14:textId="77777777" w:rsidR="00ED4686" w:rsidRPr="00F31089" w:rsidRDefault="00ED4686" w:rsidP="00F16156">
            <w:pPr>
              <w:rPr>
                <w:rFonts w:asciiTheme="minorHAnsi" w:hAnsiTheme="minorHAnsi" w:cstheme="minorHAnsi"/>
                <w:b/>
                <w:bCs/>
                <w:sz w:val="20"/>
                <w:szCs w:val="20"/>
              </w:rPr>
            </w:pPr>
            <w:r w:rsidRPr="00F31089">
              <w:rPr>
                <w:rFonts w:asciiTheme="minorHAnsi" w:hAnsiTheme="minorHAnsi" w:cstheme="minorHAnsi"/>
                <w:b/>
                <w:bCs/>
                <w:sz w:val="20"/>
                <w:szCs w:val="20"/>
              </w:rPr>
              <w:t>SBI</w:t>
            </w:r>
          </w:p>
        </w:tc>
      </w:tr>
      <w:tr w:rsidR="00ED4686" w:rsidRPr="00F31089" w14:paraId="50E629C0" w14:textId="77777777" w:rsidTr="00F16156">
        <w:trPr>
          <w:trHeight w:val="1170"/>
          <w:jc w:val="center"/>
        </w:trPr>
        <w:tc>
          <w:tcPr>
            <w:tcW w:w="3150" w:type="dxa"/>
            <w:vAlign w:val="center"/>
          </w:tcPr>
          <w:p w14:paraId="1CBE2C79" w14:textId="77777777" w:rsidR="00ED4686" w:rsidRPr="00F31089" w:rsidRDefault="00ED4686" w:rsidP="00F16156">
            <w:pPr>
              <w:rPr>
                <w:rFonts w:asciiTheme="minorHAnsi" w:hAnsiTheme="minorHAnsi" w:cstheme="minorHAnsi"/>
                <w:sz w:val="20"/>
                <w:szCs w:val="20"/>
              </w:rPr>
            </w:pPr>
            <w:r w:rsidRPr="00F31089">
              <w:rPr>
                <w:rFonts w:asciiTheme="minorHAnsi" w:hAnsiTheme="minorHAnsi" w:cstheme="minorHAnsi"/>
                <w:sz w:val="20"/>
                <w:szCs w:val="20"/>
              </w:rPr>
              <w:t>Direction Detection by 6,10,14 days consecutive closing prices split week on the week</w:t>
            </w:r>
          </w:p>
        </w:tc>
        <w:tc>
          <w:tcPr>
            <w:tcW w:w="1730" w:type="dxa"/>
            <w:vAlign w:val="center"/>
          </w:tcPr>
          <w:p w14:paraId="0C8CAD47"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precision-0.35</w:t>
            </w:r>
          </w:p>
          <w:p w14:paraId="0BE03A03"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recall-0.42</w:t>
            </w:r>
          </w:p>
          <w:p w14:paraId="23B23DFC" w14:textId="4FAF3E12"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accuracy-0.40</w:t>
            </w:r>
          </w:p>
        </w:tc>
        <w:tc>
          <w:tcPr>
            <w:tcW w:w="1628" w:type="dxa"/>
            <w:vAlign w:val="center"/>
          </w:tcPr>
          <w:p w14:paraId="79F4DFB7"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Precision-0.38</w:t>
            </w:r>
          </w:p>
          <w:p w14:paraId="4237687D"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recall-0.41</w:t>
            </w:r>
          </w:p>
          <w:p w14:paraId="0331084F" w14:textId="17A73F4D"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accuracy-0.40</w:t>
            </w:r>
          </w:p>
        </w:tc>
        <w:tc>
          <w:tcPr>
            <w:tcW w:w="1628" w:type="dxa"/>
            <w:vAlign w:val="center"/>
          </w:tcPr>
          <w:p w14:paraId="3192CC7C"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Precision-0.38</w:t>
            </w:r>
          </w:p>
          <w:p w14:paraId="67BB7934"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recall-0.47</w:t>
            </w:r>
          </w:p>
          <w:p w14:paraId="018470C0" w14:textId="7EF94B6D" w:rsidR="00ED4686" w:rsidRPr="00F31089" w:rsidRDefault="00F31089" w:rsidP="00F16156">
            <w:pPr>
              <w:rPr>
                <w:rFonts w:asciiTheme="minorHAnsi" w:hAnsiTheme="minorHAnsi" w:cstheme="minorHAnsi"/>
                <w:sz w:val="20"/>
                <w:szCs w:val="20"/>
                <w:lang w:val="en-US"/>
              </w:rPr>
            </w:pPr>
            <w:r w:rsidRPr="00F31089">
              <w:rPr>
                <w:rFonts w:asciiTheme="minorHAnsi" w:hAnsiTheme="minorHAnsi" w:cstheme="minorHAnsi"/>
                <w:sz w:val="20"/>
                <w:szCs w:val="20"/>
                <w:lang w:val="en-US"/>
              </w:rPr>
              <w:t>accuracy-0.37</w:t>
            </w:r>
          </w:p>
        </w:tc>
      </w:tr>
      <w:tr w:rsidR="00ED4686" w:rsidRPr="00F31089" w14:paraId="289B7C10" w14:textId="77777777" w:rsidTr="00F16156">
        <w:trPr>
          <w:trHeight w:val="1145"/>
          <w:jc w:val="center"/>
        </w:trPr>
        <w:tc>
          <w:tcPr>
            <w:tcW w:w="3150" w:type="dxa"/>
            <w:vAlign w:val="center"/>
          </w:tcPr>
          <w:p w14:paraId="28DC86D7" w14:textId="77777777" w:rsidR="00ED4686" w:rsidRPr="00F31089" w:rsidRDefault="00ED4686" w:rsidP="00F16156">
            <w:pPr>
              <w:rPr>
                <w:rFonts w:asciiTheme="minorHAnsi" w:hAnsiTheme="minorHAnsi" w:cstheme="minorHAnsi"/>
                <w:sz w:val="20"/>
                <w:szCs w:val="20"/>
              </w:rPr>
            </w:pPr>
            <w:r w:rsidRPr="00F31089">
              <w:rPr>
                <w:rFonts w:asciiTheme="minorHAnsi" w:hAnsiTheme="minorHAnsi" w:cstheme="minorHAnsi"/>
                <w:sz w:val="20"/>
                <w:szCs w:val="20"/>
              </w:rPr>
              <w:t>Go Long Direction Prediction using Volume Indicators</w:t>
            </w:r>
          </w:p>
        </w:tc>
        <w:tc>
          <w:tcPr>
            <w:tcW w:w="1730" w:type="dxa"/>
            <w:vAlign w:val="center"/>
          </w:tcPr>
          <w:p w14:paraId="10421103" w14:textId="77777777" w:rsidR="00151E92" w:rsidRPr="00151E92" w:rsidRDefault="00151E92" w:rsidP="00151E92">
            <w:pPr>
              <w:rPr>
                <w:rFonts w:asciiTheme="minorHAnsi" w:hAnsiTheme="minorHAnsi" w:cstheme="minorHAnsi"/>
                <w:b/>
                <w:bCs/>
                <w:sz w:val="20"/>
                <w:szCs w:val="20"/>
                <w:lang w:val="en-US"/>
              </w:rPr>
            </w:pPr>
            <w:r w:rsidRPr="00151E92">
              <w:rPr>
                <w:rFonts w:asciiTheme="minorHAnsi" w:hAnsiTheme="minorHAnsi" w:cstheme="minorHAnsi"/>
                <w:b/>
                <w:bCs/>
                <w:sz w:val="20"/>
                <w:szCs w:val="20"/>
                <w:lang w:val="en-US"/>
              </w:rPr>
              <w:t>precision-0.90</w:t>
            </w:r>
          </w:p>
          <w:p w14:paraId="51935990" w14:textId="77777777" w:rsidR="00151E92" w:rsidRPr="00151E92" w:rsidRDefault="00151E92" w:rsidP="00151E92">
            <w:pPr>
              <w:rPr>
                <w:rFonts w:asciiTheme="minorHAnsi" w:hAnsiTheme="minorHAnsi" w:cstheme="minorHAnsi"/>
                <w:b/>
                <w:bCs/>
                <w:sz w:val="20"/>
                <w:szCs w:val="20"/>
                <w:lang w:val="en-US"/>
              </w:rPr>
            </w:pPr>
            <w:r w:rsidRPr="00151E92">
              <w:rPr>
                <w:rFonts w:asciiTheme="minorHAnsi" w:hAnsiTheme="minorHAnsi" w:cstheme="minorHAnsi"/>
                <w:b/>
                <w:bCs/>
                <w:sz w:val="20"/>
                <w:szCs w:val="20"/>
                <w:lang w:val="en-US"/>
              </w:rPr>
              <w:t>recall-0.73</w:t>
            </w:r>
          </w:p>
          <w:p w14:paraId="118D79E8" w14:textId="7B1A4F7D" w:rsidR="00ED4686" w:rsidRPr="00F31089" w:rsidRDefault="00151E92" w:rsidP="00F16156">
            <w:pPr>
              <w:rPr>
                <w:rFonts w:asciiTheme="minorHAnsi" w:hAnsiTheme="minorHAnsi" w:cstheme="minorHAnsi"/>
                <w:b/>
                <w:bCs/>
                <w:sz w:val="20"/>
                <w:szCs w:val="20"/>
                <w:lang w:val="en-US"/>
              </w:rPr>
            </w:pPr>
            <w:r w:rsidRPr="00151E92">
              <w:rPr>
                <w:rFonts w:asciiTheme="minorHAnsi" w:hAnsiTheme="minorHAnsi" w:cstheme="minorHAnsi"/>
                <w:b/>
                <w:bCs/>
                <w:sz w:val="20"/>
                <w:szCs w:val="20"/>
                <w:lang w:val="en-US"/>
              </w:rPr>
              <w:t>accuracy-0.86</w:t>
            </w:r>
          </w:p>
        </w:tc>
        <w:tc>
          <w:tcPr>
            <w:tcW w:w="1628" w:type="dxa"/>
            <w:vAlign w:val="center"/>
          </w:tcPr>
          <w:p w14:paraId="2EF75D45" w14:textId="77777777" w:rsidR="00151E92" w:rsidRPr="00151E92" w:rsidRDefault="00151E92" w:rsidP="00151E92">
            <w:pPr>
              <w:rPr>
                <w:rFonts w:asciiTheme="minorHAnsi" w:hAnsiTheme="minorHAnsi" w:cstheme="minorHAnsi"/>
                <w:b/>
                <w:bCs/>
                <w:sz w:val="20"/>
                <w:szCs w:val="20"/>
                <w:lang w:val="en-US"/>
              </w:rPr>
            </w:pPr>
            <w:r w:rsidRPr="00151E92">
              <w:rPr>
                <w:rFonts w:asciiTheme="minorHAnsi" w:hAnsiTheme="minorHAnsi" w:cstheme="minorHAnsi"/>
                <w:b/>
                <w:bCs/>
                <w:sz w:val="20"/>
                <w:szCs w:val="20"/>
                <w:lang w:val="en-US"/>
              </w:rPr>
              <w:t>precision-0.92</w:t>
            </w:r>
          </w:p>
          <w:p w14:paraId="62C1DACF" w14:textId="77777777" w:rsidR="00151E92" w:rsidRPr="00151E92" w:rsidRDefault="00151E92" w:rsidP="00151E92">
            <w:pPr>
              <w:rPr>
                <w:rFonts w:asciiTheme="minorHAnsi" w:hAnsiTheme="minorHAnsi" w:cstheme="minorHAnsi"/>
                <w:b/>
                <w:bCs/>
                <w:sz w:val="20"/>
                <w:szCs w:val="20"/>
                <w:lang w:val="en-US"/>
              </w:rPr>
            </w:pPr>
            <w:r w:rsidRPr="00151E92">
              <w:rPr>
                <w:rFonts w:asciiTheme="minorHAnsi" w:hAnsiTheme="minorHAnsi" w:cstheme="minorHAnsi"/>
                <w:b/>
                <w:bCs/>
                <w:sz w:val="20"/>
                <w:szCs w:val="20"/>
                <w:lang w:val="en-US"/>
              </w:rPr>
              <w:t>recall-0.87</w:t>
            </w:r>
          </w:p>
          <w:p w14:paraId="3D162C63" w14:textId="3D91D238" w:rsidR="00ED4686" w:rsidRPr="00F31089" w:rsidRDefault="00151E92" w:rsidP="00F16156">
            <w:pPr>
              <w:rPr>
                <w:rFonts w:asciiTheme="minorHAnsi" w:hAnsiTheme="minorHAnsi" w:cstheme="minorHAnsi"/>
                <w:b/>
                <w:bCs/>
                <w:sz w:val="20"/>
                <w:szCs w:val="20"/>
                <w:lang w:val="en-US"/>
              </w:rPr>
            </w:pPr>
            <w:r w:rsidRPr="00151E92">
              <w:rPr>
                <w:rFonts w:asciiTheme="minorHAnsi" w:hAnsiTheme="minorHAnsi" w:cstheme="minorHAnsi"/>
                <w:b/>
                <w:bCs/>
                <w:sz w:val="20"/>
                <w:szCs w:val="20"/>
                <w:lang w:val="en-US"/>
              </w:rPr>
              <w:t>accuracy-0.92</w:t>
            </w:r>
          </w:p>
        </w:tc>
        <w:tc>
          <w:tcPr>
            <w:tcW w:w="1628" w:type="dxa"/>
            <w:vAlign w:val="center"/>
          </w:tcPr>
          <w:p w14:paraId="4ADAB8C3" w14:textId="77777777" w:rsidR="00F31089" w:rsidRPr="00F31089" w:rsidRDefault="00F31089" w:rsidP="00F31089">
            <w:pPr>
              <w:rPr>
                <w:rFonts w:asciiTheme="minorHAnsi" w:hAnsiTheme="minorHAnsi" w:cstheme="minorHAnsi"/>
                <w:b/>
                <w:bCs/>
                <w:sz w:val="20"/>
                <w:szCs w:val="20"/>
                <w:lang w:val="en-US"/>
              </w:rPr>
            </w:pPr>
            <w:r w:rsidRPr="00F31089">
              <w:rPr>
                <w:rFonts w:asciiTheme="minorHAnsi" w:hAnsiTheme="minorHAnsi" w:cstheme="minorHAnsi"/>
                <w:b/>
                <w:bCs/>
                <w:sz w:val="20"/>
                <w:szCs w:val="20"/>
                <w:lang w:val="en-US"/>
              </w:rPr>
              <w:t>precision-0.88</w:t>
            </w:r>
          </w:p>
          <w:p w14:paraId="43EEE01D" w14:textId="77777777" w:rsidR="00F31089" w:rsidRPr="00F31089" w:rsidRDefault="00F31089" w:rsidP="00F31089">
            <w:pPr>
              <w:rPr>
                <w:rFonts w:asciiTheme="minorHAnsi" w:hAnsiTheme="minorHAnsi" w:cstheme="minorHAnsi"/>
                <w:b/>
                <w:bCs/>
                <w:sz w:val="20"/>
                <w:szCs w:val="20"/>
                <w:lang w:val="en-US"/>
              </w:rPr>
            </w:pPr>
            <w:r w:rsidRPr="00F31089">
              <w:rPr>
                <w:rFonts w:asciiTheme="minorHAnsi" w:hAnsiTheme="minorHAnsi" w:cstheme="minorHAnsi"/>
                <w:b/>
                <w:bCs/>
                <w:sz w:val="20"/>
                <w:szCs w:val="20"/>
                <w:lang w:val="en-US"/>
              </w:rPr>
              <w:t>recall-0.82</w:t>
            </w:r>
          </w:p>
          <w:p w14:paraId="19D557F1" w14:textId="0452E187" w:rsidR="00ED4686" w:rsidRPr="00F31089" w:rsidRDefault="00F31089" w:rsidP="00F16156">
            <w:pPr>
              <w:rPr>
                <w:rFonts w:asciiTheme="minorHAnsi" w:hAnsiTheme="minorHAnsi" w:cstheme="minorHAnsi"/>
                <w:b/>
                <w:bCs/>
                <w:sz w:val="20"/>
                <w:szCs w:val="20"/>
                <w:lang w:val="en-US"/>
              </w:rPr>
            </w:pPr>
            <w:r w:rsidRPr="00F31089">
              <w:rPr>
                <w:rFonts w:asciiTheme="minorHAnsi" w:hAnsiTheme="minorHAnsi" w:cstheme="minorHAnsi"/>
                <w:b/>
                <w:bCs/>
                <w:sz w:val="20"/>
                <w:szCs w:val="20"/>
                <w:lang w:val="en-US"/>
              </w:rPr>
              <w:t>accuracy-0.89</w:t>
            </w:r>
          </w:p>
        </w:tc>
      </w:tr>
      <w:tr w:rsidR="00ED4686" w:rsidRPr="00F31089" w14:paraId="50A7E50E" w14:textId="77777777" w:rsidTr="00F16156">
        <w:trPr>
          <w:trHeight w:val="1022"/>
          <w:jc w:val="center"/>
        </w:trPr>
        <w:tc>
          <w:tcPr>
            <w:tcW w:w="3150" w:type="dxa"/>
            <w:vAlign w:val="center"/>
          </w:tcPr>
          <w:p w14:paraId="6FF33E89" w14:textId="77777777" w:rsidR="00ED4686" w:rsidRPr="00F31089" w:rsidRDefault="00ED4686" w:rsidP="00F16156">
            <w:pPr>
              <w:rPr>
                <w:rFonts w:asciiTheme="minorHAnsi" w:hAnsiTheme="minorHAnsi" w:cstheme="minorHAnsi"/>
                <w:sz w:val="20"/>
                <w:szCs w:val="20"/>
              </w:rPr>
            </w:pPr>
            <w:r w:rsidRPr="00F31089">
              <w:rPr>
                <w:rFonts w:asciiTheme="minorHAnsi" w:hAnsiTheme="minorHAnsi" w:cstheme="minorHAnsi"/>
                <w:sz w:val="20"/>
                <w:szCs w:val="20"/>
              </w:rPr>
              <w:t>Go Long Direction Prediction using Momentum Indicators</w:t>
            </w:r>
          </w:p>
        </w:tc>
        <w:tc>
          <w:tcPr>
            <w:tcW w:w="1730" w:type="dxa"/>
            <w:vAlign w:val="center"/>
          </w:tcPr>
          <w:p w14:paraId="0E880439"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precision-0.70</w:t>
            </w:r>
          </w:p>
          <w:p w14:paraId="1316C6B7"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recall-0.61</w:t>
            </w:r>
          </w:p>
          <w:p w14:paraId="06853A41" w14:textId="6AFD88C3"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Accuracy-0.75</w:t>
            </w:r>
          </w:p>
        </w:tc>
        <w:tc>
          <w:tcPr>
            <w:tcW w:w="1628" w:type="dxa"/>
            <w:vAlign w:val="center"/>
          </w:tcPr>
          <w:p w14:paraId="407AE2ED"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precision-0.74</w:t>
            </w:r>
          </w:p>
          <w:p w14:paraId="456070AB"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recall-0.59</w:t>
            </w:r>
          </w:p>
          <w:p w14:paraId="0D4197E6" w14:textId="46EC8E8D"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accuracy-0.75</w:t>
            </w:r>
          </w:p>
        </w:tc>
        <w:tc>
          <w:tcPr>
            <w:tcW w:w="1628" w:type="dxa"/>
            <w:vAlign w:val="center"/>
          </w:tcPr>
          <w:p w14:paraId="3D5D47DF"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precision-0.70</w:t>
            </w:r>
          </w:p>
          <w:p w14:paraId="3E9B1B77"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recall-0.59</w:t>
            </w:r>
          </w:p>
          <w:p w14:paraId="411152F2" w14:textId="7C9A2705" w:rsidR="00ED4686" w:rsidRPr="00F31089" w:rsidRDefault="00F31089" w:rsidP="00F16156">
            <w:pPr>
              <w:rPr>
                <w:rFonts w:asciiTheme="minorHAnsi" w:hAnsiTheme="minorHAnsi" w:cstheme="minorHAnsi"/>
                <w:sz w:val="20"/>
                <w:szCs w:val="20"/>
                <w:lang w:val="en-US"/>
              </w:rPr>
            </w:pPr>
            <w:r w:rsidRPr="00F31089">
              <w:rPr>
                <w:rFonts w:asciiTheme="minorHAnsi" w:hAnsiTheme="minorHAnsi" w:cstheme="minorHAnsi"/>
                <w:sz w:val="20"/>
                <w:szCs w:val="20"/>
                <w:lang w:val="en-US"/>
              </w:rPr>
              <w:t>accuracy-0.74</w:t>
            </w:r>
          </w:p>
        </w:tc>
      </w:tr>
      <w:tr w:rsidR="00ED4686" w:rsidRPr="00F31089" w14:paraId="1A8025E7" w14:textId="77777777" w:rsidTr="00F16156">
        <w:trPr>
          <w:trHeight w:val="105"/>
          <w:jc w:val="center"/>
        </w:trPr>
        <w:tc>
          <w:tcPr>
            <w:tcW w:w="3150" w:type="dxa"/>
            <w:vAlign w:val="center"/>
          </w:tcPr>
          <w:p w14:paraId="540B2D71" w14:textId="77777777" w:rsidR="00ED4686" w:rsidRPr="00F31089" w:rsidRDefault="00ED4686" w:rsidP="00F16156">
            <w:pPr>
              <w:rPr>
                <w:rFonts w:asciiTheme="minorHAnsi" w:hAnsiTheme="minorHAnsi" w:cstheme="minorHAnsi"/>
                <w:sz w:val="20"/>
                <w:szCs w:val="20"/>
                <w:lang w:val="en-US"/>
              </w:rPr>
            </w:pPr>
            <w:r w:rsidRPr="00F31089">
              <w:rPr>
                <w:rFonts w:asciiTheme="minorHAnsi" w:hAnsiTheme="minorHAnsi" w:cstheme="minorHAnsi"/>
                <w:sz w:val="20"/>
                <w:szCs w:val="20"/>
              </w:rPr>
              <w:t xml:space="preserve">Go Long Direction Prediction using Trend Indicators </w:t>
            </w:r>
          </w:p>
        </w:tc>
        <w:tc>
          <w:tcPr>
            <w:tcW w:w="1730" w:type="dxa"/>
            <w:vAlign w:val="center"/>
          </w:tcPr>
          <w:p w14:paraId="11AB772C"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precision-0.85</w:t>
            </w:r>
          </w:p>
          <w:p w14:paraId="7A0796DE"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recall-0.65</w:t>
            </w:r>
          </w:p>
          <w:p w14:paraId="09A8E0FC" w14:textId="4EE18FE4"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Accuracy-0.82</w:t>
            </w:r>
          </w:p>
        </w:tc>
        <w:tc>
          <w:tcPr>
            <w:tcW w:w="1628" w:type="dxa"/>
            <w:vAlign w:val="center"/>
          </w:tcPr>
          <w:p w14:paraId="48A51C36"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precision-0.82</w:t>
            </w:r>
          </w:p>
          <w:p w14:paraId="0138319E"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recall-0.61</w:t>
            </w:r>
          </w:p>
          <w:p w14:paraId="03866E03" w14:textId="000188AB"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accuracy-0.79</w:t>
            </w:r>
          </w:p>
        </w:tc>
        <w:tc>
          <w:tcPr>
            <w:tcW w:w="1628" w:type="dxa"/>
            <w:vAlign w:val="center"/>
          </w:tcPr>
          <w:p w14:paraId="7B6DAFF6"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precision-0.83</w:t>
            </w:r>
          </w:p>
          <w:p w14:paraId="3A046ACD"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recall-0.67</w:t>
            </w:r>
          </w:p>
          <w:p w14:paraId="60DD07C6" w14:textId="087CF49E" w:rsidR="00ED4686" w:rsidRPr="00F31089" w:rsidRDefault="00F31089" w:rsidP="00F16156">
            <w:pPr>
              <w:rPr>
                <w:rFonts w:asciiTheme="minorHAnsi" w:hAnsiTheme="minorHAnsi" w:cstheme="minorHAnsi"/>
                <w:sz w:val="20"/>
                <w:szCs w:val="20"/>
                <w:lang w:val="en-US"/>
              </w:rPr>
            </w:pPr>
            <w:r w:rsidRPr="00F31089">
              <w:rPr>
                <w:rFonts w:asciiTheme="minorHAnsi" w:hAnsiTheme="minorHAnsi" w:cstheme="minorHAnsi"/>
                <w:sz w:val="20"/>
                <w:szCs w:val="20"/>
                <w:lang w:val="en-US"/>
              </w:rPr>
              <w:t>accuracy-0.81</w:t>
            </w:r>
          </w:p>
        </w:tc>
      </w:tr>
      <w:tr w:rsidR="00ED4686" w:rsidRPr="00F31089" w14:paraId="473BA24B" w14:textId="77777777" w:rsidTr="00F16156">
        <w:trPr>
          <w:trHeight w:val="105"/>
          <w:jc w:val="center"/>
        </w:trPr>
        <w:tc>
          <w:tcPr>
            <w:tcW w:w="3150" w:type="dxa"/>
            <w:vAlign w:val="center"/>
          </w:tcPr>
          <w:p w14:paraId="413AC2C5" w14:textId="77777777" w:rsidR="00ED4686" w:rsidRPr="00F31089" w:rsidRDefault="00ED4686" w:rsidP="00F16156">
            <w:pPr>
              <w:rPr>
                <w:rFonts w:asciiTheme="minorHAnsi" w:hAnsiTheme="minorHAnsi" w:cstheme="minorHAnsi"/>
                <w:sz w:val="20"/>
                <w:szCs w:val="20"/>
                <w:lang w:val="en-US"/>
              </w:rPr>
            </w:pPr>
            <w:r w:rsidRPr="00F31089">
              <w:rPr>
                <w:rFonts w:asciiTheme="minorHAnsi" w:hAnsiTheme="minorHAnsi" w:cstheme="minorHAnsi"/>
                <w:sz w:val="20"/>
                <w:szCs w:val="20"/>
              </w:rPr>
              <w:t xml:space="preserve">Go Long Direction Prediction using Volatility Indicators </w:t>
            </w:r>
          </w:p>
        </w:tc>
        <w:tc>
          <w:tcPr>
            <w:tcW w:w="1730" w:type="dxa"/>
            <w:vAlign w:val="center"/>
          </w:tcPr>
          <w:p w14:paraId="0655E29F"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precision-0.84</w:t>
            </w:r>
          </w:p>
          <w:p w14:paraId="27E394A7"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recall-0.69</w:t>
            </w:r>
          </w:p>
          <w:p w14:paraId="09EE8097" w14:textId="7F9A7F11"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Accuracy-0.82</w:t>
            </w:r>
          </w:p>
        </w:tc>
        <w:tc>
          <w:tcPr>
            <w:tcW w:w="1628" w:type="dxa"/>
            <w:vAlign w:val="center"/>
          </w:tcPr>
          <w:p w14:paraId="518E2356"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precision-0.81</w:t>
            </w:r>
          </w:p>
          <w:p w14:paraId="54EE7CEC"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recall-0.63</w:t>
            </w:r>
          </w:p>
          <w:p w14:paraId="2A62D4E2" w14:textId="56552CD1" w:rsidR="00ED4686" w:rsidRPr="00F31089" w:rsidRDefault="00F31089" w:rsidP="00F16156">
            <w:pPr>
              <w:rPr>
                <w:rFonts w:asciiTheme="minorHAnsi" w:hAnsiTheme="minorHAnsi" w:cstheme="minorHAnsi"/>
                <w:sz w:val="20"/>
                <w:szCs w:val="20"/>
                <w:lang w:val="en-US"/>
              </w:rPr>
            </w:pPr>
            <w:r w:rsidRPr="00F31089">
              <w:rPr>
                <w:rFonts w:asciiTheme="minorHAnsi" w:hAnsiTheme="minorHAnsi" w:cstheme="minorHAnsi"/>
                <w:sz w:val="20"/>
                <w:szCs w:val="20"/>
                <w:lang w:val="en-US"/>
              </w:rPr>
              <w:t>accuracy-0.79</w:t>
            </w:r>
          </w:p>
        </w:tc>
        <w:tc>
          <w:tcPr>
            <w:tcW w:w="1628" w:type="dxa"/>
            <w:vAlign w:val="center"/>
          </w:tcPr>
          <w:p w14:paraId="25BE9E3E"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precision-0.80</w:t>
            </w:r>
          </w:p>
          <w:p w14:paraId="1CC96C2B"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recall-0.67</w:t>
            </w:r>
          </w:p>
          <w:p w14:paraId="419D365F" w14:textId="5F4290A2" w:rsidR="00ED4686" w:rsidRPr="00F31089" w:rsidRDefault="00F31089" w:rsidP="00F16156">
            <w:pPr>
              <w:rPr>
                <w:rFonts w:asciiTheme="minorHAnsi" w:hAnsiTheme="minorHAnsi" w:cstheme="minorHAnsi"/>
                <w:sz w:val="20"/>
                <w:szCs w:val="20"/>
                <w:lang w:val="en-US"/>
              </w:rPr>
            </w:pPr>
            <w:r w:rsidRPr="00F31089">
              <w:rPr>
                <w:rFonts w:asciiTheme="minorHAnsi" w:hAnsiTheme="minorHAnsi" w:cstheme="minorHAnsi"/>
                <w:sz w:val="20"/>
                <w:szCs w:val="20"/>
                <w:lang w:val="en-US"/>
              </w:rPr>
              <w:t>accuracy-0.81</w:t>
            </w:r>
          </w:p>
        </w:tc>
      </w:tr>
    </w:tbl>
    <w:p w14:paraId="6DA55290" w14:textId="77777777" w:rsidR="00F31089" w:rsidRDefault="00F31089" w:rsidP="00F31089">
      <w:pPr>
        <w:jc w:val="center"/>
      </w:pPr>
    </w:p>
    <w:p w14:paraId="4700E14F" w14:textId="738683E4" w:rsidR="00F31089" w:rsidRPr="00546A28" w:rsidRDefault="00F31089" w:rsidP="00F31089">
      <w:pPr>
        <w:jc w:val="center"/>
      </w:pPr>
      <w:r w:rsidRPr="00546A28">
        <w:t>Table 10.</w:t>
      </w:r>
      <w:r>
        <w:t>3</w:t>
      </w:r>
      <w:r w:rsidRPr="00546A28">
        <w:t xml:space="preserve">– </w:t>
      </w:r>
      <w:r w:rsidRPr="0091396C">
        <w:rPr>
          <w:rFonts w:eastAsia="Calibri"/>
        </w:rPr>
        <w:t xml:space="preserve">Model Evaluation using </w:t>
      </w:r>
      <w:r w:rsidR="00F65099">
        <w:rPr>
          <w:rFonts w:eastAsia="Calibri"/>
        </w:rPr>
        <w:t>XG Boost</w:t>
      </w:r>
      <w:r w:rsidRPr="0091396C">
        <w:rPr>
          <w:rFonts w:eastAsia="Calibri"/>
        </w:rPr>
        <w:t xml:space="preserve"> Classifier</w:t>
      </w:r>
      <w:r w:rsidRPr="007B39C0">
        <w:rPr>
          <w:rFonts w:eastAsia="Calibri"/>
        </w:rPr>
        <w:t xml:space="preserve"> for </w:t>
      </w:r>
      <w:r w:rsidRPr="00BD18E1">
        <w:t>Go Long Direction Prediction</w:t>
      </w:r>
    </w:p>
    <w:p w14:paraId="07D06C91" w14:textId="77777777" w:rsidR="00F31089" w:rsidRDefault="00F31089" w:rsidP="00F31089"/>
    <w:p w14:paraId="61E1BA7C" w14:textId="0754DE22" w:rsidR="00F31089" w:rsidRDefault="00F31089" w:rsidP="00F31089">
      <w:pPr>
        <w:jc w:val="both"/>
      </w:pPr>
      <w:r w:rsidRPr="009522E7">
        <w:t>From Table</w:t>
      </w:r>
      <w:r>
        <w:t xml:space="preserve"> 10.3</w:t>
      </w:r>
      <w:r w:rsidRPr="009522E7">
        <w:t xml:space="preserve">, it can be observed that </w:t>
      </w:r>
      <w:r w:rsidRPr="003A6327">
        <w:t>Go Long Direction Prediction using Volume Indicators</w:t>
      </w:r>
      <w:r w:rsidRPr="00066837">
        <w:t xml:space="preserve"> has given </w:t>
      </w:r>
      <w:r>
        <w:t>considerable</w:t>
      </w:r>
      <w:r w:rsidRPr="00066837">
        <w:t xml:space="preserve"> </w:t>
      </w:r>
      <w:r>
        <w:t>precision, recall</w:t>
      </w:r>
      <w:r w:rsidR="00761760">
        <w:t>,</w:t>
      </w:r>
      <w:r>
        <w:t xml:space="preserve"> and accuracy</w:t>
      </w:r>
      <w:r w:rsidRPr="00066837">
        <w:t xml:space="preserve"> in </w:t>
      </w:r>
      <w:r>
        <w:t xml:space="preserve">direction </w:t>
      </w:r>
      <w:r w:rsidRPr="00066837">
        <w:t>predict</w:t>
      </w:r>
      <w:r>
        <w:t>ion.</w:t>
      </w:r>
    </w:p>
    <w:p w14:paraId="2BBC0FA6" w14:textId="77777777" w:rsidR="00F31089" w:rsidRDefault="00F31089" w:rsidP="00F31089">
      <w:pPr>
        <w:jc w:val="both"/>
      </w:pPr>
    </w:p>
    <w:p w14:paraId="3E8E8684" w14:textId="7741B140" w:rsidR="00CA478F" w:rsidRDefault="00CA478F" w:rsidP="00CA478F">
      <w:pPr>
        <w:jc w:val="both"/>
      </w:pPr>
    </w:p>
    <w:p w14:paraId="79CF7418" w14:textId="591F2E86" w:rsidR="00BD18E1" w:rsidRDefault="00BD18E1" w:rsidP="00CA478F">
      <w:pPr>
        <w:jc w:val="both"/>
      </w:pPr>
    </w:p>
    <w:p w14:paraId="1C48C172" w14:textId="72D04876" w:rsidR="0088638D" w:rsidRDefault="0088638D" w:rsidP="00CA478F">
      <w:pPr>
        <w:jc w:val="both"/>
      </w:pPr>
    </w:p>
    <w:p w14:paraId="3B78DEB6" w14:textId="4213DD86" w:rsidR="0088638D" w:rsidRDefault="0088638D" w:rsidP="00CA478F">
      <w:pPr>
        <w:jc w:val="both"/>
      </w:pPr>
    </w:p>
    <w:p w14:paraId="0F264250" w14:textId="56D85665" w:rsidR="0088638D" w:rsidRDefault="0088638D" w:rsidP="00CA478F">
      <w:pPr>
        <w:jc w:val="both"/>
      </w:pPr>
    </w:p>
    <w:p w14:paraId="44774A6A" w14:textId="2B860B3F" w:rsidR="0088638D" w:rsidRDefault="0088638D" w:rsidP="00CA478F">
      <w:pPr>
        <w:jc w:val="both"/>
      </w:pPr>
    </w:p>
    <w:p w14:paraId="506A29F5" w14:textId="77C32642" w:rsidR="0088638D" w:rsidRDefault="0088638D" w:rsidP="00CA478F">
      <w:pPr>
        <w:jc w:val="both"/>
      </w:pPr>
    </w:p>
    <w:p w14:paraId="149FA119" w14:textId="77777777" w:rsidR="0088638D" w:rsidRDefault="0088638D" w:rsidP="00CA478F">
      <w:pPr>
        <w:jc w:val="both"/>
      </w:pPr>
    </w:p>
    <w:p w14:paraId="36AA0530" w14:textId="4EF8667A" w:rsidR="00160393" w:rsidRDefault="00160393" w:rsidP="00160393">
      <w:pPr>
        <w:pStyle w:val="Heading1"/>
        <w:spacing w:line="360" w:lineRule="auto"/>
        <w:ind w:left="0"/>
        <w:rPr>
          <w:rFonts w:eastAsia="Calibri"/>
          <w:lang w:eastAsia="en-US"/>
        </w:rPr>
      </w:pPr>
      <w:bookmarkStart w:id="17" w:name="_Toc47857472"/>
      <w:r>
        <w:rPr>
          <w:rFonts w:eastAsia="Calibri"/>
          <w:lang w:eastAsia="en-US"/>
        </w:rPr>
        <w:lastRenderedPageBreak/>
        <w:t>Chapter 11</w:t>
      </w:r>
      <w:r w:rsidRPr="00182B74">
        <w:rPr>
          <w:rFonts w:eastAsia="Calibri"/>
          <w:lang w:eastAsia="en-US"/>
        </w:rPr>
        <w:t xml:space="preserve">:  </w:t>
      </w:r>
      <w:r>
        <w:rPr>
          <w:rFonts w:eastAsia="Calibri"/>
          <w:lang w:eastAsia="en-US"/>
        </w:rPr>
        <w:t>Deployment</w:t>
      </w:r>
      <w:bookmarkEnd w:id="17"/>
    </w:p>
    <w:p w14:paraId="25D91FB2" w14:textId="77777777" w:rsidR="00055FD1" w:rsidRDefault="00055FD1" w:rsidP="00FB3F26">
      <w:pPr>
        <w:pStyle w:val="BodyText"/>
        <w:spacing w:line="276" w:lineRule="auto"/>
        <w:rPr>
          <w:b w:val="0"/>
          <w:bCs w:val="0"/>
        </w:rPr>
      </w:pPr>
    </w:p>
    <w:p w14:paraId="6F614F24" w14:textId="1F506366" w:rsidR="00FB3F26" w:rsidRPr="00FB3F26" w:rsidRDefault="00FB3F26" w:rsidP="004E6F57">
      <w:pPr>
        <w:pStyle w:val="BodyText"/>
        <w:spacing w:line="276" w:lineRule="auto"/>
        <w:jc w:val="both"/>
        <w:rPr>
          <w:b w:val="0"/>
          <w:bCs w:val="0"/>
        </w:rPr>
      </w:pPr>
      <w:r w:rsidRPr="00FB3F26">
        <w:rPr>
          <w:b w:val="0"/>
          <w:bCs w:val="0"/>
        </w:rPr>
        <w:t xml:space="preserve">In </w:t>
      </w:r>
      <w:r w:rsidR="00996323">
        <w:rPr>
          <w:b w:val="0"/>
          <w:bCs w:val="0"/>
        </w:rPr>
        <w:t xml:space="preserve">the </w:t>
      </w:r>
      <w:r w:rsidRPr="00FB3F26">
        <w:rPr>
          <w:b w:val="0"/>
          <w:bCs w:val="0"/>
        </w:rPr>
        <w:t>Future, there is a deployment Dashboard proposed. The</w:t>
      </w:r>
      <w:r w:rsidRPr="00FB3F26">
        <w:rPr>
          <w:b w:val="0"/>
          <w:bCs w:val="0"/>
          <w:spacing w:val="-1"/>
        </w:rPr>
        <w:t xml:space="preserve"> </w:t>
      </w:r>
      <w:r w:rsidRPr="00FB3F26">
        <w:rPr>
          <w:b w:val="0"/>
          <w:bCs w:val="0"/>
        </w:rPr>
        <w:t>data pipeline</w:t>
      </w:r>
      <w:r w:rsidRPr="00FB3F26">
        <w:rPr>
          <w:b w:val="0"/>
          <w:bCs w:val="0"/>
          <w:spacing w:val="1"/>
        </w:rPr>
        <w:t xml:space="preserve"> </w:t>
      </w:r>
      <w:r w:rsidRPr="00FB3F26">
        <w:rPr>
          <w:b w:val="0"/>
          <w:bCs w:val="0"/>
        </w:rPr>
        <w:t>shown</w:t>
      </w:r>
      <w:r w:rsidRPr="00FB3F26">
        <w:rPr>
          <w:b w:val="0"/>
          <w:bCs w:val="0"/>
          <w:spacing w:val="3"/>
        </w:rPr>
        <w:t xml:space="preserve"> below explain</w:t>
      </w:r>
      <w:r w:rsidR="00996323">
        <w:rPr>
          <w:b w:val="0"/>
          <w:bCs w:val="0"/>
          <w:spacing w:val="3"/>
        </w:rPr>
        <w:t>s</w:t>
      </w:r>
      <w:r w:rsidRPr="00FB3F26">
        <w:rPr>
          <w:b w:val="0"/>
          <w:bCs w:val="0"/>
          <w:spacing w:val="3"/>
        </w:rPr>
        <w:t xml:space="preserve"> </w:t>
      </w:r>
      <w:r w:rsidRPr="00FB3F26">
        <w:rPr>
          <w:b w:val="0"/>
          <w:bCs w:val="0"/>
        </w:rPr>
        <w:t>the</w:t>
      </w:r>
      <w:r w:rsidRPr="00FB3F26">
        <w:rPr>
          <w:b w:val="0"/>
          <w:bCs w:val="0"/>
          <w:spacing w:val="1"/>
        </w:rPr>
        <w:t xml:space="preserve"> </w:t>
      </w:r>
      <w:r w:rsidRPr="00FB3F26">
        <w:rPr>
          <w:b w:val="0"/>
          <w:bCs w:val="0"/>
        </w:rPr>
        <w:t>deployment</w:t>
      </w:r>
      <w:r w:rsidRPr="00FB3F26">
        <w:rPr>
          <w:b w:val="0"/>
          <w:bCs w:val="0"/>
          <w:spacing w:val="1"/>
        </w:rPr>
        <w:t xml:space="preserve"> </w:t>
      </w:r>
      <w:r w:rsidRPr="00FB3F26">
        <w:rPr>
          <w:b w:val="0"/>
          <w:bCs w:val="0"/>
        </w:rPr>
        <w:t xml:space="preserve">plan to </w:t>
      </w:r>
      <w:r>
        <w:rPr>
          <w:b w:val="0"/>
          <w:bCs w:val="0"/>
        </w:rPr>
        <w:t xml:space="preserve">be </w:t>
      </w:r>
      <w:r w:rsidRPr="00FB3F26">
        <w:rPr>
          <w:b w:val="0"/>
          <w:bCs w:val="0"/>
        </w:rPr>
        <w:t xml:space="preserve">taken up where </w:t>
      </w:r>
      <w:r w:rsidR="0065505C" w:rsidRPr="00FB3F26">
        <w:rPr>
          <w:b w:val="0"/>
          <w:bCs w:val="0"/>
        </w:rPr>
        <w:t xml:space="preserve">the </w:t>
      </w:r>
      <w:r w:rsidR="0065505C" w:rsidRPr="00FB3F26">
        <w:rPr>
          <w:b w:val="0"/>
          <w:bCs w:val="0"/>
          <w:spacing w:val="2"/>
        </w:rPr>
        <w:t>business</w:t>
      </w:r>
      <w:r w:rsidRPr="00FB3F26">
        <w:rPr>
          <w:b w:val="0"/>
          <w:bCs w:val="0"/>
          <w:spacing w:val="1"/>
        </w:rPr>
        <w:t xml:space="preserve"> </w:t>
      </w:r>
      <w:r w:rsidRPr="00FB3F26">
        <w:rPr>
          <w:b w:val="0"/>
          <w:bCs w:val="0"/>
        </w:rPr>
        <w:t>requirement</w:t>
      </w:r>
      <w:r w:rsidRPr="00FB3F26">
        <w:rPr>
          <w:b w:val="0"/>
          <w:bCs w:val="0"/>
          <w:spacing w:val="2"/>
        </w:rPr>
        <w:t xml:space="preserve"> would be </w:t>
      </w:r>
      <w:r w:rsidRPr="00FB3F26">
        <w:rPr>
          <w:b w:val="0"/>
          <w:bCs w:val="0"/>
        </w:rPr>
        <w:t>to</w:t>
      </w:r>
      <w:r w:rsidRPr="00FB3F26">
        <w:rPr>
          <w:b w:val="0"/>
          <w:bCs w:val="0"/>
          <w:spacing w:val="1"/>
        </w:rPr>
        <w:t xml:space="preserve"> </w:t>
      </w:r>
      <w:r w:rsidRPr="00FB3F26">
        <w:rPr>
          <w:b w:val="0"/>
          <w:bCs w:val="0"/>
        </w:rPr>
        <w:t>develop</w:t>
      </w:r>
      <w:r w:rsidRPr="00FB3F26">
        <w:rPr>
          <w:b w:val="0"/>
          <w:bCs w:val="0"/>
          <w:spacing w:val="1"/>
        </w:rPr>
        <w:t xml:space="preserve"> </w:t>
      </w:r>
      <w:r w:rsidRPr="00FB3F26">
        <w:rPr>
          <w:b w:val="0"/>
          <w:bCs w:val="0"/>
        </w:rPr>
        <w:t xml:space="preserve">a </w:t>
      </w:r>
      <w:r w:rsidR="0065505C" w:rsidRPr="00FB3F26">
        <w:rPr>
          <w:b w:val="0"/>
          <w:bCs w:val="0"/>
        </w:rPr>
        <w:t>front</w:t>
      </w:r>
      <w:r w:rsidR="0065505C" w:rsidRPr="00FB3F26">
        <w:rPr>
          <w:b w:val="0"/>
          <w:bCs w:val="0"/>
          <w:spacing w:val="-1"/>
        </w:rPr>
        <w:t>-end</w:t>
      </w:r>
      <w:r w:rsidRPr="00FB3F26">
        <w:rPr>
          <w:b w:val="0"/>
          <w:bCs w:val="0"/>
        </w:rPr>
        <w:t xml:space="preserve"> API</w:t>
      </w:r>
      <w:r w:rsidRPr="00FB3F26">
        <w:rPr>
          <w:b w:val="0"/>
          <w:bCs w:val="0"/>
          <w:spacing w:val="-4"/>
        </w:rPr>
        <w:t xml:space="preserve"> </w:t>
      </w:r>
      <w:r w:rsidRPr="00FB3F26">
        <w:rPr>
          <w:b w:val="0"/>
          <w:bCs w:val="0"/>
        </w:rPr>
        <w:t>as</w:t>
      </w:r>
      <w:r w:rsidRPr="00FB3F26">
        <w:rPr>
          <w:b w:val="0"/>
          <w:bCs w:val="0"/>
          <w:spacing w:val="2"/>
        </w:rPr>
        <w:t xml:space="preserve"> </w:t>
      </w:r>
      <w:r w:rsidRPr="00FB3F26">
        <w:rPr>
          <w:b w:val="0"/>
          <w:bCs w:val="0"/>
        </w:rPr>
        <w:t>an executable application.</w:t>
      </w:r>
    </w:p>
    <w:p w14:paraId="2A803A93" w14:textId="24DF5AB2" w:rsidR="00C51467" w:rsidRDefault="00C51467" w:rsidP="00C51467">
      <w:pPr>
        <w:rPr>
          <w:rFonts w:eastAsia="Calibri"/>
          <w:lang w:val="en-US" w:eastAsia="en-US"/>
        </w:rPr>
      </w:pPr>
    </w:p>
    <w:p w14:paraId="2D873286" w14:textId="0CF08C51" w:rsidR="00160393" w:rsidRPr="00BF6EBD" w:rsidRDefault="00600421" w:rsidP="00BF6EBD">
      <w:pPr>
        <w:jc w:val="center"/>
        <w:rPr>
          <w:rFonts w:eastAsia="Calibri"/>
          <w:lang w:val="en-US" w:eastAsia="en-US"/>
        </w:rPr>
      </w:pPr>
      <w:r>
        <w:rPr>
          <w:noProof/>
        </w:rPr>
        <w:drawing>
          <wp:inline distT="0" distB="0" distL="0" distR="0" wp14:anchorId="5C6D29C9" wp14:editId="5B1BD33D">
            <wp:extent cx="5731510" cy="235966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59660"/>
                    </a:xfrm>
                    <a:prstGeom prst="rect">
                      <a:avLst/>
                    </a:prstGeom>
                  </pic:spPr>
                </pic:pic>
              </a:graphicData>
            </a:graphic>
          </wp:inline>
        </w:drawing>
      </w:r>
    </w:p>
    <w:p w14:paraId="360943F2" w14:textId="77777777" w:rsidR="002D25D1" w:rsidRPr="002D25D1" w:rsidRDefault="002D25D1" w:rsidP="002D25D1">
      <w:pPr>
        <w:spacing w:before="226"/>
        <w:ind w:left="2655" w:right="3014"/>
        <w:jc w:val="center"/>
        <w:rPr>
          <w:bCs/>
        </w:rPr>
      </w:pPr>
      <w:r w:rsidRPr="002D25D1">
        <w:rPr>
          <w:bCs/>
        </w:rPr>
        <w:t>Figure</w:t>
      </w:r>
      <w:r w:rsidRPr="002D25D1">
        <w:rPr>
          <w:bCs/>
          <w:spacing w:val="-5"/>
        </w:rPr>
        <w:t xml:space="preserve"> </w:t>
      </w:r>
      <w:r w:rsidRPr="002D25D1">
        <w:rPr>
          <w:bCs/>
        </w:rPr>
        <w:t>11.1</w:t>
      </w:r>
      <w:r w:rsidRPr="002D25D1">
        <w:rPr>
          <w:bCs/>
          <w:spacing w:val="-1"/>
        </w:rPr>
        <w:t xml:space="preserve"> </w:t>
      </w:r>
      <w:r w:rsidRPr="002D25D1">
        <w:rPr>
          <w:bCs/>
        </w:rPr>
        <w:t>Deployment</w:t>
      </w:r>
      <w:r w:rsidRPr="002D25D1">
        <w:rPr>
          <w:bCs/>
          <w:spacing w:val="-3"/>
        </w:rPr>
        <w:t xml:space="preserve"> </w:t>
      </w:r>
      <w:r w:rsidRPr="002D25D1">
        <w:rPr>
          <w:bCs/>
        </w:rPr>
        <w:t>Proposal</w:t>
      </w:r>
    </w:p>
    <w:p w14:paraId="518352B8" w14:textId="77777777" w:rsidR="002D25D1" w:rsidRDefault="002D25D1" w:rsidP="005B46C3">
      <w:pPr>
        <w:rPr>
          <w:rFonts w:cstheme="minorHAnsi"/>
        </w:rPr>
      </w:pPr>
    </w:p>
    <w:p w14:paraId="0B3AE936" w14:textId="6A020955" w:rsidR="0065505C" w:rsidRPr="00055FD1" w:rsidRDefault="0065505C" w:rsidP="004E6F57">
      <w:pPr>
        <w:pStyle w:val="BodyText"/>
        <w:spacing w:line="276" w:lineRule="auto"/>
        <w:jc w:val="both"/>
        <w:rPr>
          <w:b w:val="0"/>
          <w:bCs w:val="0"/>
        </w:rPr>
      </w:pPr>
      <w:r w:rsidRPr="00055FD1">
        <w:rPr>
          <w:b w:val="0"/>
          <w:bCs w:val="0"/>
        </w:rPr>
        <w:t>As per the proposal for future assignment</w:t>
      </w:r>
      <w:r w:rsidR="00996323">
        <w:rPr>
          <w:b w:val="0"/>
          <w:bCs w:val="0"/>
        </w:rPr>
        <w:t>s</w:t>
      </w:r>
      <w:r w:rsidRPr="00055FD1">
        <w:rPr>
          <w:b w:val="0"/>
          <w:bCs w:val="0"/>
        </w:rPr>
        <w:t>,</w:t>
      </w:r>
      <w:r w:rsidR="00055FD1">
        <w:rPr>
          <w:b w:val="0"/>
          <w:bCs w:val="0"/>
        </w:rPr>
        <w:t xml:space="preserve"> </w:t>
      </w:r>
      <w:r w:rsidRPr="00055FD1">
        <w:rPr>
          <w:b w:val="0"/>
          <w:bCs w:val="0"/>
        </w:rPr>
        <w:t>the dashboard takes API as an input</w:t>
      </w:r>
    </w:p>
    <w:p w14:paraId="543FDCA5" w14:textId="17AE2E9A" w:rsidR="0065505C" w:rsidRPr="00055FD1" w:rsidRDefault="0065505C" w:rsidP="004E6F57">
      <w:pPr>
        <w:pStyle w:val="BodyText"/>
        <w:spacing w:line="276" w:lineRule="auto"/>
        <w:jc w:val="both"/>
        <w:rPr>
          <w:b w:val="0"/>
          <w:bCs w:val="0"/>
        </w:rPr>
      </w:pPr>
      <w:r w:rsidRPr="00055FD1">
        <w:rPr>
          <w:b w:val="0"/>
          <w:bCs w:val="0"/>
        </w:rPr>
        <w:t>Derived from</w:t>
      </w:r>
      <w:r w:rsidR="00955041">
        <w:rPr>
          <w:b w:val="0"/>
          <w:bCs w:val="0"/>
          <w:spacing w:val="-57"/>
        </w:rPr>
        <w:t xml:space="preserve"> </w:t>
      </w:r>
      <w:r w:rsidRPr="00055FD1">
        <w:rPr>
          <w:b w:val="0"/>
          <w:bCs w:val="0"/>
        </w:rPr>
        <w:t>machine</w:t>
      </w:r>
      <w:r w:rsidR="005A0912">
        <w:rPr>
          <w:b w:val="0"/>
          <w:bCs w:val="0"/>
        </w:rPr>
        <w:t xml:space="preserve"> </w:t>
      </w:r>
      <w:r w:rsidRPr="00055FD1">
        <w:rPr>
          <w:b w:val="0"/>
          <w:bCs w:val="0"/>
        </w:rPr>
        <w:t>learning</w:t>
      </w:r>
      <w:r w:rsidRPr="00055FD1">
        <w:rPr>
          <w:b w:val="0"/>
          <w:bCs w:val="0"/>
          <w:spacing w:val="-3"/>
        </w:rPr>
        <w:t xml:space="preserve"> </w:t>
      </w:r>
      <w:r w:rsidRPr="00055FD1">
        <w:rPr>
          <w:b w:val="0"/>
          <w:bCs w:val="0"/>
        </w:rPr>
        <w:t>algorithms</w:t>
      </w:r>
      <w:r w:rsidRPr="00055FD1">
        <w:rPr>
          <w:b w:val="0"/>
          <w:bCs w:val="0"/>
          <w:spacing w:val="1"/>
        </w:rPr>
        <w:t xml:space="preserve"> </w:t>
      </w:r>
      <w:r w:rsidRPr="00055FD1">
        <w:rPr>
          <w:b w:val="0"/>
          <w:bCs w:val="0"/>
        </w:rPr>
        <w:t>for</w:t>
      </w:r>
      <w:r w:rsidRPr="00055FD1">
        <w:rPr>
          <w:b w:val="0"/>
          <w:bCs w:val="0"/>
          <w:spacing w:val="-2"/>
        </w:rPr>
        <w:t xml:space="preserve"> </w:t>
      </w:r>
      <w:r w:rsidRPr="00055FD1">
        <w:rPr>
          <w:b w:val="0"/>
          <w:bCs w:val="0"/>
        </w:rPr>
        <w:t>multi</w:t>
      </w:r>
      <w:r w:rsidR="00996323">
        <w:rPr>
          <w:b w:val="0"/>
          <w:bCs w:val="0"/>
        </w:rPr>
        <w:t>-</w:t>
      </w:r>
      <w:r w:rsidRPr="00055FD1">
        <w:rPr>
          <w:b w:val="0"/>
          <w:bCs w:val="0"/>
        </w:rPr>
        <w:t>label</w:t>
      </w:r>
      <w:r w:rsidRPr="00055FD1">
        <w:rPr>
          <w:b w:val="0"/>
          <w:bCs w:val="0"/>
          <w:spacing w:val="-1"/>
        </w:rPr>
        <w:t xml:space="preserve"> </w:t>
      </w:r>
      <w:r w:rsidRPr="00055FD1">
        <w:rPr>
          <w:b w:val="0"/>
          <w:bCs w:val="0"/>
        </w:rPr>
        <w:t>features with</w:t>
      </w:r>
      <w:r w:rsidRPr="00055FD1">
        <w:rPr>
          <w:b w:val="0"/>
          <w:bCs w:val="0"/>
          <w:spacing w:val="-1"/>
        </w:rPr>
        <w:t xml:space="preserve"> </w:t>
      </w:r>
      <w:r w:rsidR="00996323">
        <w:rPr>
          <w:b w:val="0"/>
          <w:bCs w:val="0"/>
          <w:spacing w:val="-1"/>
        </w:rPr>
        <w:t xml:space="preserve">an </w:t>
      </w:r>
      <w:r w:rsidR="00055FD1" w:rsidRPr="00055FD1">
        <w:rPr>
          <w:b w:val="0"/>
          <w:bCs w:val="0"/>
        </w:rPr>
        <w:t>end-to-end</w:t>
      </w:r>
      <w:r w:rsidRPr="00055FD1">
        <w:rPr>
          <w:b w:val="0"/>
          <w:bCs w:val="0"/>
        </w:rPr>
        <w:t xml:space="preserve"> UI Interface.</w:t>
      </w:r>
    </w:p>
    <w:p w14:paraId="2978A31C" w14:textId="14163A19" w:rsidR="00055FD1" w:rsidRDefault="00055FD1" w:rsidP="0065505C">
      <w:pPr>
        <w:pStyle w:val="BodyText"/>
        <w:spacing w:line="276" w:lineRule="auto"/>
        <w:ind w:left="460"/>
      </w:pPr>
    </w:p>
    <w:p w14:paraId="33BF8B27" w14:textId="5526304D" w:rsidR="00055FD1" w:rsidRDefault="007E7C90" w:rsidP="00600421">
      <w:pPr>
        <w:pStyle w:val="BodyText"/>
        <w:spacing w:line="276" w:lineRule="auto"/>
        <w:ind w:left="460"/>
        <w:jc w:val="center"/>
      </w:pPr>
      <w:r>
        <w:rPr>
          <w:noProof/>
        </w:rPr>
        <w:drawing>
          <wp:inline distT="0" distB="0" distL="0" distR="0" wp14:anchorId="3517EB91" wp14:editId="3A37B650">
            <wp:extent cx="4600575" cy="2771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0575" cy="2771775"/>
                    </a:xfrm>
                    <a:prstGeom prst="rect">
                      <a:avLst/>
                    </a:prstGeom>
                  </pic:spPr>
                </pic:pic>
              </a:graphicData>
            </a:graphic>
          </wp:inline>
        </w:drawing>
      </w:r>
    </w:p>
    <w:p w14:paraId="5579F115" w14:textId="31007943" w:rsidR="0065505C" w:rsidRDefault="0065505C" w:rsidP="0065505C">
      <w:pPr>
        <w:pStyle w:val="BodyText"/>
        <w:spacing w:line="276" w:lineRule="auto"/>
        <w:ind w:left="460"/>
      </w:pPr>
    </w:p>
    <w:p w14:paraId="17B103A6" w14:textId="02B8A22A" w:rsidR="00166C7D" w:rsidRPr="00E25BA0" w:rsidRDefault="002D25D1" w:rsidP="0088638D">
      <w:pPr>
        <w:spacing w:before="79"/>
        <w:ind w:left="2655" w:right="3014"/>
        <w:jc w:val="center"/>
        <w:rPr>
          <w:bCs/>
        </w:rPr>
      </w:pPr>
      <w:r w:rsidRPr="002D25D1">
        <w:rPr>
          <w:bCs/>
        </w:rPr>
        <w:t>Figure</w:t>
      </w:r>
      <w:r w:rsidRPr="002D25D1">
        <w:rPr>
          <w:bCs/>
          <w:spacing w:val="-3"/>
        </w:rPr>
        <w:t xml:space="preserve"> </w:t>
      </w:r>
      <w:r w:rsidRPr="002D25D1">
        <w:rPr>
          <w:bCs/>
        </w:rPr>
        <w:t>11.2</w:t>
      </w:r>
      <w:r w:rsidRPr="002D25D1">
        <w:rPr>
          <w:bCs/>
          <w:spacing w:val="-1"/>
        </w:rPr>
        <w:t xml:space="preserve"> </w:t>
      </w:r>
      <w:r w:rsidRPr="002D25D1">
        <w:rPr>
          <w:bCs/>
        </w:rPr>
        <w:t>Illustration</w:t>
      </w:r>
      <w:r w:rsidRPr="002D25D1">
        <w:rPr>
          <w:bCs/>
          <w:spacing w:val="-4"/>
        </w:rPr>
        <w:t xml:space="preserve"> </w:t>
      </w:r>
      <w:r w:rsidRPr="002D25D1">
        <w:rPr>
          <w:bCs/>
        </w:rPr>
        <w:t>of</w:t>
      </w:r>
      <w:r w:rsidRPr="002D25D1">
        <w:rPr>
          <w:bCs/>
          <w:spacing w:val="-2"/>
        </w:rPr>
        <w:t xml:space="preserve"> </w:t>
      </w:r>
      <w:r w:rsidRPr="002D25D1">
        <w:rPr>
          <w:bCs/>
        </w:rPr>
        <w:t>Dashboard</w:t>
      </w:r>
    </w:p>
    <w:p w14:paraId="55BC3696" w14:textId="25828B0E" w:rsidR="00A744FE" w:rsidRDefault="00526163" w:rsidP="002D2A71">
      <w:pPr>
        <w:pStyle w:val="Heading1"/>
        <w:spacing w:line="360" w:lineRule="auto"/>
        <w:ind w:left="0"/>
        <w:rPr>
          <w:rFonts w:eastAsia="Calibri"/>
          <w:lang w:eastAsia="en-US"/>
        </w:rPr>
      </w:pPr>
      <w:r>
        <w:rPr>
          <w:rFonts w:eastAsia="Calibri"/>
          <w:lang w:eastAsia="en-US"/>
        </w:rPr>
        <w:lastRenderedPageBreak/>
        <w:t>Chapter 12</w:t>
      </w:r>
      <w:r w:rsidRPr="00182B74">
        <w:rPr>
          <w:rFonts w:eastAsia="Calibri"/>
          <w:lang w:eastAsia="en-US"/>
        </w:rPr>
        <w:t>: Analysis and Results</w:t>
      </w:r>
      <w:bookmarkEnd w:id="16"/>
    </w:p>
    <w:p w14:paraId="2C322A55" w14:textId="77777777" w:rsidR="006735C8" w:rsidRDefault="006735C8" w:rsidP="00652EB6">
      <w:pPr>
        <w:rPr>
          <w:rFonts w:eastAsia="Calibri"/>
          <w:lang w:val="en-US" w:eastAsia="en-US"/>
        </w:rPr>
      </w:pPr>
    </w:p>
    <w:p w14:paraId="1C1D6BEF" w14:textId="1F67AE09" w:rsidR="00652EB6" w:rsidRPr="00652EB6" w:rsidRDefault="00652EB6" w:rsidP="00652EB6">
      <w:pPr>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sidR="00BD5A67" w:rsidRPr="00652EB6">
        <w:rPr>
          <w:rFonts w:eastAsia="Calibri"/>
          <w:lang w:val="en-US" w:eastAsia="en-US"/>
        </w:rPr>
        <w:t>is</w:t>
      </w:r>
      <w:r w:rsidRPr="00652EB6">
        <w:rPr>
          <w:rFonts w:eastAsia="Calibri"/>
          <w:lang w:val="en-US" w:eastAsia="en-US"/>
        </w:rPr>
        <w:t xml:space="preserve"> the description </w:t>
      </w:r>
      <w:r w:rsidR="00761760">
        <w:rPr>
          <w:rFonts w:eastAsia="Calibri"/>
          <w:lang w:val="en-US" w:eastAsia="en-US"/>
        </w:rPr>
        <w:t>of</w:t>
      </w:r>
      <w:r w:rsidRPr="00652EB6">
        <w:rPr>
          <w:rFonts w:eastAsia="Calibri"/>
          <w:lang w:val="en-US" w:eastAsia="en-US"/>
        </w:rPr>
        <w:t xml:space="preserve"> the final results.</w:t>
      </w:r>
    </w:p>
    <w:p w14:paraId="31059BF6" w14:textId="0434AA32" w:rsidR="001243D7" w:rsidRDefault="001243D7" w:rsidP="002C0211">
      <w:pPr>
        <w:rPr>
          <w:rFonts w:eastAsia="Calibri"/>
        </w:rPr>
      </w:pPr>
      <w:bookmarkStart w:id="18" w:name="_Toc47857474"/>
      <w:r w:rsidRPr="003E58F2">
        <w:rPr>
          <w:rFonts w:eastAsia="Calibri"/>
        </w:rPr>
        <w:t xml:space="preserve">Analysis for </w:t>
      </w:r>
      <w:r w:rsidR="00E81FB6" w:rsidRPr="003E58F2">
        <w:rPr>
          <w:rFonts w:eastAsia="Calibri"/>
        </w:rPr>
        <w:t>HDFC</w:t>
      </w:r>
      <w:r w:rsidR="00E81FB6">
        <w:rPr>
          <w:rFonts w:eastAsia="Calibri"/>
        </w:rPr>
        <w:t>, KOTAK</w:t>
      </w:r>
      <w:r w:rsidR="009B41FD">
        <w:rPr>
          <w:rFonts w:eastAsia="Calibri"/>
        </w:rPr>
        <w:t>,</w:t>
      </w:r>
      <w:r w:rsidR="00761760">
        <w:rPr>
          <w:rFonts w:eastAsia="Calibri"/>
        </w:rPr>
        <w:t xml:space="preserve"> and SBI</w:t>
      </w:r>
      <w:r w:rsidRPr="003E58F2">
        <w:rPr>
          <w:rFonts w:eastAsia="Calibri"/>
        </w:rPr>
        <w:t xml:space="preserve"> Stock</w:t>
      </w:r>
      <w:r w:rsidR="002C0211">
        <w:rPr>
          <w:rFonts w:eastAsia="Calibri"/>
        </w:rPr>
        <w:t xml:space="preserve"> is given below.</w:t>
      </w:r>
    </w:p>
    <w:p w14:paraId="146D8E75" w14:textId="77777777" w:rsidR="00166C7D" w:rsidRPr="003E58F2" w:rsidRDefault="00166C7D" w:rsidP="002C0211">
      <w:pPr>
        <w:rPr>
          <w:rStyle w:val="Heading1Char"/>
          <w:rFonts w:eastAsiaTheme="majorEastAsia"/>
          <w:b w:val="0"/>
          <w:bCs w:val="0"/>
        </w:rPr>
      </w:pPr>
    </w:p>
    <w:p w14:paraId="3F3D0934" w14:textId="49FED8B9" w:rsidR="001243D7" w:rsidRDefault="001243D7" w:rsidP="002C0211">
      <w:pPr>
        <w:pStyle w:val="Heading2"/>
        <w:ind w:left="0"/>
        <w:rPr>
          <w:rStyle w:val="Heading1Char"/>
          <w:rFonts w:eastAsiaTheme="majorEastAsia"/>
          <w:b/>
          <w:bCs/>
          <w:sz w:val="24"/>
          <w:szCs w:val="24"/>
        </w:rPr>
      </w:pPr>
      <w:r w:rsidRPr="006735C8">
        <w:rPr>
          <w:rStyle w:val="Heading1Char"/>
          <w:rFonts w:eastAsiaTheme="majorEastAsia"/>
          <w:b/>
          <w:bCs/>
          <w:sz w:val="24"/>
          <w:szCs w:val="24"/>
        </w:rPr>
        <w:t xml:space="preserve">Direction Detection </w:t>
      </w:r>
      <w:r w:rsidR="00A80AFF">
        <w:rPr>
          <w:rStyle w:val="Heading1Char"/>
          <w:rFonts w:eastAsiaTheme="majorEastAsia"/>
          <w:b/>
          <w:bCs/>
          <w:sz w:val="24"/>
          <w:szCs w:val="24"/>
        </w:rPr>
        <w:t xml:space="preserve">and </w:t>
      </w:r>
      <w:r w:rsidR="00A80AFF" w:rsidRPr="006735C8">
        <w:rPr>
          <w:sz w:val="24"/>
        </w:rPr>
        <w:t xml:space="preserve">Go Long Direction Prediction </w:t>
      </w:r>
      <w:r w:rsidR="00A80AFF">
        <w:rPr>
          <w:sz w:val="24"/>
        </w:rPr>
        <w:t xml:space="preserve">using the </w:t>
      </w:r>
      <w:r w:rsidR="00A80AFF">
        <w:rPr>
          <w:rStyle w:val="Heading1Char"/>
          <w:rFonts w:eastAsiaTheme="majorEastAsia"/>
          <w:b/>
          <w:bCs/>
          <w:sz w:val="24"/>
          <w:szCs w:val="24"/>
        </w:rPr>
        <w:t>best classifier model:</w:t>
      </w:r>
    </w:p>
    <w:p w14:paraId="50CD1037" w14:textId="77777777" w:rsidR="00166C7D" w:rsidRPr="00166C7D" w:rsidRDefault="00166C7D" w:rsidP="00166C7D">
      <w:pPr>
        <w:rPr>
          <w:rFonts w:eastAsiaTheme="majorEastAsia"/>
          <w:lang w:val="en-US"/>
        </w:rPr>
      </w:pPr>
    </w:p>
    <w:p w14:paraId="267F978C" w14:textId="77777777" w:rsidR="00A80AFF" w:rsidRPr="00A80AFF" w:rsidRDefault="00A80AFF" w:rsidP="00A80AFF">
      <w:pPr>
        <w:rPr>
          <w:lang w:val="en-US"/>
        </w:rPr>
      </w:pPr>
    </w:p>
    <w:tbl>
      <w:tblPr>
        <w:tblStyle w:val="TableGrid"/>
        <w:tblW w:w="9085" w:type="dxa"/>
        <w:jc w:val="center"/>
        <w:tblLook w:val="04A0" w:firstRow="1" w:lastRow="0" w:firstColumn="1" w:lastColumn="0" w:noHBand="0" w:noVBand="1"/>
      </w:tblPr>
      <w:tblGrid>
        <w:gridCol w:w="4135"/>
        <w:gridCol w:w="1800"/>
        <w:gridCol w:w="1530"/>
        <w:gridCol w:w="1620"/>
      </w:tblGrid>
      <w:tr w:rsidR="00A80AFF" w:rsidRPr="00166C7D" w14:paraId="1138E54B" w14:textId="77777777" w:rsidTr="00166C7D">
        <w:trPr>
          <w:trHeight w:val="660"/>
          <w:jc w:val="center"/>
        </w:trPr>
        <w:tc>
          <w:tcPr>
            <w:tcW w:w="4135" w:type="dxa"/>
            <w:shd w:val="clear" w:color="auto" w:fill="D9D9D9" w:themeFill="background1" w:themeFillShade="D9"/>
            <w:vAlign w:val="center"/>
          </w:tcPr>
          <w:p w14:paraId="4ED6B509" w14:textId="77777777" w:rsidR="00A80AFF" w:rsidRPr="00166C7D" w:rsidRDefault="00A80AFF" w:rsidP="00166C7D">
            <w:pPr>
              <w:rPr>
                <w:rFonts w:asciiTheme="minorHAnsi" w:hAnsiTheme="minorHAnsi" w:cstheme="minorHAnsi"/>
                <w:b/>
                <w:bCs/>
                <w:color w:val="000000"/>
                <w:sz w:val="20"/>
                <w:szCs w:val="20"/>
                <w:lang w:val="en-US" w:eastAsia="en-US"/>
              </w:rPr>
            </w:pPr>
            <w:r w:rsidRPr="00166C7D">
              <w:rPr>
                <w:rFonts w:asciiTheme="minorHAnsi" w:hAnsiTheme="minorHAnsi" w:cstheme="minorHAnsi"/>
                <w:b/>
                <w:bCs/>
                <w:color w:val="000000"/>
                <w:sz w:val="20"/>
                <w:szCs w:val="20"/>
                <w:lang w:val="en-US" w:eastAsia="en-US"/>
              </w:rPr>
              <w:t>Modelling Strategies</w:t>
            </w:r>
          </w:p>
          <w:p w14:paraId="1DEBEC8B" w14:textId="77777777" w:rsidR="00A80AFF" w:rsidRPr="00166C7D" w:rsidRDefault="00A80AFF" w:rsidP="00166C7D">
            <w:pPr>
              <w:rPr>
                <w:rFonts w:asciiTheme="minorHAnsi" w:hAnsiTheme="minorHAnsi" w:cstheme="minorHAnsi"/>
                <w:b/>
                <w:bCs/>
                <w:sz w:val="20"/>
                <w:szCs w:val="20"/>
              </w:rPr>
            </w:pPr>
          </w:p>
        </w:tc>
        <w:tc>
          <w:tcPr>
            <w:tcW w:w="1800" w:type="dxa"/>
            <w:shd w:val="clear" w:color="auto" w:fill="D9D9D9" w:themeFill="background1" w:themeFillShade="D9"/>
            <w:vAlign w:val="center"/>
          </w:tcPr>
          <w:p w14:paraId="7EDE54E7" w14:textId="77777777" w:rsidR="00A80AFF" w:rsidRPr="00166C7D" w:rsidRDefault="00A80AFF" w:rsidP="00166C7D">
            <w:pPr>
              <w:rPr>
                <w:rFonts w:asciiTheme="minorHAnsi" w:hAnsiTheme="minorHAnsi" w:cstheme="minorHAnsi"/>
                <w:b/>
                <w:bCs/>
                <w:sz w:val="20"/>
                <w:szCs w:val="20"/>
              </w:rPr>
            </w:pPr>
            <w:r w:rsidRPr="00166C7D">
              <w:rPr>
                <w:rFonts w:asciiTheme="minorHAnsi" w:hAnsiTheme="minorHAnsi" w:cstheme="minorHAnsi"/>
                <w:b/>
                <w:bCs/>
                <w:sz w:val="20"/>
                <w:szCs w:val="20"/>
              </w:rPr>
              <w:t>HDFC</w:t>
            </w:r>
          </w:p>
        </w:tc>
        <w:tc>
          <w:tcPr>
            <w:tcW w:w="1530" w:type="dxa"/>
            <w:shd w:val="clear" w:color="auto" w:fill="D9D9D9" w:themeFill="background1" w:themeFillShade="D9"/>
            <w:vAlign w:val="center"/>
          </w:tcPr>
          <w:p w14:paraId="326C1BE7" w14:textId="77777777" w:rsidR="00A80AFF" w:rsidRPr="00166C7D" w:rsidRDefault="00A80AFF" w:rsidP="00166C7D">
            <w:pPr>
              <w:rPr>
                <w:rFonts w:asciiTheme="minorHAnsi" w:hAnsiTheme="minorHAnsi" w:cstheme="minorHAnsi"/>
                <w:b/>
                <w:bCs/>
                <w:sz w:val="20"/>
                <w:szCs w:val="20"/>
              </w:rPr>
            </w:pPr>
            <w:r w:rsidRPr="00166C7D">
              <w:rPr>
                <w:rFonts w:asciiTheme="minorHAnsi" w:hAnsiTheme="minorHAnsi" w:cstheme="minorHAnsi"/>
                <w:b/>
                <w:bCs/>
                <w:sz w:val="20"/>
                <w:szCs w:val="20"/>
              </w:rPr>
              <w:t>KOTAK</w:t>
            </w:r>
          </w:p>
        </w:tc>
        <w:tc>
          <w:tcPr>
            <w:tcW w:w="1620" w:type="dxa"/>
            <w:shd w:val="clear" w:color="auto" w:fill="D9D9D9" w:themeFill="background1" w:themeFillShade="D9"/>
            <w:vAlign w:val="center"/>
          </w:tcPr>
          <w:p w14:paraId="78773BAA" w14:textId="77777777" w:rsidR="00A80AFF" w:rsidRPr="00166C7D" w:rsidRDefault="00A80AFF" w:rsidP="00166C7D">
            <w:pPr>
              <w:rPr>
                <w:rFonts w:asciiTheme="minorHAnsi" w:hAnsiTheme="minorHAnsi" w:cstheme="minorHAnsi"/>
                <w:b/>
                <w:bCs/>
                <w:sz w:val="20"/>
                <w:szCs w:val="20"/>
              </w:rPr>
            </w:pPr>
            <w:r w:rsidRPr="00166C7D">
              <w:rPr>
                <w:rFonts w:asciiTheme="minorHAnsi" w:hAnsiTheme="minorHAnsi" w:cstheme="minorHAnsi"/>
                <w:b/>
                <w:bCs/>
                <w:sz w:val="20"/>
                <w:szCs w:val="20"/>
              </w:rPr>
              <w:t>SBI</w:t>
            </w:r>
          </w:p>
        </w:tc>
      </w:tr>
      <w:tr w:rsidR="00A80AFF" w:rsidRPr="00166C7D" w14:paraId="70C73090" w14:textId="77777777" w:rsidTr="00166C7D">
        <w:trPr>
          <w:trHeight w:val="1170"/>
          <w:jc w:val="center"/>
        </w:trPr>
        <w:tc>
          <w:tcPr>
            <w:tcW w:w="4135" w:type="dxa"/>
            <w:vAlign w:val="center"/>
          </w:tcPr>
          <w:p w14:paraId="0D312A24" w14:textId="77777777" w:rsidR="00A80AFF"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Direction Detection by 6,10,14 days consecutive closing prices split week on the week</w:t>
            </w:r>
          </w:p>
          <w:p w14:paraId="4EC11D86" w14:textId="48F287E6" w:rsidR="00A80AFF" w:rsidRPr="00166C7D" w:rsidRDefault="00A80AFF" w:rsidP="00166C7D">
            <w:pPr>
              <w:rPr>
                <w:rFonts w:asciiTheme="minorHAnsi" w:hAnsiTheme="minorHAnsi" w:cstheme="minorHAnsi"/>
                <w:sz w:val="20"/>
                <w:szCs w:val="20"/>
                <w:lang w:val="en-US"/>
              </w:rPr>
            </w:pPr>
            <w:r w:rsidRPr="00A80AFF">
              <w:rPr>
                <w:rFonts w:asciiTheme="minorHAnsi" w:hAnsiTheme="minorHAnsi" w:cstheme="minorHAnsi"/>
                <w:sz w:val="20"/>
                <w:szCs w:val="20"/>
              </w:rPr>
              <w:t xml:space="preserve">(RF </w:t>
            </w:r>
            <w:r w:rsidRPr="00166C7D">
              <w:rPr>
                <w:rFonts w:asciiTheme="minorHAnsi" w:hAnsiTheme="minorHAnsi" w:cstheme="minorHAnsi"/>
                <w:sz w:val="20"/>
                <w:szCs w:val="20"/>
              </w:rPr>
              <w:t>Classifier)</w:t>
            </w:r>
          </w:p>
        </w:tc>
        <w:tc>
          <w:tcPr>
            <w:tcW w:w="1800" w:type="dxa"/>
            <w:vAlign w:val="center"/>
          </w:tcPr>
          <w:p w14:paraId="0336B062" w14:textId="77777777" w:rsidR="007E6648" w:rsidRPr="007E6648" w:rsidRDefault="007E6648" w:rsidP="00166C7D">
            <w:pPr>
              <w:rPr>
                <w:rFonts w:asciiTheme="minorHAnsi" w:hAnsiTheme="minorHAnsi" w:cstheme="minorHAnsi"/>
                <w:sz w:val="20"/>
                <w:szCs w:val="20"/>
                <w:lang w:val="en-US"/>
              </w:rPr>
            </w:pPr>
            <w:r w:rsidRPr="007E6648">
              <w:rPr>
                <w:rFonts w:asciiTheme="minorHAnsi" w:hAnsiTheme="minorHAnsi" w:cstheme="minorHAnsi"/>
                <w:b/>
                <w:bCs/>
                <w:sz w:val="20"/>
                <w:szCs w:val="20"/>
                <w:lang w:val="en-US"/>
              </w:rPr>
              <w:t>precision-0.85</w:t>
            </w:r>
          </w:p>
          <w:p w14:paraId="6419558C" w14:textId="77777777" w:rsidR="007E6648" w:rsidRPr="007E6648" w:rsidRDefault="007E6648" w:rsidP="00166C7D">
            <w:pPr>
              <w:rPr>
                <w:rFonts w:asciiTheme="minorHAnsi" w:hAnsiTheme="minorHAnsi" w:cstheme="minorHAnsi"/>
                <w:sz w:val="20"/>
                <w:szCs w:val="20"/>
                <w:lang w:val="en-US"/>
              </w:rPr>
            </w:pPr>
            <w:r w:rsidRPr="007E6648">
              <w:rPr>
                <w:rFonts w:asciiTheme="minorHAnsi" w:hAnsiTheme="minorHAnsi" w:cstheme="minorHAnsi"/>
                <w:b/>
                <w:bCs/>
                <w:sz w:val="20"/>
                <w:szCs w:val="20"/>
                <w:lang w:val="en-US"/>
              </w:rPr>
              <w:t>recall-0.89</w:t>
            </w:r>
          </w:p>
          <w:p w14:paraId="0114E0DD" w14:textId="5C7C4311" w:rsidR="00A80AFF" w:rsidRPr="00166C7D" w:rsidRDefault="007E6648" w:rsidP="00166C7D">
            <w:pPr>
              <w:rPr>
                <w:rFonts w:asciiTheme="minorHAnsi" w:hAnsiTheme="minorHAnsi" w:cstheme="minorHAnsi"/>
                <w:sz w:val="20"/>
                <w:szCs w:val="20"/>
                <w:lang w:val="en-US"/>
              </w:rPr>
            </w:pPr>
            <w:r w:rsidRPr="007E6648">
              <w:rPr>
                <w:rFonts w:asciiTheme="minorHAnsi" w:hAnsiTheme="minorHAnsi" w:cstheme="minorHAnsi"/>
                <w:b/>
                <w:bCs/>
                <w:sz w:val="20"/>
                <w:szCs w:val="20"/>
                <w:lang w:val="en-US"/>
              </w:rPr>
              <w:t>accuracy-0.87</w:t>
            </w:r>
          </w:p>
        </w:tc>
        <w:tc>
          <w:tcPr>
            <w:tcW w:w="1530" w:type="dxa"/>
            <w:vAlign w:val="center"/>
          </w:tcPr>
          <w:p w14:paraId="48E09AC8"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b/>
                <w:bCs/>
                <w:sz w:val="20"/>
                <w:szCs w:val="20"/>
                <w:lang w:val="en-US"/>
              </w:rPr>
              <w:t>Precision-0.71</w:t>
            </w:r>
          </w:p>
          <w:p w14:paraId="6B9EC252"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b/>
                <w:bCs/>
                <w:sz w:val="20"/>
                <w:szCs w:val="20"/>
                <w:lang w:val="en-US"/>
              </w:rPr>
              <w:t>recall-0.79</w:t>
            </w:r>
          </w:p>
          <w:p w14:paraId="4CA8A62A" w14:textId="4B94B912"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b/>
                <w:bCs/>
                <w:sz w:val="20"/>
                <w:szCs w:val="20"/>
                <w:lang w:val="en-US"/>
              </w:rPr>
              <w:t>accuracy-0.74</w:t>
            </w:r>
          </w:p>
        </w:tc>
        <w:tc>
          <w:tcPr>
            <w:tcW w:w="1620" w:type="dxa"/>
            <w:vAlign w:val="center"/>
          </w:tcPr>
          <w:p w14:paraId="25A183E3"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b/>
                <w:bCs/>
                <w:sz w:val="20"/>
                <w:szCs w:val="20"/>
                <w:lang w:val="en-US"/>
              </w:rPr>
              <w:t>Precision-0.83</w:t>
            </w:r>
          </w:p>
          <w:p w14:paraId="404D66FE"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b/>
                <w:bCs/>
                <w:sz w:val="20"/>
                <w:szCs w:val="20"/>
                <w:lang w:val="en-US"/>
              </w:rPr>
              <w:t>recall-0.88</w:t>
            </w:r>
          </w:p>
          <w:p w14:paraId="1F509094" w14:textId="4C785C81"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b/>
                <w:bCs/>
                <w:sz w:val="20"/>
                <w:szCs w:val="20"/>
                <w:lang w:val="en-US"/>
              </w:rPr>
              <w:t>accuracy-0.85</w:t>
            </w:r>
          </w:p>
        </w:tc>
      </w:tr>
      <w:tr w:rsidR="00A80AFF" w:rsidRPr="00166C7D" w14:paraId="73065BEE" w14:textId="77777777" w:rsidTr="00166C7D">
        <w:trPr>
          <w:trHeight w:val="692"/>
          <w:jc w:val="center"/>
        </w:trPr>
        <w:tc>
          <w:tcPr>
            <w:tcW w:w="4135" w:type="dxa"/>
            <w:vAlign w:val="center"/>
          </w:tcPr>
          <w:p w14:paraId="5DB4CE70" w14:textId="77777777" w:rsidR="00381D6D"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Go Long Direction Prediction</w:t>
            </w:r>
            <w:r w:rsidR="00381D6D" w:rsidRPr="00166C7D">
              <w:rPr>
                <w:rFonts w:asciiTheme="minorHAnsi" w:hAnsiTheme="minorHAnsi" w:cstheme="minorHAnsi"/>
                <w:sz w:val="20"/>
                <w:szCs w:val="20"/>
              </w:rPr>
              <w:t xml:space="preserve"> </w:t>
            </w:r>
            <w:r w:rsidRPr="00166C7D">
              <w:rPr>
                <w:rFonts w:asciiTheme="minorHAnsi" w:hAnsiTheme="minorHAnsi" w:cstheme="minorHAnsi"/>
                <w:sz w:val="20"/>
                <w:szCs w:val="20"/>
              </w:rPr>
              <w:t xml:space="preserve">using </w:t>
            </w:r>
          </w:p>
          <w:p w14:paraId="0F1B9859" w14:textId="501556EE" w:rsidR="00A80AFF"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Volume Indicators</w:t>
            </w:r>
          </w:p>
          <w:p w14:paraId="249F0A5C" w14:textId="5F6EE63D" w:rsidR="00A80AFF" w:rsidRPr="00166C7D" w:rsidRDefault="00A80AFF" w:rsidP="00166C7D">
            <w:pPr>
              <w:rPr>
                <w:rFonts w:asciiTheme="minorHAnsi" w:hAnsiTheme="minorHAnsi" w:cstheme="minorHAnsi"/>
                <w:sz w:val="20"/>
                <w:szCs w:val="20"/>
                <w:lang w:val="en-US"/>
              </w:rPr>
            </w:pPr>
            <w:r w:rsidRPr="00A80AFF">
              <w:rPr>
                <w:rFonts w:asciiTheme="minorHAnsi" w:hAnsiTheme="minorHAnsi" w:cstheme="minorHAnsi"/>
                <w:sz w:val="20"/>
                <w:szCs w:val="20"/>
              </w:rPr>
              <w:t xml:space="preserve">(LR </w:t>
            </w:r>
            <w:r w:rsidRPr="00166C7D">
              <w:rPr>
                <w:rFonts w:asciiTheme="minorHAnsi" w:hAnsiTheme="minorHAnsi" w:cstheme="minorHAnsi"/>
                <w:sz w:val="20"/>
                <w:szCs w:val="20"/>
              </w:rPr>
              <w:t>Classifier)</w:t>
            </w:r>
          </w:p>
        </w:tc>
        <w:tc>
          <w:tcPr>
            <w:tcW w:w="1800" w:type="dxa"/>
            <w:vAlign w:val="center"/>
          </w:tcPr>
          <w:p w14:paraId="2B1CD8D0" w14:textId="77777777" w:rsidR="00381D6D" w:rsidRPr="00381D6D" w:rsidRDefault="00381D6D" w:rsidP="00166C7D">
            <w:pPr>
              <w:rPr>
                <w:rFonts w:asciiTheme="minorHAnsi" w:hAnsiTheme="minorHAnsi" w:cstheme="minorHAnsi"/>
                <w:b/>
                <w:bCs/>
                <w:sz w:val="20"/>
                <w:szCs w:val="20"/>
                <w:lang w:val="en-US"/>
              </w:rPr>
            </w:pPr>
            <w:r w:rsidRPr="00381D6D">
              <w:rPr>
                <w:rFonts w:asciiTheme="minorHAnsi" w:hAnsiTheme="minorHAnsi" w:cstheme="minorHAnsi"/>
                <w:b/>
                <w:bCs/>
                <w:sz w:val="20"/>
                <w:szCs w:val="20"/>
                <w:lang w:val="en-US"/>
              </w:rPr>
              <w:t>precision-0.98</w:t>
            </w:r>
          </w:p>
          <w:p w14:paraId="0CB6752A" w14:textId="77777777" w:rsidR="00381D6D" w:rsidRPr="00381D6D" w:rsidRDefault="00381D6D" w:rsidP="00166C7D">
            <w:pPr>
              <w:rPr>
                <w:rFonts w:asciiTheme="minorHAnsi" w:hAnsiTheme="minorHAnsi" w:cstheme="minorHAnsi"/>
                <w:b/>
                <w:bCs/>
                <w:sz w:val="20"/>
                <w:szCs w:val="20"/>
                <w:lang w:val="en-US"/>
              </w:rPr>
            </w:pPr>
            <w:r w:rsidRPr="00381D6D">
              <w:rPr>
                <w:rFonts w:asciiTheme="minorHAnsi" w:hAnsiTheme="minorHAnsi" w:cstheme="minorHAnsi"/>
                <w:b/>
                <w:bCs/>
                <w:sz w:val="20"/>
                <w:szCs w:val="20"/>
                <w:lang w:val="en-US"/>
              </w:rPr>
              <w:t>recall-0.83</w:t>
            </w:r>
          </w:p>
          <w:p w14:paraId="21224BE3" w14:textId="15A55C35" w:rsidR="00A80AFF" w:rsidRPr="00166C7D" w:rsidRDefault="00381D6D" w:rsidP="00166C7D">
            <w:pPr>
              <w:rPr>
                <w:rFonts w:asciiTheme="minorHAnsi" w:hAnsiTheme="minorHAnsi" w:cstheme="minorHAnsi"/>
                <w:b/>
                <w:bCs/>
                <w:sz w:val="20"/>
                <w:szCs w:val="20"/>
                <w:lang w:val="en-US"/>
              </w:rPr>
            </w:pPr>
            <w:r w:rsidRPr="00381D6D">
              <w:rPr>
                <w:rFonts w:asciiTheme="minorHAnsi" w:hAnsiTheme="minorHAnsi" w:cstheme="minorHAnsi"/>
                <w:b/>
                <w:bCs/>
                <w:sz w:val="20"/>
                <w:szCs w:val="20"/>
                <w:lang w:val="en-US"/>
              </w:rPr>
              <w:t>accuracy-0.92</w:t>
            </w:r>
          </w:p>
        </w:tc>
        <w:tc>
          <w:tcPr>
            <w:tcW w:w="1530" w:type="dxa"/>
            <w:vAlign w:val="center"/>
          </w:tcPr>
          <w:p w14:paraId="31E6B164" w14:textId="77777777" w:rsidR="00D25BFD" w:rsidRPr="00D25BFD" w:rsidRDefault="00D25BFD" w:rsidP="00166C7D">
            <w:pPr>
              <w:rPr>
                <w:rFonts w:asciiTheme="minorHAnsi" w:hAnsiTheme="minorHAnsi" w:cstheme="minorHAnsi"/>
                <w:b/>
                <w:bCs/>
                <w:sz w:val="20"/>
                <w:szCs w:val="20"/>
                <w:lang w:val="en-US"/>
              </w:rPr>
            </w:pPr>
            <w:r w:rsidRPr="00D25BFD">
              <w:rPr>
                <w:rFonts w:asciiTheme="minorHAnsi" w:hAnsiTheme="minorHAnsi" w:cstheme="minorHAnsi"/>
                <w:b/>
                <w:bCs/>
                <w:sz w:val="20"/>
                <w:szCs w:val="20"/>
                <w:lang w:val="en-US"/>
              </w:rPr>
              <w:t>precision-0.99</w:t>
            </w:r>
          </w:p>
          <w:p w14:paraId="7A30153A" w14:textId="77777777" w:rsidR="00D25BFD" w:rsidRPr="00D25BFD" w:rsidRDefault="00D25BFD" w:rsidP="00166C7D">
            <w:pPr>
              <w:rPr>
                <w:rFonts w:asciiTheme="minorHAnsi" w:hAnsiTheme="minorHAnsi" w:cstheme="minorHAnsi"/>
                <w:b/>
                <w:bCs/>
                <w:sz w:val="20"/>
                <w:szCs w:val="20"/>
                <w:lang w:val="en-US"/>
              </w:rPr>
            </w:pPr>
            <w:r w:rsidRPr="00D25BFD">
              <w:rPr>
                <w:rFonts w:asciiTheme="minorHAnsi" w:hAnsiTheme="minorHAnsi" w:cstheme="minorHAnsi"/>
                <w:b/>
                <w:bCs/>
                <w:sz w:val="20"/>
                <w:szCs w:val="20"/>
                <w:lang w:val="en-US"/>
              </w:rPr>
              <w:t>recall-0.93</w:t>
            </w:r>
          </w:p>
          <w:p w14:paraId="44528817" w14:textId="1822FB00" w:rsidR="00A80AFF" w:rsidRPr="00166C7D" w:rsidRDefault="00D25BFD" w:rsidP="00166C7D">
            <w:pPr>
              <w:rPr>
                <w:rFonts w:asciiTheme="minorHAnsi" w:hAnsiTheme="minorHAnsi" w:cstheme="minorHAnsi"/>
                <w:b/>
                <w:bCs/>
                <w:sz w:val="20"/>
                <w:szCs w:val="20"/>
                <w:lang w:val="en-US"/>
              </w:rPr>
            </w:pPr>
            <w:r w:rsidRPr="00D25BFD">
              <w:rPr>
                <w:rFonts w:asciiTheme="minorHAnsi" w:hAnsiTheme="minorHAnsi" w:cstheme="minorHAnsi"/>
                <w:b/>
                <w:bCs/>
                <w:sz w:val="20"/>
                <w:szCs w:val="20"/>
                <w:lang w:val="en-US"/>
              </w:rPr>
              <w:t>accuracy-0.97</w:t>
            </w:r>
          </w:p>
        </w:tc>
        <w:tc>
          <w:tcPr>
            <w:tcW w:w="1620" w:type="dxa"/>
            <w:vAlign w:val="center"/>
          </w:tcPr>
          <w:p w14:paraId="76B2C77D" w14:textId="77777777" w:rsidR="00D25BFD" w:rsidRPr="00D25BFD" w:rsidRDefault="00D25BFD" w:rsidP="00166C7D">
            <w:pPr>
              <w:rPr>
                <w:rFonts w:asciiTheme="minorHAnsi" w:hAnsiTheme="minorHAnsi" w:cstheme="minorHAnsi"/>
                <w:b/>
                <w:bCs/>
                <w:sz w:val="20"/>
                <w:szCs w:val="20"/>
                <w:lang w:val="en-US"/>
              </w:rPr>
            </w:pPr>
            <w:r w:rsidRPr="00D25BFD">
              <w:rPr>
                <w:rFonts w:asciiTheme="minorHAnsi" w:hAnsiTheme="minorHAnsi" w:cstheme="minorHAnsi"/>
                <w:b/>
                <w:bCs/>
                <w:sz w:val="20"/>
                <w:szCs w:val="20"/>
                <w:lang w:val="en-US"/>
              </w:rPr>
              <w:t>precision-0.92</w:t>
            </w:r>
          </w:p>
          <w:p w14:paraId="439C0B7C" w14:textId="77777777" w:rsidR="00D25BFD" w:rsidRPr="00D25BFD" w:rsidRDefault="00D25BFD" w:rsidP="00166C7D">
            <w:pPr>
              <w:rPr>
                <w:rFonts w:asciiTheme="minorHAnsi" w:hAnsiTheme="minorHAnsi" w:cstheme="minorHAnsi"/>
                <w:b/>
                <w:bCs/>
                <w:sz w:val="20"/>
                <w:szCs w:val="20"/>
                <w:lang w:val="en-US"/>
              </w:rPr>
            </w:pPr>
            <w:r w:rsidRPr="00D25BFD">
              <w:rPr>
                <w:rFonts w:asciiTheme="minorHAnsi" w:hAnsiTheme="minorHAnsi" w:cstheme="minorHAnsi"/>
                <w:b/>
                <w:bCs/>
                <w:sz w:val="20"/>
                <w:szCs w:val="20"/>
                <w:lang w:val="en-US"/>
              </w:rPr>
              <w:t>recall-0.80</w:t>
            </w:r>
          </w:p>
          <w:p w14:paraId="78731C01" w14:textId="0E42134A" w:rsidR="00A80AFF" w:rsidRPr="00166C7D" w:rsidRDefault="00D25BFD" w:rsidP="00166C7D">
            <w:pPr>
              <w:rPr>
                <w:rFonts w:asciiTheme="minorHAnsi" w:hAnsiTheme="minorHAnsi" w:cstheme="minorHAnsi"/>
                <w:b/>
                <w:bCs/>
                <w:sz w:val="20"/>
                <w:szCs w:val="20"/>
                <w:lang w:val="en-US"/>
              </w:rPr>
            </w:pPr>
            <w:r w:rsidRPr="00D25BFD">
              <w:rPr>
                <w:rFonts w:asciiTheme="minorHAnsi" w:hAnsiTheme="minorHAnsi" w:cstheme="minorHAnsi"/>
                <w:b/>
                <w:bCs/>
                <w:sz w:val="20"/>
                <w:szCs w:val="20"/>
                <w:lang w:val="en-US"/>
              </w:rPr>
              <w:t>accuracy-0.90</w:t>
            </w:r>
          </w:p>
        </w:tc>
      </w:tr>
      <w:tr w:rsidR="00A80AFF" w:rsidRPr="00166C7D" w14:paraId="20B53981" w14:textId="77777777" w:rsidTr="00166C7D">
        <w:trPr>
          <w:trHeight w:val="755"/>
          <w:jc w:val="center"/>
        </w:trPr>
        <w:tc>
          <w:tcPr>
            <w:tcW w:w="4135" w:type="dxa"/>
            <w:vAlign w:val="center"/>
          </w:tcPr>
          <w:p w14:paraId="3A42F007" w14:textId="77777777" w:rsidR="00381D6D"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 xml:space="preserve">Go Long Direction Prediction using </w:t>
            </w:r>
          </w:p>
          <w:p w14:paraId="1D8D6E73" w14:textId="1D35F69F" w:rsidR="00A80AFF"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Momentum Indicators</w:t>
            </w:r>
          </w:p>
          <w:p w14:paraId="5601A62E" w14:textId="305863D9" w:rsidR="00A80AFF" w:rsidRPr="00166C7D" w:rsidRDefault="00A80AFF" w:rsidP="00166C7D">
            <w:pPr>
              <w:rPr>
                <w:rFonts w:asciiTheme="minorHAnsi" w:hAnsiTheme="minorHAnsi" w:cstheme="minorHAnsi"/>
                <w:sz w:val="20"/>
                <w:szCs w:val="20"/>
                <w:lang w:val="en-US"/>
              </w:rPr>
            </w:pPr>
            <w:r w:rsidRPr="00A80AFF">
              <w:rPr>
                <w:rFonts w:asciiTheme="minorHAnsi" w:hAnsiTheme="minorHAnsi" w:cstheme="minorHAnsi"/>
                <w:sz w:val="20"/>
                <w:szCs w:val="20"/>
              </w:rPr>
              <w:t xml:space="preserve">(LR </w:t>
            </w:r>
            <w:r w:rsidRPr="00166C7D">
              <w:rPr>
                <w:rFonts w:asciiTheme="minorHAnsi" w:hAnsiTheme="minorHAnsi" w:cstheme="minorHAnsi"/>
                <w:sz w:val="20"/>
                <w:szCs w:val="20"/>
              </w:rPr>
              <w:t>Classifier)</w:t>
            </w:r>
          </w:p>
        </w:tc>
        <w:tc>
          <w:tcPr>
            <w:tcW w:w="1800" w:type="dxa"/>
            <w:vAlign w:val="center"/>
          </w:tcPr>
          <w:p w14:paraId="7F52A884" w14:textId="77777777" w:rsidR="00381D6D" w:rsidRPr="00381D6D" w:rsidRDefault="00381D6D" w:rsidP="00166C7D">
            <w:pPr>
              <w:rPr>
                <w:rFonts w:asciiTheme="minorHAnsi" w:hAnsiTheme="minorHAnsi" w:cstheme="minorHAnsi"/>
                <w:sz w:val="20"/>
                <w:szCs w:val="20"/>
                <w:lang w:val="en-US"/>
              </w:rPr>
            </w:pPr>
            <w:r w:rsidRPr="00381D6D">
              <w:rPr>
                <w:rFonts w:asciiTheme="minorHAnsi" w:hAnsiTheme="minorHAnsi" w:cstheme="minorHAnsi"/>
                <w:sz w:val="20"/>
                <w:szCs w:val="20"/>
                <w:lang w:val="en-US"/>
              </w:rPr>
              <w:t>precision-0.71</w:t>
            </w:r>
          </w:p>
          <w:p w14:paraId="2117CBF6" w14:textId="77777777" w:rsidR="00381D6D" w:rsidRPr="00381D6D" w:rsidRDefault="00381D6D" w:rsidP="00166C7D">
            <w:pPr>
              <w:rPr>
                <w:rFonts w:asciiTheme="minorHAnsi" w:hAnsiTheme="minorHAnsi" w:cstheme="minorHAnsi"/>
                <w:sz w:val="20"/>
                <w:szCs w:val="20"/>
                <w:lang w:val="en-US"/>
              </w:rPr>
            </w:pPr>
            <w:r w:rsidRPr="00381D6D">
              <w:rPr>
                <w:rFonts w:asciiTheme="minorHAnsi" w:hAnsiTheme="minorHAnsi" w:cstheme="minorHAnsi"/>
                <w:sz w:val="20"/>
                <w:szCs w:val="20"/>
                <w:lang w:val="en-US"/>
              </w:rPr>
              <w:t>recall-0.63</w:t>
            </w:r>
          </w:p>
          <w:p w14:paraId="7125A117" w14:textId="75C78525" w:rsidR="00A80AFF" w:rsidRPr="00166C7D" w:rsidRDefault="00381D6D" w:rsidP="00166C7D">
            <w:pPr>
              <w:rPr>
                <w:rFonts w:asciiTheme="minorHAnsi" w:hAnsiTheme="minorHAnsi" w:cstheme="minorHAnsi"/>
                <w:sz w:val="20"/>
                <w:szCs w:val="20"/>
                <w:lang w:val="en-US"/>
              </w:rPr>
            </w:pPr>
            <w:r w:rsidRPr="00381D6D">
              <w:rPr>
                <w:rFonts w:asciiTheme="minorHAnsi" w:hAnsiTheme="minorHAnsi" w:cstheme="minorHAnsi"/>
                <w:sz w:val="20"/>
                <w:szCs w:val="20"/>
                <w:lang w:val="en-US"/>
              </w:rPr>
              <w:t>Accuracy-0.76</w:t>
            </w:r>
          </w:p>
        </w:tc>
        <w:tc>
          <w:tcPr>
            <w:tcW w:w="1530" w:type="dxa"/>
            <w:vAlign w:val="center"/>
          </w:tcPr>
          <w:p w14:paraId="5318534B"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precision-0.73</w:t>
            </w:r>
          </w:p>
          <w:p w14:paraId="6740382A"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recall-0.61</w:t>
            </w:r>
          </w:p>
          <w:p w14:paraId="1BC6AE5C" w14:textId="4690B11E"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accuracy-0.75</w:t>
            </w:r>
          </w:p>
        </w:tc>
        <w:tc>
          <w:tcPr>
            <w:tcW w:w="1620" w:type="dxa"/>
            <w:vAlign w:val="center"/>
          </w:tcPr>
          <w:p w14:paraId="0372E918"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precision-0.69</w:t>
            </w:r>
          </w:p>
          <w:p w14:paraId="6A650007"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recall-0.62</w:t>
            </w:r>
          </w:p>
          <w:p w14:paraId="43294126" w14:textId="520C8D2C"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accuracy-0.74</w:t>
            </w:r>
          </w:p>
        </w:tc>
      </w:tr>
      <w:tr w:rsidR="00A80AFF" w:rsidRPr="00166C7D" w14:paraId="789A5A95" w14:textId="77777777" w:rsidTr="00166C7D">
        <w:trPr>
          <w:trHeight w:val="105"/>
          <w:jc w:val="center"/>
        </w:trPr>
        <w:tc>
          <w:tcPr>
            <w:tcW w:w="4135" w:type="dxa"/>
            <w:vAlign w:val="center"/>
          </w:tcPr>
          <w:p w14:paraId="64C77AFD" w14:textId="77777777" w:rsidR="00381D6D"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 xml:space="preserve">Go Long Direction Prediction using </w:t>
            </w:r>
          </w:p>
          <w:p w14:paraId="75026F5C" w14:textId="38B72306" w:rsidR="00A80AFF"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 xml:space="preserve">Trend Indicators </w:t>
            </w:r>
          </w:p>
          <w:p w14:paraId="636BD683" w14:textId="5C5FD262" w:rsidR="007E6648" w:rsidRPr="00166C7D" w:rsidRDefault="007E6648" w:rsidP="00166C7D">
            <w:pPr>
              <w:rPr>
                <w:rFonts w:asciiTheme="minorHAnsi" w:hAnsiTheme="minorHAnsi" w:cstheme="minorHAnsi"/>
                <w:sz w:val="20"/>
                <w:szCs w:val="20"/>
                <w:lang w:val="en-US"/>
              </w:rPr>
            </w:pPr>
            <w:r w:rsidRPr="007E6648">
              <w:rPr>
                <w:rFonts w:asciiTheme="minorHAnsi" w:hAnsiTheme="minorHAnsi" w:cstheme="minorHAnsi"/>
                <w:sz w:val="20"/>
                <w:szCs w:val="20"/>
              </w:rPr>
              <w:t xml:space="preserve">(XG Boost </w:t>
            </w:r>
            <w:r w:rsidRPr="00166C7D">
              <w:rPr>
                <w:rFonts w:asciiTheme="minorHAnsi" w:hAnsiTheme="minorHAnsi" w:cstheme="minorHAnsi"/>
                <w:sz w:val="20"/>
                <w:szCs w:val="20"/>
              </w:rPr>
              <w:t>Classifier)</w:t>
            </w:r>
          </w:p>
        </w:tc>
        <w:tc>
          <w:tcPr>
            <w:tcW w:w="1800" w:type="dxa"/>
            <w:vAlign w:val="center"/>
          </w:tcPr>
          <w:p w14:paraId="77100038" w14:textId="77777777" w:rsidR="00381D6D" w:rsidRPr="00381D6D" w:rsidRDefault="00381D6D" w:rsidP="00166C7D">
            <w:pPr>
              <w:rPr>
                <w:rFonts w:asciiTheme="minorHAnsi" w:hAnsiTheme="minorHAnsi" w:cstheme="minorHAnsi"/>
                <w:sz w:val="20"/>
                <w:szCs w:val="20"/>
                <w:lang w:val="en-US"/>
              </w:rPr>
            </w:pPr>
            <w:r w:rsidRPr="00381D6D">
              <w:rPr>
                <w:rFonts w:asciiTheme="minorHAnsi" w:hAnsiTheme="minorHAnsi" w:cstheme="minorHAnsi"/>
                <w:sz w:val="20"/>
                <w:szCs w:val="20"/>
                <w:lang w:val="en-US"/>
              </w:rPr>
              <w:t>precision-0.85</w:t>
            </w:r>
          </w:p>
          <w:p w14:paraId="3BE54CDF" w14:textId="77777777" w:rsidR="00381D6D" w:rsidRPr="00381D6D" w:rsidRDefault="00381D6D" w:rsidP="00166C7D">
            <w:pPr>
              <w:rPr>
                <w:rFonts w:asciiTheme="minorHAnsi" w:hAnsiTheme="minorHAnsi" w:cstheme="minorHAnsi"/>
                <w:sz w:val="20"/>
                <w:szCs w:val="20"/>
                <w:lang w:val="en-US"/>
              </w:rPr>
            </w:pPr>
            <w:r w:rsidRPr="00381D6D">
              <w:rPr>
                <w:rFonts w:asciiTheme="minorHAnsi" w:hAnsiTheme="minorHAnsi" w:cstheme="minorHAnsi"/>
                <w:sz w:val="20"/>
                <w:szCs w:val="20"/>
                <w:lang w:val="en-US"/>
              </w:rPr>
              <w:t>recall-0.65</w:t>
            </w:r>
          </w:p>
          <w:p w14:paraId="6A122A6D" w14:textId="1383ED59" w:rsidR="00A80AFF" w:rsidRPr="00166C7D" w:rsidRDefault="00381D6D" w:rsidP="00166C7D">
            <w:pPr>
              <w:rPr>
                <w:rFonts w:asciiTheme="minorHAnsi" w:hAnsiTheme="minorHAnsi" w:cstheme="minorHAnsi"/>
                <w:sz w:val="20"/>
                <w:szCs w:val="20"/>
                <w:lang w:val="en-US"/>
              </w:rPr>
            </w:pPr>
            <w:r w:rsidRPr="00381D6D">
              <w:rPr>
                <w:rFonts w:asciiTheme="minorHAnsi" w:hAnsiTheme="minorHAnsi" w:cstheme="minorHAnsi"/>
                <w:sz w:val="20"/>
                <w:szCs w:val="20"/>
                <w:lang w:val="en-US"/>
              </w:rPr>
              <w:t>Accuracy-0.82</w:t>
            </w:r>
          </w:p>
        </w:tc>
        <w:tc>
          <w:tcPr>
            <w:tcW w:w="1530" w:type="dxa"/>
            <w:vAlign w:val="center"/>
          </w:tcPr>
          <w:p w14:paraId="6D38904A"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precision-0.82</w:t>
            </w:r>
          </w:p>
          <w:p w14:paraId="2E0469B6"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recall-0.61</w:t>
            </w:r>
          </w:p>
          <w:p w14:paraId="289E69A4" w14:textId="30391359"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accuracy-0.79</w:t>
            </w:r>
          </w:p>
        </w:tc>
        <w:tc>
          <w:tcPr>
            <w:tcW w:w="1620" w:type="dxa"/>
            <w:vAlign w:val="center"/>
          </w:tcPr>
          <w:p w14:paraId="66073E01"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precision-0.83</w:t>
            </w:r>
          </w:p>
          <w:p w14:paraId="3EE28F0B"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recall-0.67</w:t>
            </w:r>
          </w:p>
          <w:p w14:paraId="459ECFE5" w14:textId="77C19100"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accuracy-0.81</w:t>
            </w:r>
          </w:p>
        </w:tc>
      </w:tr>
      <w:tr w:rsidR="00A80AFF" w:rsidRPr="00166C7D" w14:paraId="34C3BFC3" w14:textId="77777777" w:rsidTr="00166C7D">
        <w:trPr>
          <w:trHeight w:val="105"/>
          <w:jc w:val="center"/>
        </w:trPr>
        <w:tc>
          <w:tcPr>
            <w:tcW w:w="4135" w:type="dxa"/>
            <w:vAlign w:val="center"/>
          </w:tcPr>
          <w:p w14:paraId="26FA1172" w14:textId="77777777" w:rsidR="00381D6D"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 xml:space="preserve">Go Long Direction Prediction using </w:t>
            </w:r>
          </w:p>
          <w:p w14:paraId="447DD579" w14:textId="739E9D00" w:rsidR="00A80AFF"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 xml:space="preserve">Volatility Indicators </w:t>
            </w:r>
          </w:p>
          <w:p w14:paraId="5491F087" w14:textId="429334A7" w:rsidR="007E6648" w:rsidRPr="00166C7D" w:rsidRDefault="007E6648" w:rsidP="00166C7D">
            <w:pPr>
              <w:rPr>
                <w:rFonts w:asciiTheme="minorHAnsi" w:hAnsiTheme="minorHAnsi" w:cstheme="minorHAnsi"/>
                <w:sz w:val="20"/>
                <w:szCs w:val="20"/>
                <w:lang w:val="en-US"/>
              </w:rPr>
            </w:pPr>
            <w:r w:rsidRPr="007E6648">
              <w:rPr>
                <w:rFonts w:asciiTheme="minorHAnsi" w:hAnsiTheme="minorHAnsi" w:cstheme="minorHAnsi"/>
                <w:sz w:val="20"/>
                <w:szCs w:val="20"/>
              </w:rPr>
              <w:t xml:space="preserve">(XG Boost </w:t>
            </w:r>
            <w:r w:rsidRPr="00166C7D">
              <w:rPr>
                <w:rFonts w:asciiTheme="minorHAnsi" w:hAnsiTheme="minorHAnsi" w:cstheme="minorHAnsi"/>
                <w:sz w:val="20"/>
                <w:szCs w:val="20"/>
              </w:rPr>
              <w:t>Classifier)</w:t>
            </w:r>
          </w:p>
        </w:tc>
        <w:tc>
          <w:tcPr>
            <w:tcW w:w="1800" w:type="dxa"/>
            <w:vAlign w:val="center"/>
          </w:tcPr>
          <w:p w14:paraId="03F0B36D"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precision-0.84</w:t>
            </w:r>
          </w:p>
          <w:p w14:paraId="44200B34"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recall-0.69</w:t>
            </w:r>
          </w:p>
          <w:p w14:paraId="06499869" w14:textId="5B0C73F6"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Accuracy-0.82</w:t>
            </w:r>
          </w:p>
        </w:tc>
        <w:tc>
          <w:tcPr>
            <w:tcW w:w="1530" w:type="dxa"/>
            <w:vAlign w:val="center"/>
          </w:tcPr>
          <w:p w14:paraId="719B04F1"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precision-0.81</w:t>
            </w:r>
          </w:p>
          <w:p w14:paraId="63199845"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recall-0.63</w:t>
            </w:r>
          </w:p>
          <w:p w14:paraId="3765EA01" w14:textId="2100F5DC"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accuracy-0.79</w:t>
            </w:r>
          </w:p>
        </w:tc>
        <w:tc>
          <w:tcPr>
            <w:tcW w:w="1620" w:type="dxa"/>
            <w:vAlign w:val="center"/>
          </w:tcPr>
          <w:p w14:paraId="003EF3C8"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precision-0.80</w:t>
            </w:r>
          </w:p>
          <w:p w14:paraId="0A1AF469"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recall-0.67</w:t>
            </w:r>
          </w:p>
          <w:p w14:paraId="52E4F625" w14:textId="7F640DAA"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accuracy-0.81</w:t>
            </w:r>
          </w:p>
        </w:tc>
      </w:tr>
    </w:tbl>
    <w:p w14:paraId="37F1F23D" w14:textId="58A179ED" w:rsidR="001243D7" w:rsidRDefault="001243D7" w:rsidP="001243D7"/>
    <w:p w14:paraId="6EDF793B" w14:textId="257D14A1" w:rsidR="001F669F" w:rsidRPr="00346CC4" w:rsidRDefault="001F669F" w:rsidP="001F669F">
      <w:pPr>
        <w:jc w:val="center"/>
      </w:pPr>
      <w:r>
        <w:t>Table</w:t>
      </w:r>
      <w:r w:rsidRPr="00DB2CD8">
        <w:rPr>
          <w:rFonts w:cstheme="minorHAnsi"/>
        </w:rPr>
        <w:t xml:space="preserve"> 1</w:t>
      </w:r>
      <w:r>
        <w:rPr>
          <w:rFonts w:cstheme="minorHAnsi"/>
        </w:rPr>
        <w:t>2</w:t>
      </w:r>
      <w:r w:rsidRPr="00DB2CD8">
        <w:rPr>
          <w:rFonts w:cstheme="minorHAnsi"/>
        </w:rPr>
        <w:t>.</w:t>
      </w:r>
      <w:r>
        <w:rPr>
          <w:rFonts w:cstheme="minorHAnsi"/>
        </w:rPr>
        <w:t>1</w:t>
      </w:r>
      <w:r w:rsidRPr="00DB2CD8">
        <w:rPr>
          <w:rFonts w:cstheme="minorHAnsi"/>
        </w:rPr>
        <w:t xml:space="preserve">– Leader Board-comparison of Metrics </w:t>
      </w:r>
      <w:r>
        <w:rPr>
          <w:rFonts w:cstheme="minorHAnsi"/>
        </w:rPr>
        <w:t xml:space="preserve">for </w:t>
      </w:r>
      <w:r w:rsidRPr="00546A28">
        <w:rPr>
          <w:rStyle w:val="Heading1Char"/>
          <w:rFonts w:eastAsiaTheme="majorEastAsia"/>
          <w:b w:val="0"/>
          <w:bCs w:val="0"/>
          <w:sz w:val="24"/>
          <w:szCs w:val="24"/>
        </w:rPr>
        <w:t xml:space="preserve">Direction Detection </w:t>
      </w:r>
      <w:r w:rsidR="00276EF9" w:rsidRPr="00276EF9">
        <w:rPr>
          <w:rStyle w:val="Heading1Char"/>
          <w:rFonts w:eastAsiaTheme="majorEastAsia"/>
          <w:b w:val="0"/>
          <w:bCs w:val="0"/>
          <w:sz w:val="24"/>
          <w:szCs w:val="24"/>
        </w:rPr>
        <w:t>and Go Long Direction Prediction using the best classifier model</w:t>
      </w:r>
    </w:p>
    <w:p w14:paraId="45CF533D" w14:textId="77777777" w:rsidR="001F669F" w:rsidRDefault="001F669F" w:rsidP="001243D7"/>
    <w:p w14:paraId="4292E43C" w14:textId="60986C00" w:rsidR="00F46003" w:rsidRDefault="001243D7" w:rsidP="001D455D">
      <w:r w:rsidRPr="00050CD6">
        <w:t>From Table</w:t>
      </w:r>
      <w:r w:rsidR="001F669F" w:rsidRPr="00050CD6">
        <w:t xml:space="preserve"> 12.1</w:t>
      </w:r>
      <w:r w:rsidRPr="00050CD6">
        <w:t xml:space="preserve">, it can be observed that </w:t>
      </w:r>
      <w:r w:rsidR="00F93203" w:rsidRPr="00050CD6">
        <w:t>RF</w:t>
      </w:r>
      <w:r w:rsidRPr="00050CD6">
        <w:t xml:space="preserve"> </w:t>
      </w:r>
      <w:r w:rsidR="004F6057" w:rsidRPr="00050CD6">
        <w:t xml:space="preserve">classifier </w:t>
      </w:r>
      <w:r w:rsidRPr="00050CD6">
        <w:t xml:space="preserve">modelling has given the highest efficiency in </w:t>
      </w:r>
      <w:r w:rsidR="001D455D" w:rsidRPr="001D455D">
        <w:t>Direction Detection</w:t>
      </w:r>
      <w:r w:rsidRPr="00050CD6">
        <w:t xml:space="preserve"> among all Modelling techniques namely </w:t>
      </w:r>
      <w:r w:rsidR="00A7682E" w:rsidRPr="00050CD6">
        <w:t>LR</w:t>
      </w:r>
      <w:r w:rsidRPr="00050CD6">
        <w:t xml:space="preserve">, </w:t>
      </w:r>
      <w:r w:rsidR="00A7682E" w:rsidRPr="00050CD6">
        <w:t>DT</w:t>
      </w:r>
      <w:r w:rsidRPr="00050CD6">
        <w:t xml:space="preserve">, </w:t>
      </w:r>
      <w:r w:rsidR="00A7682E" w:rsidRPr="00050CD6">
        <w:t>RF</w:t>
      </w:r>
      <w:r w:rsidRPr="00050CD6">
        <w:t xml:space="preserve">, </w:t>
      </w:r>
      <w:r w:rsidR="00A7682E" w:rsidRPr="00050CD6">
        <w:t>KNN</w:t>
      </w:r>
      <w:r w:rsidR="00881C51" w:rsidRPr="00050CD6">
        <w:t>,</w:t>
      </w:r>
      <w:r w:rsidRPr="00050CD6">
        <w:t xml:space="preserve"> and XG Boost Modelling.</w:t>
      </w:r>
      <w:r w:rsidR="00050CD6">
        <w:t xml:space="preserve"> </w:t>
      </w:r>
      <w:r w:rsidRPr="00050CD6">
        <w:rPr>
          <w:color w:val="202124"/>
          <w:shd w:val="clear" w:color="auto" w:fill="FFFFFF"/>
        </w:rPr>
        <w:t xml:space="preserve">This has been tested and proven with </w:t>
      </w:r>
      <w:r w:rsidRPr="00050CD6">
        <w:t xml:space="preserve">6,10- and 14-day consecutive closing prices split week on week as 6,10 and 14 feature variables. </w:t>
      </w:r>
      <w:r w:rsidR="00050CD6" w:rsidRPr="00050CD6">
        <w:t xml:space="preserve">Also, LR classifier </w:t>
      </w:r>
      <w:r w:rsidR="00050CD6" w:rsidRPr="00050CD6">
        <w:lastRenderedPageBreak/>
        <w:t xml:space="preserve">modelling has provided </w:t>
      </w:r>
      <w:r w:rsidR="00761760">
        <w:t xml:space="preserve">the </w:t>
      </w:r>
      <w:r w:rsidR="00050CD6" w:rsidRPr="00050CD6">
        <w:t>best precision,</w:t>
      </w:r>
      <w:r w:rsidR="00050CD6">
        <w:t xml:space="preserve"> </w:t>
      </w:r>
      <w:r w:rsidR="00050CD6" w:rsidRPr="00050CD6">
        <w:t>recall</w:t>
      </w:r>
      <w:r w:rsidR="00761760">
        <w:t>,</w:t>
      </w:r>
      <w:r w:rsidR="00050CD6" w:rsidRPr="00050CD6">
        <w:t xml:space="preserve"> and accuracy for Go Long Direction</w:t>
      </w:r>
      <w:r w:rsidR="001D455D">
        <w:t xml:space="preserve"> </w:t>
      </w:r>
      <w:r w:rsidR="00050CD6" w:rsidRPr="00050CD6">
        <w:t xml:space="preserve">Prediction using </w:t>
      </w:r>
      <w:r w:rsidR="00050CD6">
        <w:t>Volume</w:t>
      </w:r>
      <w:r w:rsidR="00050CD6" w:rsidRPr="00050CD6">
        <w:t xml:space="preserve"> Indicators.  </w:t>
      </w:r>
    </w:p>
    <w:p w14:paraId="01CA335C" w14:textId="16A4AB2D" w:rsidR="00F46003" w:rsidRDefault="00F46003" w:rsidP="00F46003">
      <w:pPr>
        <w:pStyle w:val="Heading2"/>
        <w:ind w:left="0"/>
        <w:rPr>
          <w:rStyle w:val="Heading1Char"/>
          <w:rFonts w:eastAsiaTheme="majorEastAsia"/>
          <w:b/>
          <w:bCs/>
          <w:sz w:val="24"/>
          <w:szCs w:val="24"/>
        </w:rPr>
      </w:pPr>
      <w:r w:rsidRPr="00F46003">
        <w:rPr>
          <w:rStyle w:val="Heading1Char"/>
          <w:rFonts w:eastAsiaTheme="majorEastAsia"/>
          <w:b/>
          <w:bCs/>
          <w:sz w:val="24"/>
          <w:szCs w:val="24"/>
        </w:rPr>
        <w:t>Utility from the Business perspectives</w:t>
      </w:r>
    </w:p>
    <w:p w14:paraId="46478D01" w14:textId="77777777" w:rsidR="00F46003" w:rsidRPr="00F46003" w:rsidRDefault="00F46003" w:rsidP="00F46003">
      <w:pPr>
        <w:rPr>
          <w:lang w:val="en-US"/>
        </w:rPr>
      </w:pPr>
    </w:p>
    <w:p w14:paraId="386CED62" w14:textId="6330EE40" w:rsidR="00F46003" w:rsidRDefault="00050CD6" w:rsidP="00F46003">
      <w:pPr>
        <w:jc w:val="both"/>
        <w:rPr>
          <w:lang w:val="en-US"/>
        </w:rPr>
      </w:pPr>
      <w:r w:rsidRPr="00050CD6">
        <w:t>For a stop loss of 2.0 reward</w:t>
      </w:r>
      <w:r w:rsidR="00761760">
        <w:t>-</w:t>
      </w:r>
      <w:r w:rsidRPr="00050CD6">
        <w:t>risk ratio for approximate</w:t>
      </w:r>
      <w:r w:rsidR="00761760">
        <w:t>ly</w:t>
      </w:r>
      <w:r w:rsidRPr="00050CD6">
        <w:t xml:space="preserve"> 0.8 Precision would be 2*.8/2*.2=4:1 if </w:t>
      </w:r>
      <w:r w:rsidR="00761760">
        <w:t xml:space="preserve">a </w:t>
      </w:r>
      <w:r w:rsidRPr="00050CD6">
        <w:t>0.5% difference in consecutive day close price for any stock is only 2.0.for higher percentage difference reward to risk ratio would be higher.</w:t>
      </w:r>
    </w:p>
    <w:p w14:paraId="1202A81E" w14:textId="77777777" w:rsidR="00F46003" w:rsidRDefault="00F46003" w:rsidP="00F46003">
      <w:pPr>
        <w:jc w:val="both"/>
        <w:rPr>
          <w:lang w:val="en-US"/>
        </w:rPr>
      </w:pPr>
    </w:p>
    <w:p w14:paraId="0F181970" w14:textId="4290B55A" w:rsidR="00F46003" w:rsidRDefault="00F46003" w:rsidP="00F46003">
      <w:pPr>
        <w:jc w:val="both"/>
        <w:rPr>
          <w:lang w:val="en-US"/>
        </w:rPr>
      </w:pPr>
      <w:r>
        <w:rPr>
          <w:lang w:val="en-US"/>
        </w:rPr>
        <w:t>I</w:t>
      </w:r>
      <w:r w:rsidRPr="00F46003">
        <w:rPr>
          <w:lang w:val="en-US"/>
        </w:rPr>
        <w:t xml:space="preserve">f we invest Rs.10000 for 1 year i.e. approximately 200 days and roughly calculate profit with 0.5% change on close price with </w:t>
      </w:r>
      <w:r w:rsidR="00761760">
        <w:rPr>
          <w:lang w:val="en-US"/>
        </w:rPr>
        <w:t xml:space="preserve">the </w:t>
      </w:r>
      <w:r w:rsidRPr="00F46003">
        <w:rPr>
          <w:lang w:val="en-US"/>
        </w:rPr>
        <w:t xml:space="preserve">lowest precision in detecting true positives then </w:t>
      </w:r>
      <w:r w:rsidR="00761760">
        <w:rPr>
          <w:lang w:val="en-US"/>
        </w:rPr>
        <w:t xml:space="preserve">the </w:t>
      </w:r>
      <w:r w:rsidRPr="00F46003">
        <w:rPr>
          <w:lang w:val="en-US"/>
        </w:rPr>
        <w:t>following results are possible.</w:t>
      </w:r>
    </w:p>
    <w:p w14:paraId="21833F12" w14:textId="77777777" w:rsidR="00F46003" w:rsidRDefault="00F46003" w:rsidP="00F46003">
      <w:pPr>
        <w:jc w:val="both"/>
        <w:rPr>
          <w:lang w:val="en-US"/>
        </w:rPr>
      </w:pPr>
    </w:p>
    <w:p w14:paraId="6F253273" w14:textId="77777777" w:rsidR="00F46003" w:rsidRDefault="00F46003" w:rsidP="00F46003">
      <w:pPr>
        <w:jc w:val="both"/>
        <w:rPr>
          <w:lang w:val="en-US"/>
        </w:rPr>
      </w:pPr>
      <w:r w:rsidRPr="00F46003">
        <w:rPr>
          <w:b/>
          <w:bCs/>
          <w:lang w:val="en-US"/>
        </w:rPr>
        <w:t>Go Long Direction Prediction</w:t>
      </w:r>
      <w:r w:rsidRPr="00F46003">
        <w:rPr>
          <w:lang w:val="en-US"/>
        </w:rPr>
        <w:t xml:space="preserve">: </w:t>
      </w:r>
    </w:p>
    <w:p w14:paraId="033BE22A" w14:textId="020BC50E" w:rsidR="00F46003" w:rsidRPr="00F46003" w:rsidRDefault="00114643" w:rsidP="00F46003">
      <w:pPr>
        <w:jc w:val="both"/>
        <w:rPr>
          <w:lang w:val="en-US"/>
        </w:rPr>
      </w:pPr>
      <w:r>
        <w:rPr>
          <w:lang w:val="en-US"/>
        </w:rPr>
        <w:t>U</w:t>
      </w:r>
      <w:r w:rsidR="00F46003" w:rsidRPr="00F46003">
        <w:rPr>
          <w:lang w:val="en-US"/>
        </w:rPr>
        <w:t xml:space="preserve">sing Volume Indicators with </w:t>
      </w:r>
      <w:r w:rsidR="00761760">
        <w:rPr>
          <w:lang w:val="en-US"/>
        </w:rPr>
        <w:t xml:space="preserve">the </w:t>
      </w:r>
      <w:r w:rsidR="00F46003" w:rsidRPr="00F46003">
        <w:rPr>
          <w:lang w:val="en-US"/>
        </w:rPr>
        <w:t xml:space="preserve">lowest precision </w:t>
      </w:r>
      <w:r w:rsidR="00761760">
        <w:rPr>
          <w:lang w:val="en-US"/>
        </w:rPr>
        <w:t xml:space="preserve">of </w:t>
      </w:r>
      <w:r w:rsidR="00F46003" w:rsidRPr="00F46003">
        <w:rPr>
          <w:lang w:val="en-US"/>
        </w:rPr>
        <w:t>0.92 would roughly bring:</w:t>
      </w:r>
    </w:p>
    <w:p w14:paraId="48D6B3E2" w14:textId="77777777" w:rsidR="00114643" w:rsidRDefault="00F46003" w:rsidP="00F46003">
      <w:pPr>
        <w:jc w:val="both"/>
        <w:rPr>
          <w:lang w:val="en-US"/>
        </w:rPr>
      </w:pPr>
      <w:r w:rsidRPr="00F46003">
        <w:rPr>
          <w:lang w:val="en-US"/>
        </w:rPr>
        <w:t>0.5*10000*200*0.92/100=Rs.9200 profit which would be 9200/10000=92% returns.</w:t>
      </w:r>
    </w:p>
    <w:p w14:paraId="283B5890" w14:textId="77777777" w:rsidR="00114643" w:rsidRDefault="00114643" w:rsidP="00F46003">
      <w:pPr>
        <w:jc w:val="both"/>
        <w:rPr>
          <w:lang w:val="en-US"/>
        </w:rPr>
      </w:pPr>
    </w:p>
    <w:p w14:paraId="61286024" w14:textId="69A70168" w:rsidR="00F46003" w:rsidRPr="00F46003" w:rsidRDefault="00114643" w:rsidP="00F46003">
      <w:pPr>
        <w:jc w:val="both"/>
        <w:rPr>
          <w:lang w:val="en-US"/>
        </w:rPr>
      </w:pPr>
      <w:r>
        <w:rPr>
          <w:lang w:val="en-US"/>
        </w:rPr>
        <w:t>U</w:t>
      </w:r>
      <w:r w:rsidR="00F46003" w:rsidRPr="00F46003">
        <w:rPr>
          <w:lang w:val="en-US"/>
        </w:rPr>
        <w:t xml:space="preserve">sing Momentum Indicators with </w:t>
      </w:r>
      <w:r w:rsidR="00761760">
        <w:rPr>
          <w:lang w:val="en-US"/>
        </w:rPr>
        <w:t xml:space="preserve">the </w:t>
      </w:r>
      <w:r w:rsidR="00F46003" w:rsidRPr="00F46003">
        <w:rPr>
          <w:lang w:val="en-US"/>
        </w:rPr>
        <w:t xml:space="preserve">lowest precision </w:t>
      </w:r>
      <w:r w:rsidR="00761760">
        <w:rPr>
          <w:lang w:val="en-US"/>
        </w:rPr>
        <w:t xml:space="preserve">of </w:t>
      </w:r>
      <w:r w:rsidR="00F46003" w:rsidRPr="00F46003">
        <w:rPr>
          <w:lang w:val="en-US"/>
        </w:rPr>
        <w:t>0.69 would roughly bring:</w:t>
      </w:r>
    </w:p>
    <w:p w14:paraId="37C6059B" w14:textId="77777777" w:rsidR="00114643" w:rsidRDefault="00F46003" w:rsidP="00F46003">
      <w:pPr>
        <w:jc w:val="both"/>
        <w:rPr>
          <w:lang w:val="en-US"/>
        </w:rPr>
      </w:pPr>
      <w:r w:rsidRPr="00F46003">
        <w:rPr>
          <w:lang w:val="en-US"/>
        </w:rPr>
        <w:t>0.5*10000*200*0.69/100=Rs.6900 profit which would be 6900/10000=69% returns.</w:t>
      </w:r>
    </w:p>
    <w:p w14:paraId="097612CD" w14:textId="77777777" w:rsidR="00114643" w:rsidRDefault="00114643" w:rsidP="00F46003">
      <w:pPr>
        <w:jc w:val="both"/>
        <w:rPr>
          <w:lang w:val="en-US"/>
        </w:rPr>
      </w:pPr>
    </w:p>
    <w:p w14:paraId="656387DC" w14:textId="2D95ED00" w:rsidR="00F46003" w:rsidRPr="00F46003" w:rsidRDefault="00114643" w:rsidP="00F46003">
      <w:pPr>
        <w:jc w:val="both"/>
        <w:rPr>
          <w:lang w:val="en-US"/>
        </w:rPr>
      </w:pPr>
      <w:r>
        <w:rPr>
          <w:lang w:val="en-US"/>
        </w:rPr>
        <w:t>U</w:t>
      </w:r>
      <w:r w:rsidR="00F46003" w:rsidRPr="00F46003">
        <w:rPr>
          <w:lang w:val="en-US"/>
        </w:rPr>
        <w:t xml:space="preserve">sing Trend Indicators with </w:t>
      </w:r>
      <w:r w:rsidR="00761760">
        <w:rPr>
          <w:lang w:val="en-US"/>
        </w:rPr>
        <w:t xml:space="preserve">the </w:t>
      </w:r>
      <w:r w:rsidR="00F46003" w:rsidRPr="00F46003">
        <w:rPr>
          <w:lang w:val="en-US"/>
        </w:rPr>
        <w:t xml:space="preserve">lowest precision </w:t>
      </w:r>
      <w:r w:rsidR="00761760">
        <w:rPr>
          <w:lang w:val="en-US"/>
        </w:rPr>
        <w:t xml:space="preserve">of </w:t>
      </w:r>
      <w:r w:rsidR="00F46003" w:rsidRPr="00F46003">
        <w:rPr>
          <w:lang w:val="en-US"/>
        </w:rPr>
        <w:t>0.61 would roughly bring:</w:t>
      </w:r>
    </w:p>
    <w:p w14:paraId="3ECD9C85" w14:textId="77777777" w:rsidR="00114643" w:rsidRDefault="00F46003" w:rsidP="00F46003">
      <w:pPr>
        <w:jc w:val="both"/>
        <w:rPr>
          <w:lang w:val="en-US"/>
        </w:rPr>
      </w:pPr>
      <w:r w:rsidRPr="00F46003">
        <w:rPr>
          <w:lang w:val="en-US"/>
        </w:rPr>
        <w:t>0.5*10000*200*0.61/100=Rs.6100 profit which would be 6100/10000=61% returns.</w:t>
      </w:r>
    </w:p>
    <w:p w14:paraId="514D0AF7" w14:textId="77777777" w:rsidR="00114643" w:rsidRDefault="00114643" w:rsidP="00F46003">
      <w:pPr>
        <w:jc w:val="both"/>
        <w:rPr>
          <w:lang w:val="en-US"/>
        </w:rPr>
      </w:pPr>
    </w:p>
    <w:p w14:paraId="2F69FF4B" w14:textId="24D4F2BF" w:rsidR="00F46003" w:rsidRPr="00F46003" w:rsidRDefault="00114643" w:rsidP="00F46003">
      <w:pPr>
        <w:jc w:val="both"/>
        <w:rPr>
          <w:lang w:val="en-US"/>
        </w:rPr>
      </w:pPr>
      <w:r>
        <w:rPr>
          <w:lang w:val="en-US"/>
        </w:rPr>
        <w:t>U</w:t>
      </w:r>
      <w:r w:rsidR="00F46003" w:rsidRPr="00F46003">
        <w:rPr>
          <w:lang w:val="en-US"/>
        </w:rPr>
        <w:t xml:space="preserve">sing Volatility Indicators with </w:t>
      </w:r>
      <w:r w:rsidR="00761760">
        <w:rPr>
          <w:lang w:val="en-US"/>
        </w:rPr>
        <w:t xml:space="preserve">the </w:t>
      </w:r>
      <w:r w:rsidR="00F46003" w:rsidRPr="00F46003">
        <w:rPr>
          <w:lang w:val="en-US"/>
        </w:rPr>
        <w:t xml:space="preserve">lowest precision </w:t>
      </w:r>
      <w:r w:rsidR="00761760">
        <w:rPr>
          <w:lang w:val="en-US"/>
        </w:rPr>
        <w:t xml:space="preserve">of </w:t>
      </w:r>
      <w:r w:rsidR="00F46003" w:rsidRPr="00F46003">
        <w:rPr>
          <w:lang w:val="en-US"/>
        </w:rPr>
        <w:t>0.63 would roughly bring:</w:t>
      </w:r>
    </w:p>
    <w:p w14:paraId="10739D04" w14:textId="77777777" w:rsidR="00F46003" w:rsidRPr="00F46003" w:rsidRDefault="00F46003" w:rsidP="00F46003">
      <w:pPr>
        <w:jc w:val="both"/>
        <w:rPr>
          <w:lang w:val="en-US"/>
        </w:rPr>
      </w:pPr>
      <w:r w:rsidRPr="00F46003">
        <w:rPr>
          <w:lang w:val="en-US"/>
        </w:rPr>
        <w:t>0.5*10000*200*0.63/100=Rs.6300 profit which would be 6300/10000=63% returns.</w:t>
      </w:r>
    </w:p>
    <w:p w14:paraId="3E5B61D8" w14:textId="663DC63E" w:rsidR="00F46003" w:rsidRDefault="00F46003" w:rsidP="00F46003">
      <w:pPr>
        <w:jc w:val="both"/>
        <w:rPr>
          <w:lang w:val="en-US"/>
        </w:rPr>
      </w:pPr>
    </w:p>
    <w:p w14:paraId="4AD89CE0" w14:textId="4BFC332A" w:rsidR="004F6057" w:rsidRDefault="00114643" w:rsidP="00F46003">
      <w:pPr>
        <w:jc w:val="both"/>
        <w:rPr>
          <w:lang w:val="en-US"/>
        </w:rPr>
      </w:pPr>
      <w:r>
        <w:rPr>
          <w:lang w:val="en-US"/>
        </w:rPr>
        <w:t xml:space="preserve">Hence, average returns using </w:t>
      </w:r>
      <w:r w:rsidRPr="00114643">
        <w:rPr>
          <w:lang w:val="en-US"/>
        </w:rPr>
        <w:t>Go Long Direction Prediction</w:t>
      </w:r>
      <w:r>
        <w:rPr>
          <w:lang w:val="en-US"/>
        </w:rPr>
        <w:t xml:space="preserve"> would be much higher compared to </w:t>
      </w:r>
      <w:r w:rsidR="00F46003" w:rsidRPr="00F46003">
        <w:rPr>
          <w:lang w:val="en-US"/>
        </w:rPr>
        <w:t xml:space="preserve">Average stock market return </w:t>
      </w:r>
      <w:r>
        <w:rPr>
          <w:lang w:val="en-US"/>
        </w:rPr>
        <w:t xml:space="preserve">using conventional Algorithm trading which </w:t>
      </w:r>
      <w:r w:rsidR="00F46003" w:rsidRPr="00F46003">
        <w:rPr>
          <w:lang w:val="en-US"/>
        </w:rPr>
        <w:t>would be around 11.5%</w:t>
      </w:r>
      <w:r w:rsidR="00761760">
        <w:rPr>
          <w:lang w:val="en-US"/>
        </w:rPr>
        <w:t>,</w:t>
      </w:r>
      <w:r w:rsidR="00F46003" w:rsidRPr="00F46003">
        <w:rPr>
          <w:lang w:val="en-US"/>
        </w:rPr>
        <w:t xml:space="preserve"> and Bank interest </w:t>
      </w:r>
      <w:r>
        <w:rPr>
          <w:lang w:val="en-US"/>
        </w:rPr>
        <w:t xml:space="preserve">returns which </w:t>
      </w:r>
      <w:r w:rsidR="00F46003" w:rsidRPr="00F46003">
        <w:rPr>
          <w:lang w:val="en-US"/>
        </w:rPr>
        <w:t>would range fro</w:t>
      </w:r>
      <w:r>
        <w:rPr>
          <w:lang w:val="en-US"/>
        </w:rPr>
        <w:t>m</w:t>
      </w:r>
      <w:r w:rsidR="00F46003" w:rsidRPr="00F46003">
        <w:rPr>
          <w:lang w:val="en-US"/>
        </w:rPr>
        <w:t xml:space="preserve"> 7.0-7.5%</w:t>
      </w:r>
      <w:r>
        <w:rPr>
          <w:lang w:val="en-US"/>
        </w:rPr>
        <w:t>.</w:t>
      </w:r>
    </w:p>
    <w:p w14:paraId="6FCAE4E7" w14:textId="798DF656" w:rsidR="004F6057" w:rsidRDefault="004F6057" w:rsidP="001243D7">
      <w:pPr>
        <w:jc w:val="both"/>
        <w:rPr>
          <w:lang w:val="en-US"/>
        </w:rPr>
      </w:pPr>
    </w:p>
    <w:p w14:paraId="5630342E" w14:textId="124EBB21" w:rsidR="00166C7D" w:rsidRDefault="00166C7D" w:rsidP="001243D7">
      <w:pPr>
        <w:jc w:val="both"/>
        <w:rPr>
          <w:lang w:val="en-US"/>
        </w:rPr>
      </w:pPr>
    </w:p>
    <w:p w14:paraId="716DA279" w14:textId="15FEF2B9" w:rsidR="00166C7D" w:rsidRDefault="00166C7D" w:rsidP="001243D7">
      <w:pPr>
        <w:jc w:val="both"/>
        <w:rPr>
          <w:lang w:val="en-US"/>
        </w:rPr>
      </w:pPr>
    </w:p>
    <w:p w14:paraId="70B252EF" w14:textId="04248FB7" w:rsidR="00166C7D" w:rsidRDefault="00166C7D" w:rsidP="001243D7">
      <w:pPr>
        <w:jc w:val="both"/>
        <w:rPr>
          <w:lang w:val="en-US"/>
        </w:rPr>
      </w:pPr>
    </w:p>
    <w:p w14:paraId="3847EE76" w14:textId="77777777" w:rsidR="004F6057" w:rsidRDefault="004F6057" w:rsidP="001243D7">
      <w:pPr>
        <w:jc w:val="both"/>
      </w:pPr>
    </w:p>
    <w:p w14:paraId="60C5D1CE" w14:textId="4B22667D" w:rsidR="00994521" w:rsidRDefault="00526163" w:rsidP="00345A77">
      <w:pPr>
        <w:pStyle w:val="Heading1"/>
        <w:spacing w:line="360" w:lineRule="auto"/>
        <w:ind w:left="0"/>
        <w:rPr>
          <w:rFonts w:eastAsia="Calibri"/>
          <w:lang w:eastAsia="en-US"/>
        </w:rPr>
      </w:pPr>
      <w:r w:rsidRPr="000A1584">
        <w:rPr>
          <w:rFonts w:eastAsia="Calibri"/>
          <w:lang w:eastAsia="en-US"/>
        </w:rPr>
        <w:lastRenderedPageBreak/>
        <w:t>Chapter 13: Conclusions and Recommendations for future work</w:t>
      </w:r>
      <w:bookmarkStart w:id="19" w:name="_Toc47857475"/>
      <w:bookmarkEnd w:id="18"/>
    </w:p>
    <w:p w14:paraId="533B06ED" w14:textId="7DEDBD7F" w:rsidR="00313428" w:rsidRDefault="00313428" w:rsidP="00A206DA">
      <w:pPr>
        <w:rPr>
          <w:rFonts w:eastAsia="Calibri"/>
          <w:lang w:val="en-US" w:eastAsia="en-US"/>
        </w:rPr>
      </w:pPr>
    </w:p>
    <w:p w14:paraId="02A3EEE9" w14:textId="2E5C61B5" w:rsidR="00A206DA" w:rsidRDefault="00881C51" w:rsidP="00A206DA">
      <w:pPr>
        <w:rPr>
          <w:rFonts w:eastAsia="Calibri"/>
          <w:lang w:val="en-US" w:eastAsia="en-US"/>
        </w:rPr>
      </w:pPr>
      <w:r>
        <w:rPr>
          <w:rFonts w:eastAsia="Calibri"/>
          <w:lang w:val="en-US" w:eastAsia="en-US"/>
        </w:rPr>
        <w:t xml:space="preserve">The </w:t>
      </w:r>
      <w:r w:rsidR="00A206DA" w:rsidRPr="00A206DA">
        <w:rPr>
          <w:rFonts w:eastAsia="Calibri"/>
          <w:lang w:val="en-US" w:eastAsia="en-US"/>
        </w:rPr>
        <w:t>6-day consecutive closing price for the stock under consideration is being taken. These 6 days</w:t>
      </w:r>
      <w:r>
        <w:rPr>
          <w:rFonts w:eastAsia="Calibri"/>
          <w:lang w:val="en-US" w:eastAsia="en-US"/>
        </w:rPr>
        <w:t>'</w:t>
      </w:r>
      <w:r w:rsidR="00A206DA" w:rsidRPr="00A206DA">
        <w:rPr>
          <w:rFonts w:eastAsia="Calibri"/>
          <w:lang w:val="en-US" w:eastAsia="en-US"/>
        </w:rPr>
        <w:t xml:space="preserve"> consecutive closing prices will be tabulated week on week for the entire dataset and will be utilized as 6 different feature variables for building the classification Model.</w:t>
      </w:r>
      <w:r w:rsidR="00A206DA">
        <w:rPr>
          <w:rFonts w:eastAsia="Calibri"/>
          <w:lang w:val="en-US" w:eastAsia="en-US"/>
        </w:rPr>
        <w:t xml:space="preserve"> </w:t>
      </w:r>
      <w:r w:rsidR="00A206DA" w:rsidRPr="00A206DA">
        <w:rPr>
          <w:rFonts w:eastAsia="Calibri"/>
          <w:lang w:val="en-US" w:eastAsia="en-US"/>
        </w:rPr>
        <w:t xml:space="preserve">The difference between </w:t>
      </w:r>
      <w:r>
        <w:rPr>
          <w:rFonts w:eastAsia="Calibri"/>
          <w:lang w:val="en-US" w:eastAsia="en-US"/>
        </w:rPr>
        <w:t xml:space="preserve">the </w:t>
      </w:r>
      <w:r w:rsidR="00A206DA" w:rsidRPr="00A206DA">
        <w:rPr>
          <w:rFonts w:eastAsia="Calibri"/>
          <w:lang w:val="en-US" w:eastAsia="en-US"/>
        </w:rPr>
        <w:t>7th and 8th</w:t>
      </w:r>
      <w:r>
        <w:rPr>
          <w:rFonts w:eastAsia="Calibri"/>
          <w:lang w:val="en-US" w:eastAsia="en-US"/>
        </w:rPr>
        <w:t>-</w:t>
      </w:r>
      <w:r w:rsidR="00A206DA" w:rsidRPr="00A206DA">
        <w:rPr>
          <w:rFonts w:eastAsia="Calibri"/>
          <w:lang w:val="en-US" w:eastAsia="en-US"/>
        </w:rPr>
        <w:t xml:space="preserve">day Closing price is determined. The rule is being set to determine what has to be seen as </w:t>
      </w:r>
      <w:r>
        <w:rPr>
          <w:rFonts w:eastAsia="Calibri"/>
          <w:lang w:val="en-US" w:eastAsia="en-US"/>
        </w:rPr>
        <w:t xml:space="preserve">a </w:t>
      </w:r>
      <w:r w:rsidR="00A206DA" w:rsidRPr="00A206DA">
        <w:rPr>
          <w:rFonts w:eastAsia="Calibri"/>
          <w:lang w:val="en-US" w:eastAsia="en-US"/>
        </w:rPr>
        <w:t xml:space="preserve">direction change.0.7% </w:t>
      </w:r>
      <w:r>
        <w:rPr>
          <w:rFonts w:eastAsia="Calibri"/>
          <w:lang w:val="en-US" w:eastAsia="en-US"/>
        </w:rPr>
        <w:t>difference</w:t>
      </w:r>
      <w:r w:rsidR="00A206DA" w:rsidRPr="00A206DA">
        <w:rPr>
          <w:rFonts w:eastAsia="Calibri"/>
          <w:lang w:val="en-US" w:eastAsia="en-US"/>
        </w:rPr>
        <w:t xml:space="preserve">,1% </w:t>
      </w:r>
      <w:r>
        <w:rPr>
          <w:rFonts w:eastAsia="Calibri"/>
          <w:lang w:val="en-US" w:eastAsia="en-US"/>
        </w:rPr>
        <w:t>difference,</w:t>
      </w:r>
      <w:r w:rsidR="00A206DA" w:rsidRPr="00A206DA">
        <w:rPr>
          <w:rFonts w:eastAsia="Calibri"/>
          <w:lang w:val="en-US" w:eastAsia="en-US"/>
        </w:rPr>
        <w:t xml:space="preserve"> and 1.5% </w:t>
      </w:r>
      <w:r>
        <w:rPr>
          <w:rFonts w:eastAsia="Calibri"/>
          <w:lang w:val="en-US" w:eastAsia="en-US"/>
        </w:rPr>
        <w:t>difference</w:t>
      </w:r>
      <w:r w:rsidR="00A206DA" w:rsidRPr="00A206DA">
        <w:rPr>
          <w:rFonts w:eastAsia="Calibri"/>
          <w:lang w:val="en-US" w:eastAsia="en-US"/>
        </w:rPr>
        <w:t xml:space="preserve"> -these are different classes of direction for which </w:t>
      </w:r>
      <w:r w:rsidR="00761760">
        <w:rPr>
          <w:rFonts w:eastAsia="Calibri"/>
          <w:lang w:val="en-US" w:eastAsia="en-US"/>
        </w:rPr>
        <w:t xml:space="preserve">the </w:t>
      </w:r>
      <w:r w:rsidR="00A206DA" w:rsidRPr="00A206DA">
        <w:rPr>
          <w:rFonts w:eastAsia="Calibri"/>
          <w:lang w:val="en-US" w:eastAsia="en-US"/>
        </w:rPr>
        <w:t>rule is being set which is to be followed for computing the direction change as either positive change, negative change</w:t>
      </w:r>
      <w:r>
        <w:rPr>
          <w:rFonts w:eastAsia="Calibri"/>
          <w:lang w:val="en-US" w:eastAsia="en-US"/>
        </w:rPr>
        <w:t>,</w:t>
      </w:r>
      <w:r w:rsidR="00A206DA" w:rsidRPr="00A206DA">
        <w:rPr>
          <w:rFonts w:eastAsia="Calibri"/>
          <w:lang w:val="en-US" w:eastAsia="en-US"/>
        </w:rPr>
        <w:t xml:space="preserve"> or no change.</w:t>
      </w:r>
      <w:r w:rsidR="00A206DA">
        <w:rPr>
          <w:rFonts w:eastAsia="Calibri"/>
          <w:lang w:val="en-US" w:eastAsia="en-US"/>
        </w:rPr>
        <w:t xml:space="preserve"> </w:t>
      </w:r>
      <w:r w:rsidR="00A206DA" w:rsidRPr="00A206DA">
        <w:rPr>
          <w:rFonts w:eastAsia="Calibri"/>
          <w:lang w:val="en-US" w:eastAsia="en-US"/>
        </w:rPr>
        <w:t xml:space="preserve">Various Classification models namely </w:t>
      </w:r>
      <w:r w:rsidR="004278F8">
        <w:rPr>
          <w:rFonts w:eastAsia="Calibri"/>
          <w:lang w:val="en-US" w:eastAsia="en-US"/>
        </w:rPr>
        <w:t>LR</w:t>
      </w:r>
      <w:r w:rsidR="00A206DA" w:rsidRPr="00A206DA">
        <w:rPr>
          <w:rFonts w:eastAsia="Calibri"/>
          <w:lang w:val="en-US" w:eastAsia="en-US"/>
        </w:rPr>
        <w:t xml:space="preserve"> Classifier, </w:t>
      </w:r>
      <w:r w:rsidR="004278F8">
        <w:rPr>
          <w:rFonts w:eastAsia="Calibri"/>
          <w:lang w:val="en-US" w:eastAsia="en-US"/>
        </w:rPr>
        <w:t>DT</w:t>
      </w:r>
      <w:r w:rsidR="00A206DA" w:rsidRPr="00A206DA">
        <w:rPr>
          <w:rFonts w:eastAsia="Calibri"/>
          <w:lang w:val="en-US" w:eastAsia="en-US"/>
        </w:rPr>
        <w:t xml:space="preserve"> Classifier, </w:t>
      </w:r>
      <w:r w:rsidR="004278F8">
        <w:rPr>
          <w:rFonts w:eastAsia="Calibri"/>
          <w:lang w:val="en-US" w:eastAsia="en-US"/>
        </w:rPr>
        <w:t>RF</w:t>
      </w:r>
      <w:r w:rsidR="00A206DA" w:rsidRPr="00A206DA">
        <w:rPr>
          <w:rFonts w:eastAsia="Calibri"/>
          <w:lang w:val="en-US" w:eastAsia="en-US"/>
        </w:rPr>
        <w:t xml:space="preserve"> Classifier, </w:t>
      </w:r>
      <w:r w:rsidR="004278F8">
        <w:rPr>
          <w:rFonts w:eastAsia="Calibri"/>
          <w:lang w:val="en-US" w:eastAsia="en-US"/>
        </w:rPr>
        <w:t xml:space="preserve">KNN </w:t>
      </w:r>
      <w:r w:rsidR="00A206DA" w:rsidRPr="00A206DA">
        <w:rPr>
          <w:rFonts w:eastAsia="Calibri"/>
          <w:lang w:val="en-US" w:eastAsia="en-US"/>
        </w:rPr>
        <w:t>Classifier</w:t>
      </w:r>
      <w:r>
        <w:rPr>
          <w:rFonts w:eastAsia="Calibri"/>
          <w:lang w:val="en-US" w:eastAsia="en-US"/>
        </w:rPr>
        <w:t>,</w:t>
      </w:r>
      <w:r w:rsidR="00A206DA" w:rsidRPr="00A206DA">
        <w:rPr>
          <w:rFonts w:eastAsia="Calibri"/>
          <w:lang w:val="en-US" w:eastAsia="en-US"/>
        </w:rPr>
        <w:t xml:space="preserve"> and XG Boost Classifier </w:t>
      </w:r>
      <w:r>
        <w:rPr>
          <w:rFonts w:eastAsia="Calibri"/>
          <w:lang w:val="en-US" w:eastAsia="en-US"/>
        </w:rPr>
        <w:t>are</w:t>
      </w:r>
      <w:r w:rsidR="00A206DA" w:rsidRPr="00A206DA">
        <w:rPr>
          <w:rFonts w:eastAsia="Calibri"/>
          <w:lang w:val="en-US" w:eastAsia="en-US"/>
        </w:rPr>
        <w:t xml:space="preserve"> deployed and their prediction accuracy is compared using Metrics namely Precision,</w:t>
      </w:r>
      <w:r>
        <w:rPr>
          <w:rFonts w:eastAsia="Calibri"/>
          <w:lang w:val="en-US" w:eastAsia="en-US"/>
        </w:rPr>
        <w:t xml:space="preserve"> </w:t>
      </w:r>
      <w:r w:rsidR="00A206DA" w:rsidRPr="00A206DA">
        <w:rPr>
          <w:rFonts w:eastAsia="Calibri"/>
          <w:lang w:val="en-US" w:eastAsia="en-US"/>
        </w:rPr>
        <w:t>recall,f1-score,</w:t>
      </w:r>
      <w:r>
        <w:rPr>
          <w:rFonts w:eastAsia="Calibri"/>
          <w:lang w:val="en-US" w:eastAsia="en-US"/>
        </w:rPr>
        <w:t xml:space="preserve"> and </w:t>
      </w:r>
      <w:r w:rsidR="00A206DA" w:rsidRPr="00A206DA">
        <w:rPr>
          <w:rFonts w:eastAsia="Calibri"/>
          <w:lang w:val="en-US" w:eastAsia="en-US"/>
        </w:rPr>
        <w:t xml:space="preserve">accuracy </w:t>
      </w:r>
      <w:r w:rsidR="004278F8" w:rsidRPr="00A206DA">
        <w:rPr>
          <w:rFonts w:eastAsia="Calibri"/>
          <w:lang w:val="en-US" w:eastAsia="en-US"/>
        </w:rPr>
        <w:t>score. Once</w:t>
      </w:r>
      <w:r w:rsidR="00A206DA" w:rsidRPr="00A206DA">
        <w:rPr>
          <w:rFonts w:eastAsia="Calibri"/>
          <w:lang w:val="en-US" w:eastAsia="en-US"/>
        </w:rPr>
        <w:t xml:space="preserve"> it is determined say for example 0.7% </w:t>
      </w:r>
      <w:r w:rsidR="00DE0CD3">
        <w:rPr>
          <w:rFonts w:eastAsia="Calibri"/>
          <w:lang w:val="en-US" w:eastAsia="en-US"/>
        </w:rPr>
        <w:t>difference</w:t>
      </w:r>
      <w:r w:rsidR="00A206DA" w:rsidRPr="00A206DA">
        <w:rPr>
          <w:rFonts w:eastAsia="Calibri"/>
          <w:lang w:val="en-US" w:eastAsia="en-US"/>
        </w:rPr>
        <w:t xml:space="preserve"> has the best prediction accuracy among all different classes of direction then </w:t>
      </w:r>
      <w:r>
        <w:rPr>
          <w:rFonts w:eastAsia="Calibri"/>
          <w:lang w:val="en-US" w:eastAsia="en-US"/>
        </w:rPr>
        <w:t xml:space="preserve">the </w:t>
      </w:r>
      <w:r w:rsidR="00A206DA" w:rsidRPr="00A206DA">
        <w:rPr>
          <w:rFonts w:eastAsia="Calibri"/>
          <w:lang w:val="en-US" w:eastAsia="en-US"/>
        </w:rPr>
        <w:t xml:space="preserve">Similar process is again repeated for </w:t>
      </w:r>
      <w:r>
        <w:rPr>
          <w:rFonts w:eastAsia="Calibri"/>
          <w:lang w:val="en-US" w:eastAsia="en-US"/>
        </w:rPr>
        <w:t xml:space="preserve">a </w:t>
      </w:r>
      <w:r w:rsidR="00A206DA" w:rsidRPr="00A206DA">
        <w:rPr>
          <w:rFonts w:eastAsia="Calibri"/>
          <w:lang w:val="en-US" w:eastAsia="en-US"/>
        </w:rPr>
        <w:t xml:space="preserve">range of consecutive days to be utilized as </w:t>
      </w:r>
      <w:r>
        <w:rPr>
          <w:rFonts w:eastAsia="Calibri"/>
          <w:lang w:val="en-US" w:eastAsia="en-US"/>
        </w:rPr>
        <w:t xml:space="preserve">the </w:t>
      </w:r>
      <w:r w:rsidR="00A206DA" w:rsidRPr="00A206DA">
        <w:rPr>
          <w:rFonts w:eastAsia="Calibri"/>
          <w:lang w:val="en-US" w:eastAsia="en-US"/>
        </w:rPr>
        <w:t>feature variable increased to 10 days and 14 days using the Classifier Modelling algorithm which provided the best directional prediction.</w:t>
      </w:r>
    </w:p>
    <w:p w14:paraId="36972DF3" w14:textId="77777777" w:rsidR="00A206DA" w:rsidRDefault="00A206DA" w:rsidP="00A206DA">
      <w:pPr>
        <w:rPr>
          <w:rFonts w:eastAsia="Calibri"/>
          <w:lang w:val="en-US" w:eastAsia="en-US"/>
        </w:rPr>
      </w:pPr>
    </w:p>
    <w:p w14:paraId="654CE3FF" w14:textId="291D1F38" w:rsidR="00A206DA" w:rsidRPr="00345A77" w:rsidRDefault="00A206DA" w:rsidP="00A206DA">
      <w:pPr>
        <w:rPr>
          <w:rFonts w:eastAsia="Calibri"/>
          <w:lang w:val="en-US" w:eastAsia="en-US"/>
        </w:rPr>
      </w:pPr>
      <w:r w:rsidRPr="00A206DA">
        <w:rPr>
          <w:rFonts w:eastAsia="Calibri"/>
          <w:lang w:val="en-US" w:eastAsia="en-US"/>
        </w:rPr>
        <w:t xml:space="preserve">Similarly, all technical indicators are utilized in Technical Analysis to build another set of classification Models. All different types of technical indicators namely momentum indicators, trend indicators, volatility indicators, </w:t>
      </w:r>
      <w:r w:rsidR="00881C51">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sidR="004278F8">
        <w:rPr>
          <w:rFonts w:eastAsia="Calibri"/>
          <w:lang w:val="en-US" w:eastAsia="en-US"/>
        </w:rPr>
        <w:t>LR</w:t>
      </w:r>
      <w:r w:rsidRPr="00A206DA">
        <w:rPr>
          <w:rFonts w:eastAsia="Calibri"/>
          <w:lang w:val="en-US" w:eastAsia="en-US"/>
        </w:rPr>
        <w:t xml:space="preserve"> Classifier, </w:t>
      </w:r>
      <w:r w:rsidR="004278F8">
        <w:rPr>
          <w:rFonts w:eastAsia="Calibri"/>
          <w:lang w:val="en-US" w:eastAsia="en-US"/>
        </w:rPr>
        <w:t>DT</w:t>
      </w:r>
      <w:r w:rsidRPr="00A206DA">
        <w:rPr>
          <w:rFonts w:eastAsia="Calibri"/>
          <w:lang w:val="en-US" w:eastAsia="en-US"/>
        </w:rPr>
        <w:t xml:space="preserve"> Classifier, </w:t>
      </w:r>
      <w:r w:rsidR="004278F8">
        <w:rPr>
          <w:rFonts w:eastAsia="Calibri"/>
          <w:lang w:val="en-US" w:eastAsia="en-US"/>
        </w:rPr>
        <w:t>RF</w:t>
      </w:r>
      <w:r w:rsidRPr="00A206DA">
        <w:rPr>
          <w:rFonts w:eastAsia="Calibri"/>
          <w:lang w:val="en-US" w:eastAsia="en-US"/>
        </w:rPr>
        <w:t xml:space="preserve"> Classifier, </w:t>
      </w:r>
      <w:r w:rsidR="004278F8">
        <w:rPr>
          <w:rFonts w:eastAsia="Calibri"/>
          <w:lang w:val="en-US" w:eastAsia="en-US"/>
        </w:rPr>
        <w:t>KNN</w:t>
      </w:r>
      <w:r w:rsidRPr="00A206DA">
        <w:rPr>
          <w:rFonts w:eastAsia="Calibri"/>
          <w:lang w:val="en-US" w:eastAsia="en-US"/>
        </w:rPr>
        <w:t xml:space="preserve"> Classifier</w:t>
      </w:r>
      <w:r w:rsidR="00881C51">
        <w:rPr>
          <w:rFonts w:eastAsia="Calibri"/>
          <w:lang w:val="en-US" w:eastAsia="en-US"/>
        </w:rPr>
        <w:t>,</w:t>
      </w:r>
      <w:r w:rsidRPr="00A206DA">
        <w:rPr>
          <w:rFonts w:eastAsia="Calibri"/>
          <w:lang w:val="en-US" w:eastAsia="en-US"/>
        </w:rPr>
        <w:t xml:space="preserve"> and XG Boost Classifier is deployed and their prediction accuracy is compared using Metrics namely Precision,</w:t>
      </w:r>
      <w:r w:rsidR="00881C51">
        <w:rPr>
          <w:rFonts w:eastAsia="Calibri"/>
          <w:lang w:val="en-US" w:eastAsia="en-US"/>
        </w:rPr>
        <w:t xml:space="preserve"> </w:t>
      </w:r>
      <w:r w:rsidRPr="00A206DA">
        <w:rPr>
          <w:rFonts w:eastAsia="Calibri"/>
          <w:lang w:val="en-US" w:eastAsia="en-US"/>
        </w:rPr>
        <w:t>recall,f1-score,</w:t>
      </w:r>
      <w:r w:rsidR="00881C51">
        <w:rPr>
          <w:rFonts w:eastAsia="Calibri"/>
          <w:lang w:val="en-US" w:eastAsia="en-US"/>
        </w:rPr>
        <w:t xml:space="preserve"> </w:t>
      </w:r>
      <w:r w:rsidRPr="00A206DA">
        <w:rPr>
          <w:rFonts w:eastAsia="Calibri"/>
          <w:lang w:val="en-US" w:eastAsia="en-US"/>
        </w:rPr>
        <w:t>accuracy score</w:t>
      </w:r>
      <w:r w:rsidR="00881C51">
        <w:rPr>
          <w:rFonts w:eastAsia="Calibri"/>
          <w:lang w:val="en-US" w:eastAsia="en-US"/>
        </w:rPr>
        <w:t>,</w:t>
      </w:r>
      <w:r w:rsidRPr="00A206DA">
        <w:rPr>
          <w:rFonts w:eastAsia="Calibri"/>
          <w:lang w:val="en-US" w:eastAsia="en-US"/>
        </w:rPr>
        <w:t xml:space="preserve"> and ROC AUC Score.</w:t>
      </w:r>
    </w:p>
    <w:p w14:paraId="546842B2" w14:textId="77777777" w:rsidR="00A206DA" w:rsidRDefault="00A206DA" w:rsidP="005B46C3">
      <w:pPr>
        <w:jc w:val="both"/>
      </w:pPr>
    </w:p>
    <w:p w14:paraId="4D9A87D8" w14:textId="1612F16C" w:rsidR="001A6577" w:rsidRDefault="004F1B54" w:rsidP="005B46C3">
      <w:pPr>
        <w:jc w:val="both"/>
      </w:pPr>
      <w:r>
        <w:t>The</w:t>
      </w:r>
      <w:r w:rsidR="001A6577">
        <w:t xml:space="preserve"> construction of all </w:t>
      </w:r>
      <w:r w:rsidR="00A206DA">
        <w:t>20</w:t>
      </w:r>
      <w:r w:rsidR="001A6577">
        <w:t xml:space="preserve"> models, w</w:t>
      </w:r>
      <w:r w:rsidR="00D34AA9">
        <w:t>as</w:t>
      </w:r>
      <w:r w:rsidR="001A6577">
        <w:t xml:space="preserve"> used to </w:t>
      </w:r>
      <w:r w:rsidR="00A206DA">
        <w:t xml:space="preserve">predict the direction of the close price for the stock under </w:t>
      </w:r>
      <w:r w:rsidR="000E14F0">
        <w:t>consideration. When</w:t>
      </w:r>
      <w:r w:rsidR="001A6577">
        <w:t xml:space="preserve"> the majority of the various models or all of them move in the same direction, a choice on whether to purchase or sell the stock must be made. </w:t>
      </w:r>
    </w:p>
    <w:p w14:paraId="372921B1" w14:textId="3FFE4DA1" w:rsidR="001A6577" w:rsidRDefault="001A6577" w:rsidP="005B46C3">
      <w:pPr>
        <w:jc w:val="both"/>
      </w:pPr>
    </w:p>
    <w:p w14:paraId="3CE1FA26" w14:textId="5EF11DD6" w:rsidR="001A6577" w:rsidRDefault="001A6577" w:rsidP="005B46C3">
      <w:pPr>
        <w:jc w:val="both"/>
      </w:pPr>
      <w:r>
        <w:t xml:space="preserve">This project solely focuses on predicting the </w:t>
      </w:r>
      <w:r w:rsidR="005A0912">
        <w:t xml:space="preserve">direction of the </w:t>
      </w:r>
      <w:r>
        <w:t xml:space="preserve">close price of the HDFC stock using </w:t>
      </w:r>
      <w:r w:rsidR="005A0912">
        <w:t>classification</w:t>
      </w:r>
      <w:r>
        <w:t xml:space="preserve"> algorithms </w:t>
      </w:r>
      <w:r w:rsidR="00A206DA">
        <w:t xml:space="preserve">Techniques. </w:t>
      </w:r>
      <w:r w:rsidR="00881C51">
        <w:t>A l</w:t>
      </w:r>
      <w:r w:rsidR="00A206DA">
        <w:t>ater</w:t>
      </w:r>
      <w:r w:rsidR="005A0912">
        <w:t xml:space="preserve"> similar process is applied for predicting the direction of the close price of other stocks in </w:t>
      </w:r>
      <w:r w:rsidR="00881C51">
        <w:t xml:space="preserve">the </w:t>
      </w:r>
      <w:r w:rsidR="005A0912">
        <w:t xml:space="preserve">banking sector namely SBI and KOTAK </w:t>
      </w:r>
      <w:r w:rsidR="005A0912">
        <w:lastRenderedPageBreak/>
        <w:t>stocks.</w:t>
      </w:r>
      <w:r w:rsidR="005A0912" w:rsidRPr="005A0912">
        <w:t xml:space="preserve"> In the Future, there is a deployment Dashboard proposed. As per the proposal for future assignments, the dashboard takes API as an input Derived from the</w:t>
      </w:r>
      <w:r w:rsidR="005A0912">
        <w:t xml:space="preserve"> </w:t>
      </w:r>
      <w:r w:rsidR="005A0912" w:rsidRPr="005A0912">
        <w:t xml:space="preserve">machine learning algorithms </w:t>
      </w:r>
      <w:r w:rsidR="005A0912">
        <w:t xml:space="preserve">and can be utilized in predicting </w:t>
      </w:r>
      <w:r w:rsidR="00881C51">
        <w:t xml:space="preserve">the </w:t>
      </w:r>
      <w:r w:rsidR="005A0912">
        <w:t xml:space="preserve">direction of the close price for any stock in the Banking </w:t>
      </w:r>
      <w:r w:rsidR="00A206DA">
        <w:t>sector. Any</w:t>
      </w:r>
      <w:r>
        <w:t xml:space="preserve"> stock on the stock market can utili</w:t>
      </w:r>
      <w:r w:rsidR="00D34AA9">
        <w:t>z</w:t>
      </w:r>
      <w:r>
        <w:t>e the same procedure to forecast buy or sell choices, which is helpful.</w:t>
      </w:r>
    </w:p>
    <w:p w14:paraId="254400DE" w14:textId="77777777" w:rsidR="001A6577" w:rsidRDefault="001A6577" w:rsidP="005B46C3">
      <w:pPr>
        <w:jc w:val="both"/>
      </w:pPr>
    </w:p>
    <w:p w14:paraId="3C435F6A" w14:textId="17512F59" w:rsidR="00B018F0" w:rsidRDefault="00526163" w:rsidP="005B46C3">
      <w:pPr>
        <w:jc w:val="both"/>
        <w:rPr>
          <w:rFonts w:eastAsia="Calibri"/>
          <w:lang w:val="en-US" w:eastAsia="en-US"/>
        </w:rPr>
      </w:pPr>
      <w:r w:rsidRPr="0086762D">
        <w:t xml:space="preserve">Recommendations for Future Work: </w:t>
      </w:r>
      <w:r w:rsidR="0086762D" w:rsidRPr="0086762D">
        <w:t xml:space="preserve">it is </w:t>
      </w:r>
      <w:r w:rsidRPr="0086762D">
        <w:t xml:space="preserve">assumed that </w:t>
      </w:r>
      <w:r w:rsidR="00044389" w:rsidRPr="0086762D">
        <w:t>returns</w:t>
      </w:r>
      <w:r w:rsidRPr="0086762D">
        <w:t xml:space="preserve"> are </w:t>
      </w:r>
      <w:r w:rsidR="00044389" w:rsidRPr="0086762D">
        <w:t xml:space="preserve">more or less </w:t>
      </w:r>
      <w:r w:rsidRPr="0086762D">
        <w:t xml:space="preserve">constant over time. However, the assumption that the </w:t>
      </w:r>
      <w:r w:rsidR="00044389" w:rsidRPr="0086762D">
        <w:t>returns</w:t>
      </w:r>
      <w:r w:rsidRPr="0086762D">
        <w:t xml:space="preserve"> are constant over time is restrictive, and not true. </w:t>
      </w:r>
      <w:r w:rsidR="00044389" w:rsidRPr="0086762D">
        <w:t>Returns</w:t>
      </w:r>
      <w:r w:rsidRPr="0086762D">
        <w:t xml:space="preserve"> are highly dependent on </w:t>
      </w:r>
      <w:r w:rsidR="004F1B54" w:rsidRPr="0086762D">
        <w:t xml:space="preserve">time. </w:t>
      </w:r>
      <w:r w:rsidR="0086762D" w:rsidRPr="0086762D">
        <w:t>This project has not</w:t>
      </w:r>
      <w:r w:rsidRPr="0086762D">
        <w:t xml:space="preserve"> discussed how to address one major drawback of </w:t>
      </w:r>
      <w:r w:rsidR="00044389" w:rsidRPr="0086762D">
        <w:t>stock prediction</w:t>
      </w:r>
      <w:r w:rsidRPr="0086762D">
        <w:t xml:space="preserve">, namely that over different periods the </w:t>
      </w:r>
      <w:r w:rsidR="00044389" w:rsidRPr="0086762D">
        <w:t>stock returns</w:t>
      </w:r>
      <w:r w:rsidRPr="0086762D">
        <w:t xml:space="preserve"> can change</w:t>
      </w:r>
      <w:r w:rsidR="00FB368C" w:rsidRPr="0086762D">
        <w:t xml:space="preserve"> drastically to either extremely low returns during stock market crashes or extremely high returns during stock market booming </w:t>
      </w:r>
      <w:r w:rsidR="00755E95" w:rsidRPr="0086762D">
        <w:t>periods.</w:t>
      </w:r>
      <w:r w:rsidR="00755E95" w:rsidRPr="00FB368C">
        <w:t xml:space="preserve"> In</w:t>
      </w:r>
      <w:r w:rsidRPr="00FB368C">
        <w:t xml:space="preserve"> future projects, </w:t>
      </w:r>
      <w:r w:rsidR="0086762D">
        <w:t>it can be show</w:t>
      </w:r>
      <w:r w:rsidR="00C46EC4">
        <w:t>n</w:t>
      </w:r>
      <w:r w:rsidR="0086762D">
        <w:t xml:space="preserve"> </w:t>
      </w:r>
      <w:r w:rsidR="0086762D" w:rsidRPr="00FB368C">
        <w:t>how</w:t>
      </w:r>
      <w:r w:rsidRPr="00FB368C">
        <w:t xml:space="preserve"> to define </w:t>
      </w:r>
      <w:r w:rsidR="00044389" w:rsidRPr="00FB368C">
        <w:t xml:space="preserve">Bullish and Bearish </w:t>
      </w:r>
      <w:r w:rsidRPr="00FB368C">
        <w:t>regimes using modern machine learning techniques.</w:t>
      </w:r>
      <w:r w:rsidR="0086762D">
        <w:t xml:space="preserve"> T</w:t>
      </w:r>
      <w:r w:rsidRPr="00FB368C">
        <w:t xml:space="preserve">he techniques already discussed in this project </w:t>
      </w:r>
      <w:r w:rsidR="0086762D">
        <w:t xml:space="preserve">will then be used </w:t>
      </w:r>
      <w:r w:rsidRPr="00FB368C">
        <w:t xml:space="preserve">to estimate the </w:t>
      </w:r>
      <w:r w:rsidR="00044389" w:rsidRPr="00FB368C">
        <w:t>direction of close price</w:t>
      </w:r>
      <w:r w:rsidRPr="00FB368C">
        <w:t xml:space="preserve"> for each of the Normal and Crash </w:t>
      </w:r>
      <w:r w:rsidR="00FB368C" w:rsidRPr="00FB368C">
        <w:t>regimes.</w:t>
      </w:r>
      <w:r w:rsidR="0086762D">
        <w:t xml:space="preserve"> T</w:t>
      </w:r>
      <w:r w:rsidR="00D34AA9">
        <w:t xml:space="preserve">he </w:t>
      </w:r>
      <w:r w:rsidR="00FB368C" w:rsidRPr="00FB368C">
        <w:rPr>
          <w:rFonts w:eastAsia="Calibri"/>
          <w:lang w:val="en-US" w:eastAsia="en-US"/>
        </w:rPr>
        <w:t xml:space="preserve">Sentiment Analysis Approach </w:t>
      </w:r>
      <w:r w:rsidR="0086762D">
        <w:rPr>
          <w:rFonts w:eastAsia="Calibri"/>
          <w:lang w:val="en-US" w:eastAsia="en-US"/>
        </w:rPr>
        <w:t xml:space="preserve">may also need </w:t>
      </w:r>
      <w:r w:rsidR="00C46EC4">
        <w:rPr>
          <w:rFonts w:eastAsia="Calibri"/>
          <w:lang w:val="en-US" w:eastAsia="en-US"/>
        </w:rPr>
        <w:t xml:space="preserve">to </w:t>
      </w:r>
      <w:r w:rsidR="0086762D">
        <w:rPr>
          <w:rFonts w:eastAsia="Calibri"/>
          <w:lang w:val="en-US" w:eastAsia="en-US"/>
        </w:rPr>
        <w:t xml:space="preserve">be explored </w:t>
      </w:r>
      <w:r w:rsidR="00FB368C" w:rsidRPr="00FB368C">
        <w:rPr>
          <w:rFonts w:eastAsia="Calibri"/>
          <w:lang w:val="en-US" w:eastAsia="en-US"/>
        </w:rPr>
        <w:t>using Text Analytics for predicting stock market returns.</w:t>
      </w:r>
      <w:r w:rsidR="008F6D5E" w:rsidRPr="008F6D5E">
        <w:t xml:space="preserve"> </w:t>
      </w:r>
      <w:r w:rsidR="008F6D5E" w:rsidRPr="008F6D5E">
        <w:rPr>
          <w:rFonts w:eastAsia="Calibri"/>
          <w:lang w:val="en-US" w:eastAsia="en-US"/>
        </w:rPr>
        <w:t xml:space="preserve">In the Future, there is a deployment Dashboard proposed. </w:t>
      </w:r>
      <w:r w:rsidR="00093EBC">
        <w:rPr>
          <w:rFonts w:eastAsia="Calibri"/>
          <w:lang w:val="en-US" w:eastAsia="en-US"/>
        </w:rPr>
        <w:t>An i</w:t>
      </w:r>
      <w:r w:rsidR="008F6D5E" w:rsidRPr="008F6D5E">
        <w:rPr>
          <w:rFonts w:eastAsia="Calibri"/>
          <w:lang w:val="en-US" w:eastAsia="en-US"/>
        </w:rPr>
        <w:t xml:space="preserve">ntelligent Automated system </w:t>
      </w:r>
      <w:r w:rsidR="00093EBC">
        <w:rPr>
          <w:rFonts w:eastAsia="Calibri"/>
          <w:lang w:val="en-US" w:eastAsia="en-US"/>
        </w:rPr>
        <w:t>for</w:t>
      </w:r>
      <w:r w:rsidR="008F6D5E" w:rsidRPr="008F6D5E">
        <w:rPr>
          <w:rFonts w:eastAsia="Calibri"/>
          <w:lang w:val="en-US" w:eastAsia="en-US"/>
        </w:rPr>
        <w:t xml:space="preserve"> Options Trading would be </w:t>
      </w:r>
      <w:r w:rsidR="001973F9">
        <w:rPr>
          <w:rFonts w:eastAsia="Calibri"/>
          <w:lang w:val="en-US" w:eastAsia="en-US"/>
        </w:rPr>
        <w:t xml:space="preserve">also </w:t>
      </w:r>
      <w:r w:rsidR="008F6D5E" w:rsidRPr="008F6D5E">
        <w:rPr>
          <w:rFonts w:eastAsia="Calibri"/>
          <w:lang w:val="en-US" w:eastAsia="en-US"/>
        </w:rPr>
        <w:t>the next step forward.</w:t>
      </w:r>
    </w:p>
    <w:p w14:paraId="1A0C527A" w14:textId="65C4BFCD" w:rsidR="00B25770" w:rsidRDefault="00B25770" w:rsidP="005B46C3">
      <w:pPr>
        <w:jc w:val="both"/>
        <w:rPr>
          <w:rFonts w:eastAsia="Calibri"/>
          <w:lang w:val="en-US" w:eastAsia="en-US"/>
        </w:rPr>
      </w:pPr>
    </w:p>
    <w:p w14:paraId="47FEFF21" w14:textId="4943A83F" w:rsidR="00B25770" w:rsidRDefault="00B25770" w:rsidP="005B46C3">
      <w:pPr>
        <w:jc w:val="both"/>
      </w:pPr>
    </w:p>
    <w:p w14:paraId="439A6622" w14:textId="154CF9C0" w:rsidR="00A206DA" w:rsidRDefault="00A206DA" w:rsidP="005B46C3">
      <w:pPr>
        <w:jc w:val="both"/>
      </w:pPr>
    </w:p>
    <w:p w14:paraId="4515F498" w14:textId="76554DBF" w:rsidR="00A206DA" w:rsidRDefault="00A206DA" w:rsidP="005B46C3">
      <w:pPr>
        <w:jc w:val="both"/>
      </w:pPr>
    </w:p>
    <w:p w14:paraId="61C26427" w14:textId="6D9B7B15" w:rsidR="00A206DA" w:rsidRDefault="00A206DA" w:rsidP="005B46C3">
      <w:pPr>
        <w:jc w:val="both"/>
      </w:pPr>
    </w:p>
    <w:p w14:paraId="00CDB4B1" w14:textId="6E9998AE" w:rsidR="0040068D" w:rsidRDefault="0040068D" w:rsidP="005B46C3">
      <w:pPr>
        <w:jc w:val="both"/>
      </w:pPr>
    </w:p>
    <w:p w14:paraId="158335C3" w14:textId="65B24418" w:rsidR="0040068D" w:rsidRDefault="0040068D" w:rsidP="005B46C3">
      <w:pPr>
        <w:jc w:val="both"/>
      </w:pPr>
    </w:p>
    <w:p w14:paraId="02EB26C9" w14:textId="123BAD3C" w:rsidR="0040068D" w:rsidRDefault="0040068D" w:rsidP="005B46C3">
      <w:pPr>
        <w:jc w:val="both"/>
      </w:pPr>
    </w:p>
    <w:p w14:paraId="1671A3D4" w14:textId="20A6BC02" w:rsidR="0040068D" w:rsidRDefault="0040068D" w:rsidP="005B46C3">
      <w:pPr>
        <w:jc w:val="both"/>
      </w:pPr>
    </w:p>
    <w:p w14:paraId="378750D9" w14:textId="77777777" w:rsidR="0040068D" w:rsidRDefault="0040068D" w:rsidP="005B46C3">
      <w:pPr>
        <w:jc w:val="both"/>
      </w:pPr>
    </w:p>
    <w:p w14:paraId="1D2A9930" w14:textId="06438B4D" w:rsidR="00A206DA" w:rsidRDefault="00A206DA" w:rsidP="005B46C3">
      <w:pPr>
        <w:jc w:val="both"/>
      </w:pPr>
    </w:p>
    <w:p w14:paraId="6843B9AD" w14:textId="0936FE3D" w:rsidR="00A206DA" w:rsidRDefault="00A206DA" w:rsidP="005B46C3">
      <w:pPr>
        <w:jc w:val="both"/>
      </w:pPr>
    </w:p>
    <w:p w14:paraId="13331A3B" w14:textId="77777777" w:rsidR="00A206DA" w:rsidRPr="002C3E19" w:rsidRDefault="00A206DA" w:rsidP="005B46C3">
      <w:pPr>
        <w:jc w:val="both"/>
      </w:pPr>
    </w:p>
    <w:p w14:paraId="42A6F302" w14:textId="7D65ACC6" w:rsidR="00B14D6D" w:rsidRDefault="00526163" w:rsidP="00B14D6D">
      <w:pPr>
        <w:pStyle w:val="Heading1"/>
        <w:spacing w:line="360" w:lineRule="auto"/>
        <w:ind w:left="0"/>
      </w:pPr>
      <w:r w:rsidRPr="001E03F3">
        <w:lastRenderedPageBreak/>
        <w:t>Bibliography</w:t>
      </w:r>
      <w:bookmarkStart w:id="20" w:name="_Toc47857476"/>
      <w:bookmarkEnd w:id="19"/>
    </w:p>
    <w:p w14:paraId="78FAFA2A" w14:textId="268C92A8" w:rsidR="003147DF" w:rsidRDefault="003147DF" w:rsidP="00B14D6D">
      <w:pPr>
        <w:rPr>
          <w:rFonts w:eastAsia="Calibri"/>
          <w:lang w:val="en-US"/>
        </w:rPr>
      </w:pPr>
    </w:p>
    <w:p w14:paraId="2BDB228C" w14:textId="54A58992" w:rsidR="0040068D" w:rsidRPr="0040068D" w:rsidRDefault="0040068D" w:rsidP="0040068D">
      <w:pPr>
        <w:widowControl w:val="0"/>
        <w:autoSpaceDE w:val="0"/>
        <w:autoSpaceDN w:val="0"/>
        <w:adjustRightInd w:val="0"/>
        <w:ind w:left="480" w:hanging="480"/>
        <w:rPr>
          <w:noProof/>
        </w:rPr>
      </w:pPr>
      <w:r>
        <w:rPr>
          <w:rFonts w:eastAsia="Calibri"/>
          <w:lang w:val="en-US"/>
        </w:rPr>
        <w:fldChar w:fldCharType="begin" w:fldLock="1"/>
      </w:r>
      <w:r>
        <w:rPr>
          <w:rFonts w:eastAsia="Calibri"/>
          <w:lang w:val="en-US"/>
        </w:rPr>
        <w:instrText xml:space="preserve">ADDIN Mendeley Bibliography CSL_BIBLIOGRAPHY </w:instrText>
      </w:r>
      <w:r>
        <w:rPr>
          <w:rFonts w:eastAsia="Calibri"/>
          <w:lang w:val="en-US"/>
        </w:rPr>
        <w:fldChar w:fldCharType="separate"/>
      </w:r>
      <w:r w:rsidRPr="0040068D">
        <w:rPr>
          <w:noProof/>
        </w:rPr>
        <w:t xml:space="preserve">Al-Bairmani, Z. A. A., &amp; Ismael, A. A. (2021). Using Logistic Regression Model to Study the Most Important Factors Which Affects Diabetes for the Elderly in the City of Hilla / 2019. </w:t>
      </w:r>
      <w:r w:rsidRPr="0040068D">
        <w:rPr>
          <w:i/>
          <w:iCs/>
          <w:noProof/>
        </w:rPr>
        <w:t>Journal of Physics: Conference Series</w:t>
      </w:r>
      <w:r w:rsidRPr="0040068D">
        <w:rPr>
          <w:noProof/>
        </w:rPr>
        <w:t xml:space="preserve">, </w:t>
      </w:r>
      <w:r w:rsidRPr="0040068D">
        <w:rPr>
          <w:i/>
          <w:iCs/>
          <w:noProof/>
        </w:rPr>
        <w:t>1818</w:t>
      </w:r>
      <w:r w:rsidRPr="0040068D">
        <w:rPr>
          <w:noProof/>
        </w:rPr>
        <w:t>(1). https://doi.org/10.1088/1742-6596/1818/1/012016</w:t>
      </w:r>
    </w:p>
    <w:p w14:paraId="10C9142D" w14:textId="77777777" w:rsidR="0040068D" w:rsidRPr="0040068D" w:rsidRDefault="0040068D" w:rsidP="0040068D">
      <w:pPr>
        <w:widowControl w:val="0"/>
        <w:autoSpaceDE w:val="0"/>
        <w:autoSpaceDN w:val="0"/>
        <w:adjustRightInd w:val="0"/>
        <w:ind w:left="480" w:hanging="480"/>
        <w:rPr>
          <w:noProof/>
        </w:rPr>
      </w:pPr>
      <w:r w:rsidRPr="0040068D">
        <w:rPr>
          <w:noProof/>
        </w:rPr>
        <w:t xml:space="preserve">Alhomadi, A. (2021). Forecasting stock market prices : A machine learning approach. </w:t>
      </w:r>
      <w:r w:rsidRPr="0040068D">
        <w:rPr>
          <w:i/>
          <w:iCs/>
          <w:noProof/>
        </w:rPr>
        <w:t>Digital Commons</w:t>
      </w:r>
      <w:r w:rsidRPr="0040068D">
        <w:rPr>
          <w:noProof/>
        </w:rPr>
        <w:t xml:space="preserve">, </w:t>
      </w:r>
      <w:r w:rsidRPr="0040068D">
        <w:rPr>
          <w:i/>
          <w:iCs/>
          <w:noProof/>
        </w:rPr>
        <w:t>11</w:t>
      </w:r>
      <w:r w:rsidRPr="0040068D">
        <w:rPr>
          <w:noProof/>
        </w:rPr>
        <w:t>(2), 16–36.</w:t>
      </w:r>
    </w:p>
    <w:p w14:paraId="0D17C87C" w14:textId="77777777" w:rsidR="0040068D" w:rsidRPr="0040068D" w:rsidRDefault="0040068D" w:rsidP="0040068D">
      <w:pPr>
        <w:widowControl w:val="0"/>
        <w:autoSpaceDE w:val="0"/>
        <w:autoSpaceDN w:val="0"/>
        <w:adjustRightInd w:val="0"/>
        <w:ind w:left="480" w:hanging="480"/>
        <w:rPr>
          <w:noProof/>
        </w:rPr>
      </w:pPr>
      <w:r w:rsidRPr="0040068D">
        <w:rPr>
          <w:noProof/>
        </w:rPr>
        <w:t xml:space="preserve">Anjani, T., &amp; Syarif, A. D. (2019). The Effect of Fundamental Analysis on Stock Returns using Data Panels ; Evidence Pharmaceutical Companies listed on IDX. </w:t>
      </w:r>
      <w:r w:rsidRPr="0040068D">
        <w:rPr>
          <w:i/>
          <w:iCs/>
          <w:noProof/>
        </w:rPr>
        <w:t>International Journal of Innovate Science and Research Technology</w:t>
      </w:r>
      <w:r w:rsidRPr="0040068D">
        <w:rPr>
          <w:noProof/>
        </w:rPr>
        <w:t xml:space="preserve">, </w:t>
      </w:r>
      <w:r w:rsidRPr="0040068D">
        <w:rPr>
          <w:i/>
          <w:iCs/>
          <w:noProof/>
        </w:rPr>
        <w:t>4</w:t>
      </w:r>
      <w:r w:rsidRPr="0040068D">
        <w:rPr>
          <w:noProof/>
        </w:rPr>
        <w:t>(7), 500–505.</w:t>
      </w:r>
    </w:p>
    <w:p w14:paraId="6472F11F" w14:textId="77777777" w:rsidR="0040068D" w:rsidRPr="0040068D" w:rsidRDefault="0040068D" w:rsidP="0040068D">
      <w:pPr>
        <w:widowControl w:val="0"/>
        <w:autoSpaceDE w:val="0"/>
        <w:autoSpaceDN w:val="0"/>
        <w:adjustRightInd w:val="0"/>
        <w:ind w:left="480" w:hanging="480"/>
        <w:rPr>
          <w:noProof/>
        </w:rPr>
      </w:pPr>
      <w:r w:rsidRPr="0040068D">
        <w:rPr>
          <w:noProof/>
        </w:rPr>
        <w:t xml:space="preserve">Cornellius Yudha Wijaya. (2021). </w:t>
      </w:r>
      <w:r w:rsidRPr="0040068D">
        <w:rPr>
          <w:i/>
          <w:iCs/>
          <w:noProof/>
        </w:rPr>
        <w:t>CRISP-DM Methodology For Your First Data Science Project</w:t>
      </w:r>
      <w:r w:rsidRPr="0040068D">
        <w:rPr>
          <w:noProof/>
        </w:rPr>
        <w:t>. https://towardsdatascience.com/crisp-dm-methodology-for-your-first-data-science-project-769f35e0346c</w:t>
      </w:r>
    </w:p>
    <w:p w14:paraId="28991552" w14:textId="77777777" w:rsidR="0040068D" w:rsidRPr="0040068D" w:rsidRDefault="0040068D" w:rsidP="0040068D">
      <w:pPr>
        <w:widowControl w:val="0"/>
        <w:autoSpaceDE w:val="0"/>
        <w:autoSpaceDN w:val="0"/>
        <w:adjustRightInd w:val="0"/>
        <w:ind w:left="480" w:hanging="480"/>
        <w:rPr>
          <w:noProof/>
        </w:rPr>
      </w:pPr>
      <w:r w:rsidRPr="0040068D">
        <w:rPr>
          <w:noProof/>
        </w:rPr>
        <w:t xml:space="preserve">Dahham, A. Z. D., &amp; Ibrahim, A. A. (2020). Effects of Volatility and Trend Indicator for Improving Price Prediction of Cryptocurrency. </w:t>
      </w:r>
      <w:r w:rsidRPr="0040068D">
        <w:rPr>
          <w:i/>
          <w:iCs/>
          <w:noProof/>
        </w:rPr>
        <w:t>IOP Conference Series: Materials Science and Engineering</w:t>
      </w:r>
      <w:r w:rsidRPr="0040068D">
        <w:rPr>
          <w:noProof/>
        </w:rPr>
        <w:t xml:space="preserve">, </w:t>
      </w:r>
      <w:r w:rsidRPr="0040068D">
        <w:rPr>
          <w:i/>
          <w:iCs/>
          <w:noProof/>
        </w:rPr>
        <w:t>928</w:t>
      </w:r>
      <w:r w:rsidRPr="0040068D">
        <w:rPr>
          <w:noProof/>
        </w:rPr>
        <w:t>(3). https://doi.org/10.1088/1757-899X/928/3/032043</w:t>
      </w:r>
    </w:p>
    <w:p w14:paraId="13D3A337" w14:textId="77777777" w:rsidR="0040068D" w:rsidRPr="0040068D" w:rsidRDefault="0040068D" w:rsidP="0040068D">
      <w:pPr>
        <w:widowControl w:val="0"/>
        <w:autoSpaceDE w:val="0"/>
        <w:autoSpaceDN w:val="0"/>
        <w:adjustRightInd w:val="0"/>
        <w:ind w:left="480" w:hanging="480"/>
        <w:rPr>
          <w:noProof/>
        </w:rPr>
      </w:pPr>
      <w:r w:rsidRPr="0040068D">
        <w:rPr>
          <w:noProof/>
        </w:rPr>
        <w:t xml:space="preserve">Dar, A. N. (2021). PRINCIPAL COMPONENT ANALYSIS (PCA) (Using Eigen Decomposition). </w:t>
      </w:r>
      <w:r w:rsidRPr="0040068D">
        <w:rPr>
          <w:i/>
          <w:iCs/>
          <w:noProof/>
        </w:rPr>
        <w:t>Gsj</w:t>
      </w:r>
      <w:r w:rsidRPr="0040068D">
        <w:rPr>
          <w:noProof/>
        </w:rPr>
        <w:t xml:space="preserve">, </w:t>
      </w:r>
      <w:r w:rsidRPr="0040068D">
        <w:rPr>
          <w:i/>
          <w:iCs/>
          <w:noProof/>
        </w:rPr>
        <w:t>9</w:t>
      </w:r>
      <w:r w:rsidRPr="0040068D">
        <w:rPr>
          <w:noProof/>
        </w:rPr>
        <w:t>(7), 240–252. www.globalscientificjournal.com</w:t>
      </w:r>
    </w:p>
    <w:p w14:paraId="39291FD7" w14:textId="77777777" w:rsidR="0040068D" w:rsidRPr="0040068D" w:rsidRDefault="0040068D" w:rsidP="0040068D">
      <w:pPr>
        <w:widowControl w:val="0"/>
        <w:autoSpaceDE w:val="0"/>
        <w:autoSpaceDN w:val="0"/>
        <w:adjustRightInd w:val="0"/>
        <w:ind w:left="480" w:hanging="480"/>
        <w:rPr>
          <w:noProof/>
        </w:rPr>
      </w:pPr>
      <w:r w:rsidRPr="0040068D">
        <w:rPr>
          <w:noProof/>
        </w:rPr>
        <w:t xml:space="preserve">Elbialy, B. A. (2019). The Effect of Using Technical and Fundamental Analysis on the Effectiveness of Investment Decisions of Traders on the Egyptian Stock Exchange. </w:t>
      </w:r>
      <w:r w:rsidRPr="0040068D">
        <w:rPr>
          <w:i/>
          <w:iCs/>
          <w:noProof/>
        </w:rPr>
        <w:t>International Journal of Applied Engineering Research</w:t>
      </w:r>
      <w:r w:rsidRPr="0040068D">
        <w:rPr>
          <w:noProof/>
        </w:rPr>
        <w:t xml:space="preserve">, </w:t>
      </w:r>
      <w:r w:rsidRPr="0040068D">
        <w:rPr>
          <w:i/>
          <w:iCs/>
          <w:noProof/>
        </w:rPr>
        <w:t>14</w:t>
      </w:r>
      <w:r w:rsidRPr="0040068D">
        <w:rPr>
          <w:noProof/>
        </w:rPr>
        <w:t>(24), 4492–4501. http://www.ripublication.com</w:t>
      </w:r>
    </w:p>
    <w:p w14:paraId="79B7510C" w14:textId="77777777" w:rsidR="0040068D" w:rsidRPr="0040068D" w:rsidRDefault="0040068D" w:rsidP="0040068D">
      <w:pPr>
        <w:widowControl w:val="0"/>
        <w:autoSpaceDE w:val="0"/>
        <w:autoSpaceDN w:val="0"/>
        <w:adjustRightInd w:val="0"/>
        <w:ind w:left="480" w:hanging="480"/>
        <w:rPr>
          <w:noProof/>
        </w:rPr>
      </w:pPr>
      <w:r w:rsidRPr="0040068D">
        <w:rPr>
          <w:noProof/>
        </w:rPr>
        <w:t xml:space="preserve">Faijareon, C., &amp; Sornil, O. (2019). Evolving and combining technical indicators to generate trading strategies. </w:t>
      </w:r>
      <w:r w:rsidRPr="0040068D">
        <w:rPr>
          <w:i/>
          <w:iCs/>
          <w:noProof/>
        </w:rPr>
        <w:t>Journal of Physics: Conference Series</w:t>
      </w:r>
      <w:r w:rsidRPr="0040068D">
        <w:rPr>
          <w:noProof/>
        </w:rPr>
        <w:t xml:space="preserve">, </w:t>
      </w:r>
      <w:r w:rsidRPr="0040068D">
        <w:rPr>
          <w:i/>
          <w:iCs/>
          <w:noProof/>
        </w:rPr>
        <w:t>1195</w:t>
      </w:r>
      <w:r w:rsidRPr="0040068D">
        <w:rPr>
          <w:noProof/>
        </w:rPr>
        <w:t>(1). https://doi.org/10.1088/1742-6596/1195/1/012010</w:t>
      </w:r>
    </w:p>
    <w:p w14:paraId="08AD2051" w14:textId="77777777" w:rsidR="0040068D" w:rsidRPr="0040068D" w:rsidRDefault="0040068D" w:rsidP="0040068D">
      <w:pPr>
        <w:widowControl w:val="0"/>
        <w:autoSpaceDE w:val="0"/>
        <w:autoSpaceDN w:val="0"/>
        <w:adjustRightInd w:val="0"/>
        <w:ind w:left="480" w:hanging="480"/>
        <w:rPr>
          <w:noProof/>
        </w:rPr>
      </w:pPr>
      <w:r w:rsidRPr="0040068D">
        <w:rPr>
          <w:noProof/>
        </w:rPr>
        <w:t xml:space="preserve">Hafeez, M. A., Rashid, M., Tariq, H., Abideen, Z. U., Alotaibi, S. S., &amp; Sinky, M. H. (2021). Performance improvement of decision tree: A robust classifier using tabu search algorithm. </w:t>
      </w:r>
      <w:r w:rsidRPr="0040068D">
        <w:rPr>
          <w:i/>
          <w:iCs/>
          <w:noProof/>
        </w:rPr>
        <w:t>Applied Sciences (Switzerland)</w:t>
      </w:r>
      <w:r w:rsidRPr="0040068D">
        <w:rPr>
          <w:noProof/>
        </w:rPr>
        <w:t xml:space="preserve">, </w:t>
      </w:r>
      <w:r w:rsidRPr="0040068D">
        <w:rPr>
          <w:i/>
          <w:iCs/>
          <w:noProof/>
        </w:rPr>
        <w:t>11</w:t>
      </w:r>
      <w:r w:rsidRPr="0040068D">
        <w:rPr>
          <w:noProof/>
        </w:rPr>
        <w:t>(15). https://doi.org/10.3390/app11156728</w:t>
      </w:r>
    </w:p>
    <w:p w14:paraId="74BD66B7" w14:textId="77777777" w:rsidR="0040068D" w:rsidRPr="0040068D" w:rsidRDefault="0040068D" w:rsidP="0040068D">
      <w:pPr>
        <w:widowControl w:val="0"/>
        <w:autoSpaceDE w:val="0"/>
        <w:autoSpaceDN w:val="0"/>
        <w:adjustRightInd w:val="0"/>
        <w:ind w:left="480" w:hanging="480"/>
        <w:rPr>
          <w:noProof/>
        </w:rPr>
      </w:pPr>
      <w:r w:rsidRPr="0040068D">
        <w:rPr>
          <w:noProof/>
        </w:rPr>
        <w:t xml:space="preserve">Hansen, K. B. (2020). The virtue of simplicity: On machine learning models in algorithmic trading. </w:t>
      </w:r>
      <w:r w:rsidRPr="0040068D">
        <w:rPr>
          <w:i/>
          <w:iCs/>
          <w:noProof/>
        </w:rPr>
        <w:t>Big Data and Society</w:t>
      </w:r>
      <w:r w:rsidRPr="0040068D">
        <w:rPr>
          <w:noProof/>
        </w:rPr>
        <w:t xml:space="preserve">, </w:t>
      </w:r>
      <w:r w:rsidRPr="0040068D">
        <w:rPr>
          <w:i/>
          <w:iCs/>
          <w:noProof/>
        </w:rPr>
        <w:t>7</w:t>
      </w:r>
      <w:r w:rsidRPr="0040068D">
        <w:rPr>
          <w:noProof/>
        </w:rPr>
        <w:t>(1). https://doi.org/10.1177/2053951720926558</w:t>
      </w:r>
    </w:p>
    <w:p w14:paraId="211A6987" w14:textId="77777777" w:rsidR="0040068D" w:rsidRPr="0040068D" w:rsidRDefault="0040068D" w:rsidP="0040068D">
      <w:pPr>
        <w:widowControl w:val="0"/>
        <w:autoSpaceDE w:val="0"/>
        <w:autoSpaceDN w:val="0"/>
        <w:adjustRightInd w:val="0"/>
        <w:ind w:left="480" w:hanging="480"/>
        <w:rPr>
          <w:noProof/>
        </w:rPr>
      </w:pPr>
      <w:r w:rsidRPr="0040068D">
        <w:rPr>
          <w:noProof/>
        </w:rPr>
        <w:t xml:space="preserve">Huang, Y., Capretz, L. F., &amp; Ho, D. (2021). Machine Learning for Stock Prediction Based on Fundamental Analysis. </w:t>
      </w:r>
      <w:r w:rsidRPr="0040068D">
        <w:rPr>
          <w:i/>
          <w:iCs/>
          <w:noProof/>
        </w:rPr>
        <w:t xml:space="preserve">2021 IEEE Symposium Series on Computational Intelligence, </w:t>
      </w:r>
      <w:r w:rsidRPr="0040068D">
        <w:rPr>
          <w:i/>
          <w:iCs/>
          <w:noProof/>
        </w:rPr>
        <w:lastRenderedPageBreak/>
        <w:t>SSCI 2021 - Proceedings</w:t>
      </w:r>
      <w:r w:rsidRPr="0040068D">
        <w:rPr>
          <w:noProof/>
        </w:rPr>
        <w:t>. https://doi.org/10.1109/SSCI50451.2021.9660134</w:t>
      </w:r>
    </w:p>
    <w:p w14:paraId="0D4F1B04" w14:textId="77777777" w:rsidR="0040068D" w:rsidRPr="0040068D" w:rsidRDefault="0040068D" w:rsidP="0040068D">
      <w:pPr>
        <w:widowControl w:val="0"/>
        <w:autoSpaceDE w:val="0"/>
        <w:autoSpaceDN w:val="0"/>
        <w:adjustRightInd w:val="0"/>
        <w:ind w:left="480" w:hanging="480"/>
        <w:rPr>
          <w:noProof/>
        </w:rPr>
      </w:pPr>
      <w:r w:rsidRPr="0040068D">
        <w:rPr>
          <w:noProof/>
        </w:rPr>
        <w:t xml:space="preserve">Jena, M., &amp; Dehuri, S. (2020). Decision tree for classification and regression: A state-of-the art review. </w:t>
      </w:r>
      <w:r w:rsidRPr="0040068D">
        <w:rPr>
          <w:i/>
          <w:iCs/>
          <w:noProof/>
        </w:rPr>
        <w:t>Informatica (Slovenia)</w:t>
      </w:r>
      <w:r w:rsidRPr="0040068D">
        <w:rPr>
          <w:noProof/>
        </w:rPr>
        <w:t xml:space="preserve">, </w:t>
      </w:r>
      <w:r w:rsidRPr="0040068D">
        <w:rPr>
          <w:i/>
          <w:iCs/>
          <w:noProof/>
        </w:rPr>
        <w:t>44</w:t>
      </w:r>
      <w:r w:rsidRPr="0040068D">
        <w:rPr>
          <w:noProof/>
        </w:rPr>
        <w:t>(4), 405–420. https://doi.org/10.31449/INF.V44I4.3023</w:t>
      </w:r>
    </w:p>
    <w:p w14:paraId="2ECC1A0F" w14:textId="77777777" w:rsidR="0040068D" w:rsidRPr="0040068D" w:rsidRDefault="0040068D" w:rsidP="0040068D">
      <w:pPr>
        <w:widowControl w:val="0"/>
        <w:autoSpaceDE w:val="0"/>
        <w:autoSpaceDN w:val="0"/>
        <w:adjustRightInd w:val="0"/>
        <w:ind w:left="480" w:hanging="480"/>
        <w:rPr>
          <w:noProof/>
        </w:rPr>
      </w:pPr>
      <w:r w:rsidRPr="0040068D">
        <w:rPr>
          <w:noProof/>
        </w:rPr>
        <w:t xml:space="preserve">Kimbonguila, A., Matos, L., Petit, J., Scher, J., &amp; Nzikou, J.-M. (2019). Effect of Physical Treatment on the Physicochemical, Rheological and Functional Properties of Yam Meal of the Cultivar “Ngumvu” From Dioscorea Alata L. of Congo. </w:t>
      </w:r>
      <w:r w:rsidRPr="0040068D">
        <w:rPr>
          <w:i/>
          <w:iCs/>
          <w:noProof/>
        </w:rPr>
        <w:t>International Journal of Recent Scientific Research</w:t>
      </w:r>
      <w:r w:rsidRPr="0040068D">
        <w:rPr>
          <w:noProof/>
        </w:rPr>
        <w:t xml:space="preserve">, </w:t>
      </w:r>
      <w:r w:rsidRPr="0040068D">
        <w:rPr>
          <w:i/>
          <w:iCs/>
          <w:noProof/>
        </w:rPr>
        <w:t>10</w:t>
      </w:r>
      <w:r w:rsidRPr="0040068D">
        <w:rPr>
          <w:noProof/>
        </w:rPr>
        <w:t>, 30693–30695. https://doi.org/10.24327/IJRSR</w:t>
      </w:r>
    </w:p>
    <w:p w14:paraId="67106E5D" w14:textId="77777777" w:rsidR="0040068D" w:rsidRPr="0040068D" w:rsidRDefault="0040068D" w:rsidP="0040068D">
      <w:pPr>
        <w:widowControl w:val="0"/>
        <w:autoSpaceDE w:val="0"/>
        <w:autoSpaceDN w:val="0"/>
        <w:adjustRightInd w:val="0"/>
        <w:ind w:left="480" w:hanging="480"/>
        <w:rPr>
          <w:noProof/>
        </w:rPr>
      </w:pPr>
      <w:r w:rsidRPr="0040068D">
        <w:rPr>
          <w:noProof/>
        </w:rPr>
        <w:t xml:space="preserve">Magner, N., Lavin, J. F., Valle, M., &amp; Hardy, N. (2021). The predictive power of stock market’s expectations volatility: A financial synchronization phenomenon. </w:t>
      </w:r>
      <w:r w:rsidRPr="0040068D">
        <w:rPr>
          <w:i/>
          <w:iCs/>
          <w:noProof/>
        </w:rPr>
        <w:t>PLoS ONE</w:t>
      </w:r>
      <w:r w:rsidRPr="0040068D">
        <w:rPr>
          <w:noProof/>
        </w:rPr>
        <w:t xml:space="preserve">, </w:t>
      </w:r>
      <w:r w:rsidRPr="0040068D">
        <w:rPr>
          <w:i/>
          <w:iCs/>
          <w:noProof/>
        </w:rPr>
        <w:t>16</w:t>
      </w:r>
      <w:r w:rsidRPr="0040068D">
        <w:rPr>
          <w:noProof/>
        </w:rPr>
        <w:t>(5 May), 1–21. https://doi.org/10.1371/journal.pone.0250846</w:t>
      </w:r>
    </w:p>
    <w:p w14:paraId="7C66D979" w14:textId="77777777" w:rsidR="0040068D" w:rsidRPr="0040068D" w:rsidRDefault="0040068D" w:rsidP="0040068D">
      <w:pPr>
        <w:widowControl w:val="0"/>
        <w:autoSpaceDE w:val="0"/>
        <w:autoSpaceDN w:val="0"/>
        <w:adjustRightInd w:val="0"/>
        <w:ind w:left="480" w:hanging="480"/>
        <w:rPr>
          <w:noProof/>
        </w:rPr>
      </w:pPr>
      <w:r w:rsidRPr="0040068D">
        <w:rPr>
          <w:noProof/>
        </w:rPr>
        <w:t xml:space="preserve">Markoulidakis, I., Kopsiaftis, G., Rallis, I., &amp; Georgoulas, I. (2021). Multi-Class Confusion Matrix Reduction method and its application on Net Promoter Score classification problem. </w:t>
      </w:r>
      <w:r w:rsidRPr="0040068D">
        <w:rPr>
          <w:i/>
          <w:iCs/>
          <w:noProof/>
        </w:rPr>
        <w:t>ACM International Conference Proceeding Series</w:t>
      </w:r>
      <w:r w:rsidRPr="0040068D">
        <w:rPr>
          <w:noProof/>
        </w:rPr>
        <w:t>, 412–419. https://doi.org/10.1145/3453892.3461323</w:t>
      </w:r>
    </w:p>
    <w:p w14:paraId="10B1E22F" w14:textId="77777777" w:rsidR="0040068D" w:rsidRPr="0040068D" w:rsidRDefault="0040068D" w:rsidP="0040068D">
      <w:pPr>
        <w:widowControl w:val="0"/>
        <w:autoSpaceDE w:val="0"/>
        <w:autoSpaceDN w:val="0"/>
        <w:adjustRightInd w:val="0"/>
        <w:ind w:left="480" w:hanging="480"/>
        <w:rPr>
          <w:noProof/>
        </w:rPr>
      </w:pPr>
      <w:r w:rsidRPr="0040068D">
        <w:rPr>
          <w:noProof/>
        </w:rPr>
        <w:t xml:space="preserve">Mohapatra, S., &amp; Misra, A. K. (2020). Momentum returns: A portfolio-based empirical study to establish evidence, factors and profitability in Indian stock market. </w:t>
      </w:r>
      <w:r w:rsidRPr="0040068D">
        <w:rPr>
          <w:i/>
          <w:iCs/>
          <w:noProof/>
        </w:rPr>
        <w:t>IIMB Management Review</w:t>
      </w:r>
      <w:r w:rsidRPr="0040068D">
        <w:rPr>
          <w:noProof/>
        </w:rPr>
        <w:t xml:space="preserve">, </w:t>
      </w:r>
      <w:r w:rsidRPr="0040068D">
        <w:rPr>
          <w:i/>
          <w:iCs/>
          <w:noProof/>
        </w:rPr>
        <w:t>32</w:t>
      </w:r>
      <w:r w:rsidRPr="0040068D">
        <w:rPr>
          <w:noProof/>
        </w:rPr>
        <w:t>(1), 75–84. https://doi.org/10.1016/j.iimb.2019.07.007</w:t>
      </w:r>
    </w:p>
    <w:p w14:paraId="133ED5DB" w14:textId="77777777" w:rsidR="0040068D" w:rsidRPr="0040068D" w:rsidRDefault="0040068D" w:rsidP="0040068D">
      <w:pPr>
        <w:widowControl w:val="0"/>
        <w:autoSpaceDE w:val="0"/>
        <w:autoSpaceDN w:val="0"/>
        <w:adjustRightInd w:val="0"/>
        <w:ind w:left="480" w:hanging="480"/>
        <w:rPr>
          <w:noProof/>
        </w:rPr>
      </w:pPr>
      <w:r w:rsidRPr="0040068D">
        <w:rPr>
          <w:noProof/>
        </w:rPr>
        <w:t xml:space="preserve">moneycontrol. (n.d.). </w:t>
      </w:r>
      <w:r w:rsidRPr="0040068D">
        <w:rPr>
          <w:i/>
          <w:iCs/>
          <w:noProof/>
        </w:rPr>
        <w:t>HDFC Bank Ltd.TECHNICALS</w:t>
      </w:r>
      <w:r w:rsidRPr="0040068D">
        <w:rPr>
          <w:noProof/>
        </w:rPr>
        <w:t>. https://www.moneycontrol.com/technical-analysis/hdfcbank/HDF01/weekly</w:t>
      </w:r>
    </w:p>
    <w:p w14:paraId="6C9EEF8C" w14:textId="77777777" w:rsidR="0040068D" w:rsidRPr="0040068D" w:rsidRDefault="0040068D" w:rsidP="0040068D">
      <w:pPr>
        <w:widowControl w:val="0"/>
        <w:autoSpaceDE w:val="0"/>
        <w:autoSpaceDN w:val="0"/>
        <w:adjustRightInd w:val="0"/>
        <w:ind w:left="480" w:hanging="480"/>
        <w:rPr>
          <w:noProof/>
        </w:rPr>
      </w:pPr>
      <w:r w:rsidRPr="0040068D">
        <w:rPr>
          <w:noProof/>
        </w:rPr>
        <w:t xml:space="preserve">Mukerji, P., Chung, C., Walsh, T., &amp; Xiong, B. (2019). The Impact of Algorithmic Trading in a Simulated Asset Market. </w:t>
      </w:r>
      <w:r w:rsidRPr="0040068D">
        <w:rPr>
          <w:i/>
          <w:iCs/>
          <w:noProof/>
        </w:rPr>
        <w:t>Journal of Risk and Financial Management</w:t>
      </w:r>
      <w:r w:rsidRPr="0040068D">
        <w:rPr>
          <w:noProof/>
        </w:rPr>
        <w:t xml:space="preserve">, </w:t>
      </w:r>
      <w:r w:rsidRPr="0040068D">
        <w:rPr>
          <w:i/>
          <w:iCs/>
          <w:noProof/>
        </w:rPr>
        <w:t>12</w:t>
      </w:r>
      <w:r w:rsidRPr="0040068D">
        <w:rPr>
          <w:noProof/>
        </w:rPr>
        <w:t>(2), 68. https://doi.org/10.3390/jrfm12020068</w:t>
      </w:r>
    </w:p>
    <w:p w14:paraId="2858C885" w14:textId="77777777" w:rsidR="0040068D" w:rsidRPr="0040068D" w:rsidRDefault="0040068D" w:rsidP="0040068D">
      <w:pPr>
        <w:widowControl w:val="0"/>
        <w:autoSpaceDE w:val="0"/>
        <w:autoSpaceDN w:val="0"/>
        <w:adjustRightInd w:val="0"/>
        <w:ind w:left="480" w:hanging="480"/>
        <w:rPr>
          <w:noProof/>
        </w:rPr>
      </w:pPr>
      <w:r w:rsidRPr="0040068D">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40068D">
        <w:rPr>
          <w:i/>
          <w:iCs/>
          <w:noProof/>
        </w:rPr>
        <w:t>SLAS Discovery</w:t>
      </w:r>
      <w:r w:rsidRPr="0040068D">
        <w:rPr>
          <w:noProof/>
        </w:rPr>
        <w:t xml:space="preserve">, </w:t>
      </w:r>
      <w:r w:rsidRPr="0040068D">
        <w:rPr>
          <w:i/>
          <w:iCs/>
          <w:noProof/>
        </w:rPr>
        <w:t>25</w:t>
      </w:r>
      <w:r w:rsidRPr="0040068D">
        <w:rPr>
          <w:noProof/>
        </w:rPr>
        <w:t>(6), 655–664. https://doi.org/10.1177/2472555220919345</w:t>
      </w:r>
    </w:p>
    <w:p w14:paraId="71115720" w14:textId="77777777" w:rsidR="0040068D" w:rsidRPr="0040068D" w:rsidRDefault="0040068D" w:rsidP="0040068D">
      <w:pPr>
        <w:widowControl w:val="0"/>
        <w:autoSpaceDE w:val="0"/>
        <w:autoSpaceDN w:val="0"/>
        <w:adjustRightInd w:val="0"/>
        <w:ind w:left="480" w:hanging="480"/>
        <w:rPr>
          <w:noProof/>
        </w:rPr>
      </w:pPr>
      <w:r w:rsidRPr="0040068D">
        <w:rPr>
          <w:noProof/>
        </w:rPr>
        <w:t xml:space="preserve">Rajkar, A., Kumaria, A., Raut, A., &amp; Kulkarni, N. (2021). Stock Market Price Prediction and Analysis. </w:t>
      </w:r>
      <w:r w:rsidRPr="0040068D">
        <w:rPr>
          <w:i/>
          <w:iCs/>
          <w:noProof/>
        </w:rPr>
        <w:t>International Journal of Engineering Research &amp; Technology</w:t>
      </w:r>
      <w:r w:rsidRPr="0040068D">
        <w:rPr>
          <w:noProof/>
        </w:rPr>
        <w:t xml:space="preserve">, </w:t>
      </w:r>
      <w:r w:rsidRPr="0040068D">
        <w:rPr>
          <w:i/>
          <w:iCs/>
          <w:noProof/>
        </w:rPr>
        <w:t>10</w:t>
      </w:r>
      <w:r w:rsidRPr="0040068D">
        <w:rPr>
          <w:noProof/>
        </w:rPr>
        <w:t>(06), 115–119.</w:t>
      </w:r>
    </w:p>
    <w:p w14:paraId="41486B66" w14:textId="77777777" w:rsidR="0040068D" w:rsidRPr="0040068D" w:rsidRDefault="0040068D" w:rsidP="0040068D">
      <w:pPr>
        <w:widowControl w:val="0"/>
        <w:autoSpaceDE w:val="0"/>
        <w:autoSpaceDN w:val="0"/>
        <w:adjustRightInd w:val="0"/>
        <w:ind w:left="480" w:hanging="480"/>
        <w:rPr>
          <w:noProof/>
        </w:rPr>
      </w:pPr>
      <w:r w:rsidRPr="0040068D">
        <w:rPr>
          <w:noProof/>
        </w:rPr>
        <w:t xml:space="preserve">Rouf, N., Malik, M. B., Arif, T., Sharma, S., Singh, S., Aich, S., &amp; Kim, H. C. (2021). Stock market prediction using machine learning techniques: A decade survey on </w:t>
      </w:r>
      <w:r w:rsidRPr="0040068D">
        <w:rPr>
          <w:noProof/>
        </w:rPr>
        <w:lastRenderedPageBreak/>
        <w:t xml:space="preserve">methodologies, recent developments, and future directions. </w:t>
      </w:r>
      <w:r w:rsidRPr="0040068D">
        <w:rPr>
          <w:i/>
          <w:iCs/>
          <w:noProof/>
        </w:rPr>
        <w:t>Electronics (Switzerland)</w:t>
      </w:r>
      <w:r w:rsidRPr="0040068D">
        <w:rPr>
          <w:noProof/>
        </w:rPr>
        <w:t xml:space="preserve">, </w:t>
      </w:r>
      <w:r w:rsidRPr="0040068D">
        <w:rPr>
          <w:i/>
          <w:iCs/>
          <w:noProof/>
        </w:rPr>
        <w:t>10</w:t>
      </w:r>
      <w:r w:rsidRPr="0040068D">
        <w:rPr>
          <w:noProof/>
        </w:rPr>
        <w:t>(21). https://doi.org/10.3390/electronics10212717</w:t>
      </w:r>
    </w:p>
    <w:p w14:paraId="124CFCCD" w14:textId="77777777" w:rsidR="0040068D" w:rsidRPr="0040068D" w:rsidRDefault="0040068D" w:rsidP="0040068D">
      <w:pPr>
        <w:widowControl w:val="0"/>
        <w:autoSpaceDE w:val="0"/>
        <w:autoSpaceDN w:val="0"/>
        <w:adjustRightInd w:val="0"/>
        <w:ind w:left="480" w:hanging="480"/>
        <w:rPr>
          <w:noProof/>
        </w:rPr>
      </w:pPr>
      <w:r w:rsidRPr="0040068D">
        <w:rPr>
          <w:noProof/>
        </w:rPr>
        <w:t xml:space="preserve">Schonlau, M., &amp; Zou, R. Y. (2020). The random forest algorithm for statistical learning. </w:t>
      </w:r>
      <w:r w:rsidRPr="0040068D">
        <w:rPr>
          <w:i/>
          <w:iCs/>
          <w:noProof/>
        </w:rPr>
        <w:t>Stata Journal</w:t>
      </w:r>
      <w:r w:rsidRPr="0040068D">
        <w:rPr>
          <w:noProof/>
        </w:rPr>
        <w:t xml:space="preserve">, </w:t>
      </w:r>
      <w:r w:rsidRPr="0040068D">
        <w:rPr>
          <w:i/>
          <w:iCs/>
          <w:noProof/>
        </w:rPr>
        <w:t>20</w:t>
      </w:r>
      <w:r w:rsidRPr="0040068D">
        <w:rPr>
          <w:noProof/>
        </w:rPr>
        <w:t>(1), 3–29. https://doi.org/10.1177/1536867X20909688</w:t>
      </w:r>
    </w:p>
    <w:p w14:paraId="2E8B08A9" w14:textId="77777777" w:rsidR="0040068D" w:rsidRPr="0040068D" w:rsidRDefault="0040068D" w:rsidP="0040068D">
      <w:pPr>
        <w:widowControl w:val="0"/>
        <w:autoSpaceDE w:val="0"/>
        <w:autoSpaceDN w:val="0"/>
        <w:adjustRightInd w:val="0"/>
        <w:ind w:left="480" w:hanging="480"/>
        <w:rPr>
          <w:noProof/>
        </w:rPr>
      </w:pPr>
      <w:r w:rsidRPr="0040068D">
        <w:rPr>
          <w:noProof/>
        </w:rPr>
        <w:t xml:space="preserve">Shah, D., Isah, H., &amp; Zulkernine, F. (2019). Stock market analysis: A review and taxonomy of prediction techniques. </w:t>
      </w:r>
      <w:r w:rsidRPr="0040068D">
        <w:rPr>
          <w:i/>
          <w:iCs/>
          <w:noProof/>
        </w:rPr>
        <w:t>International Journal of Financial Studies</w:t>
      </w:r>
      <w:r w:rsidRPr="0040068D">
        <w:rPr>
          <w:noProof/>
        </w:rPr>
        <w:t xml:space="preserve">, </w:t>
      </w:r>
      <w:r w:rsidRPr="0040068D">
        <w:rPr>
          <w:i/>
          <w:iCs/>
          <w:noProof/>
        </w:rPr>
        <w:t>7</w:t>
      </w:r>
      <w:r w:rsidRPr="0040068D">
        <w:rPr>
          <w:noProof/>
        </w:rPr>
        <w:t>(2). https://doi.org/10.3390/ijfs7020026</w:t>
      </w:r>
    </w:p>
    <w:p w14:paraId="26D7FA1D" w14:textId="77777777" w:rsidR="0040068D" w:rsidRPr="0040068D" w:rsidRDefault="0040068D" w:rsidP="0040068D">
      <w:pPr>
        <w:widowControl w:val="0"/>
        <w:autoSpaceDE w:val="0"/>
        <w:autoSpaceDN w:val="0"/>
        <w:adjustRightInd w:val="0"/>
        <w:ind w:left="480" w:hanging="480"/>
        <w:rPr>
          <w:noProof/>
        </w:rPr>
      </w:pPr>
      <w:r w:rsidRPr="0040068D">
        <w:rPr>
          <w:noProof/>
        </w:rPr>
        <w:t xml:space="preserve">Silva, I., &amp; Naranjo, J. E. (2020). A systematic methodology to evaluate prediction models for driving style classification. </w:t>
      </w:r>
      <w:r w:rsidRPr="0040068D">
        <w:rPr>
          <w:i/>
          <w:iCs/>
          <w:noProof/>
        </w:rPr>
        <w:t>Sensors (Switzerland)</w:t>
      </w:r>
      <w:r w:rsidRPr="0040068D">
        <w:rPr>
          <w:noProof/>
        </w:rPr>
        <w:t xml:space="preserve">, </w:t>
      </w:r>
      <w:r w:rsidRPr="0040068D">
        <w:rPr>
          <w:i/>
          <w:iCs/>
          <w:noProof/>
        </w:rPr>
        <w:t>20</w:t>
      </w:r>
      <w:r w:rsidRPr="0040068D">
        <w:rPr>
          <w:noProof/>
        </w:rPr>
        <w:t>(6), 1–21. https://doi.org/10.3390/s20061692</w:t>
      </w:r>
    </w:p>
    <w:p w14:paraId="46A2DF49" w14:textId="77777777" w:rsidR="0040068D" w:rsidRPr="0040068D" w:rsidRDefault="0040068D" w:rsidP="0040068D">
      <w:pPr>
        <w:widowControl w:val="0"/>
        <w:autoSpaceDE w:val="0"/>
        <w:autoSpaceDN w:val="0"/>
        <w:adjustRightInd w:val="0"/>
        <w:ind w:left="480" w:hanging="480"/>
        <w:rPr>
          <w:noProof/>
        </w:rPr>
      </w:pPr>
      <w:r w:rsidRPr="0040068D">
        <w:rPr>
          <w:noProof/>
        </w:rPr>
        <w:t xml:space="preserve">Sonkiya, P., Bajpai, V., &amp; Bansal, A. (2021). </w:t>
      </w:r>
      <w:r w:rsidRPr="0040068D">
        <w:rPr>
          <w:i/>
          <w:iCs/>
          <w:noProof/>
        </w:rPr>
        <w:t>Stock price prediction using BERT and GAN</w:t>
      </w:r>
      <w:r w:rsidRPr="0040068D">
        <w:rPr>
          <w:noProof/>
        </w:rPr>
        <w:t>. http://arxiv.org/abs/2107.09055</w:t>
      </w:r>
    </w:p>
    <w:p w14:paraId="715CC88F" w14:textId="77777777" w:rsidR="0040068D" w:rsidRPr="0040068D" w:rsidRDefault="0040068D" w:rsidP="0040068D">
      <w:pPr>
        <w:widowControl w:val="0"/>
        <w:autoSpaceDE w:val="0"/>
        <w:autoSpaceDN w:val="0"/>
        <w:adjustRightInd w:val="0"/>
        <w:ind w:left="480" w:hanging="480"/>
        <w:rPr>
          <w:noProof/>
        </w:rPr>
      </w:pPr>
      <w:r w:rsidRPr="0040068D">
        <w:rPr>
          <w:noProof/>
        </w:rPr>
        <w:t xml:space="preserve">Thanekar, G. S., &amp; Shaikh, Z. S. (2021). Analysis and Evaluation of Technical Indicators for Prediction of Stock Market. </w:t>
      </w:r>
      <w:r w:rsidRPr="0040068D">
        <w:rPr>
          <w:i/>
          <w:iCs/>
          <w:noProof/>
        </w:rPr>
        <w:t>International Journal of Engineering Research &amp; Technology (IJERT)</w:t>
      </w:r>
      <w:r w:rsidRPr="0040068D">
        <w:rPr>
          <w:noProof/>
        </w:rPr>
        <w:t xml:space="preserve">, </w:t>
      </w:r>
      <w:r w:rsidRPr="0040068D">
        <w:rPr>
          <w:i/>
          <w:iCs/>
          <w:noProof/>
        </w:rPr>
        <w:t>10</w:t>
      </w:r>
      <w:r w:rsidRPr="0040068D">
        <w:rPr>
          <w:noProof/>
        </w:rPr>
        <w:t>(May), 341–344.</w:t>
      </w:r>
    </w:p>
    <w:p w14:paraId="0F871C60" w14:textId="77777777" w:rsidR="0040068D" w:rsidRPr="0040068D" w:rsidRDefault="0040068D" w:rsidP="0040068D">
      <w:pPr>
        <w:widowControl w:val="0"/>
        <w:autoSpaceDE w:val="0"/>
        <w:autoSpaceDN w:val="0"/>
        <w:adjustRightInd w:val="0"/>
        <w:ind w:left="480" w:hanging="480"/>
        <w:rPr>
          <w:noProof/>
        </w:rPr>
      </w:pPr>
      <w:r w:rsidRPr="0040068D">
        <w:rPr>
          <w:noProof/>
        </w:rPr>
        <w:t xml:space="preserve">Wang, L. (2019). Research and Implementation of Machine Learning Classifier Based on KNN. </w:t>
      </w:r>
      <w:r w:rsidRPr="0040068D">
        <w:rPr>
          <w:i/>
          <w:iCs/>
          <w:noProof/>
        </w:rPr>
        <w:t>IOP Conference Series: Materials Science and Engineering</w:t>
      </w:r>
      <w:r w:rsidRPr="0040068D">
        <w:rPr>
          <w:noProof/>
        </w:rPr>
        <w:t xml:space="preserve">, </w:t>
      </w:r>
      <w:r w:rsidRPr="0040068D">
        <w:rPr>
          <w:i/>
          <w:iCs/>
          <w:noProof/>
        </w:rPr>
        <w:t>677</w:t>
      </w:r>
      <w:r w:rsidRPr="0040068D">
        <w:rPr>
          <w:noProof/>
        </w:rPr>
        <w:t>(5), 0–5. https://doi.org/10.1088/1757-899X/677/5/052038</w:t>
      </w:r>
    </w:p>
    <w:p w14:paraId="4D583D41" w14:textId="77777777" w:rsidR="0040068D" w:rsidRPr="0040068D" w:rsidRDefault="0040068D" w:rsidP="0040068D">
      <w:pPr>
        <w:widowControl w:val="0"/>
        <w:autoSpaceDE w:val="0"/>
        <w:autoSpaceDN w:val="0"/>
        <w:adjustRightInd w:val="0"/>
        <w:ind w:left="480" w:hanging="480"/>
        <w:rPr>
          <w:noProof/>
        </w:rPr>
      </w:pPr>
      <w:r w:rsidRPr="0040068D">
        <w:rPr>
          <w:noProof/>
        </w:rPr>
        <w:t xml:space="preserve">Zhang, P., Jia, Y., &amp; Shang, Y. (2022). Research and application of XGBoost in imbalanced data. </w:t>
      </w:r>
      <w:r w:rsidRPr="0040068D">
        <w:rPr>
          <w:i/>
          <w:iCs/>
          <w:noProof/>
        </w:rPr>
        <w:t>International Journal of Distributed Sensor Networks</w:t>
      </w:r>
      <w:r w:rsidRPr="0040068D">
        <w:rPr>
          <w:noProof/>
        </w:rPr>
        <w:t xml:space="preserve">, </w:t>
      </w:r>
      <w:r w:rsidRPr="0040068D">
        <w:rPr>
          <w:i/>
          <w:iCs/>
          <w:noProof/>
        </w:rPr>
        <w:t>18</w:t>
      </w:r>
      <w:r w:rsidRPr="0040068D">
        <w:rPr>
          <w:noProof/>
        </w:rPr>
        <w:t>(6). https://doi.org/10.1177/15501329221106935</w:t>
      </w:r>
    </w:p>
    <w:p w14:paraId="4812441C" w14:textId="318EF6F9" w:rsidR="0032594E" w:rsidRDefault="0040068D" w:rsidP="00B14D6D">
      <w:pPr>
        <w:rPr>
          <w:rFonts w:eastAsia="Calibri"/>
          <w:lang w:val="en-US"/>
        </w:rPr>
      </w:pPr>
      <w:r>
        <w:rPr>
          <w:rFonts w:eastAsia="Calibri"/>
          <w:lang w:val="en-US"/>
        </w:rPr>
        <w:fldChar w:fldCharType="end"/>
      </w:r>
    </w:p>
    <w:p w14:paraId="4533548A" w14:textId="5D3F0F91" w:rsidR="0032594E" w:rsidRDefault="0032594E" w:rsidP="00B14D6D">
      <w:pPr>
        <w:rPr>
          <w:rFonts w:eastAsia="Calibri"/>
          <w:lang w:val="en-US"/>
        </w:rPr>
      </w:pPr>
    </w:p>
    <w:p w14:paraId="57451AEC" w14:textId="3F3CC9F4" w:rsidR="0032594E" w:rsidRDefault="0032594E" w:rsidP="00B14D6D">
      <w:pPr>
        <w:rPr>
          <w:rFonts w:eastAsia="Calibri"/>
          <w:lang w:val="en-US"/>
        </w:rPr>
      </w:pPr>
    </w:p>
    <w:p w14:paraId="1A1C7853" w14:textId="5140C418" w:rsidR="00C422D7" w:rsidRDefault="00C422D7" w:rsidP="00B14D6D">
      <w:pPr>
        <w:rPr>
          <w:rFonts w:eastAsia="Calibri"/>
          <w:lang w:val="en-US"/>
        </w:rPr>
      </w:pPr>
    </w:p>
    <w:p w14:paraId="3CAFB28C" w14:textId="3B6178EE" w:rsidR="00C422D7" w:rsidRDefault="00C422D7" w:rsidP="00B14D6D">
      <w:pPr>
        <w:rPr>
          <w:rFonts w:eastAsia="Calibri"/>
          <w:lang w:val="en-US"/>
        </w:rPr>
      </w:pPr>
    </w:p>
    <w:p w14:paraId="256914A9" w14:textId="4B4A54D6" w:rsidR="00C422D7" w:rsidRDefault="00C422D7" w:rsidP="00B14D6D">
      <w:pPr>
        <w:rPr>
          <w:rFonts w:eastAsia="Calibri"/>
          <w:lang w:val="en-US"/>
        </w:rPr>
      </w:pPr>
    </w:p>
    <w:p w14:paraId="7DA56D7B" w14:textId="4E65FC6C" w:rsidR="00C422D7" w:rsidRDefault="00C422D7" w:rsidP="00B14D6D">
      <w:pPr>
        <w:rPr>
          <w:rFonts w:eastAsia="Calibri"/>
          <w:lang w:val="en-US"/>
        </w:rPr>
      </w:pPr>
    </w:p>
    <w:p w14:paraId="39919513" w14:textId="2110CB94" w:rsidR="00C422D7" w:rsidRDefault="00C422D7" w:rsidP="00B14D6D">
      <w:pPr>
        <w:rPr>
          <w:rFonts w:eastAsia="Calibri"/>
          <w:lang w:val="en-US"/>
        </w:rPr>
      </w:pPr>
    </w:p>
    <w:p w14:paraId="1C5E9FCB" w14:textId="7524FCF8" w:rsidR="00C422D7" w:rsidRDefault="00C422D7" w:rsidP="00B14D6D">
      <w:pPr>
        <w:rPr>
          <w:rFonts w:eastAsia="Calibri"/>
          <w:lang w:val="en-US"/>
        </w:rPr>
      </w:pPr>
    </w:p>
    <w:p w14:paraId="2709A836" w14:textId="77777777" w:rsidR="00C422D7" w:rsidRDefault="00C422D7" w:rsidP="00B14D6D">
      <w:pPr>
        <w:rPr>
          <w:rFonts w:eastAsia="Calibri"/>
          <w:lang w:val="en-US"/>
        </w:rPr>
      </w:pPr>
    </w:p>
    <w:p w14:paraId="124D0933" w14:textId="77777777" w:rsidR="0032594E" w:rsidRDefault="0032594E" w:rsidP="00B14D6D">
      <w:pPr>
        <w:rPr>
          <w:rFonts w:eastAsia="Calibri"/>
          <w:lang w:val="en-US"/>
        </w:rPr>
      </w:pPr>
    </w:p>
    <w:p w14:paraId="182247B4" w14:textId="77777777" w:rsidR="003E5DE3" w:rsidRDefault="003E5DE3" w:rsidP="00B14D6D">
      <w:pPr>
        <w:rPr>
          <w:rFonts w:eastAsia="Calibri"/>
          <w:lang w:val="en-US"/>
        </w:rPr>
      </w:pPr>
    </w:p>
    <w:p w14:paraId="56C60036" w14:textId="415FC125" w:rsidR="00CE628A" w:rsidRPr="001E03F3" w:rsidRDefault="00526163" w:rsidP="005B46C3">
      <w:pPr>
        <w:rPr>
          <w:b/>
        </w:rPr>
      </w:pPr>
      <w:bookmarkStart w:id="21" w:name="_Hlk114575897"/>
      <w:r w:rsidRPr="001E03F3">
        <w:rPr>
          <w:rFonts w:eastAsia="Calibri"/>
          <w:b/>
          <w:lang w:eastAsia="en-US"/>
        </w:rPr>
        <w:lastRenderedPageBreak/>
        <w:t>Appendix</w:t>
      </w:r>
      <w:bookmarkEnd w:id="20"/>
    </w:p>
    <w:p w14:paraId="0503052B" w14:textId="281D7E30" w:rsidR="00CE628A" w:rsidRDefault="00526163" w:rsidP="005B46C3">
      <w:pPr>
        <w:pStyle w:val="Heading2"/>
        <w:spacing w:line="360" w:lineRule="auto"/>
        <w:rPr>
          <w:rFonts w:eastAsia="Calibri"/>
          <w:lang w:eastAsia="en-US"/>
        </w:rPr>
      </w:pPr>
      <w:bookmarkStart w:id="22" w:name="_Toc47857477"/>
      <w:bookmarkEnd w:id="21"/>
      <w:r>
        <w:rPr>
          <w:rFonts w:eastAsia="Calibri"/>
          <w:lang w:eastAsia="en-US"/>
        </w:rPr>
        <w:t>Plagiarism Report</w:t>
      </w:r>
      <w:r w:rsidRPr="00F82A53">
        <w:rPr>
          <w:rStyle w:val="FootnoteReference"/>
          <w:rFonts w:eastAsia="Calibri"/>
        </w:rPr>
        <w:footnoteReference w:id="1"/>
      </w:r>
      <w:bookmarkEnd w:id="22"/>
    </w:p>
    <w:p w14:paraId="0E7ED2A1" w14:textId="32632023" w:rsidR="00C14E2B" w:rsidRDefault="00C14E2B" w:rsidP="00C14E2B">
      <w:pPr>
        <w:rPr>
          <w:rFonts w:eastAsia="Calibri"/>
          <w:lang w:val="en-US" w:eastAsia="en-US"/>
        </w:rPr>
      </w:pPr>
    </w:p>
    <w:p w14:paraId="1FD4BAA7" w14:textId="3EC9FD39" w:rsidR="00C14E2B" w:rsidRDefault="00C14E2B" w:rsidP="00C2475F">
      <w:pPr>
        <w:jc w:val="center"/>
        <w:rPr>
          <w:rFonts w:eastAsia="Calibri"/>
          <w:lang w:val="en-US" w:eastAsia="en-US"/>
        </w:rPr>
      </w:pPr>
    </w:p>
    <w:p w14:paraId="67BFDF4D" w14:textId="46E68C0D" w:rsidR="00C14E2B" w:rsidRDefault="00C14E2B" w:rsidP="00C14E2B">
      <w:pPr>
        <w:rPr>
          <w:rFonts w:eastAsia="Calibri"/>
          <w:lang w:val="en-US" w:eastAsia="en-US"/>
        </w:rPr>
      </w:pPr>
    </w:p>
    <w:p w14:paraId="1597AAF6" w14:textId="768669D8" w:rsidR="00C14E2B" w:rsidRDefault="00C14E2B" w:rsidP="00C14E2B">
      <w:pPr>
        <w:rPr>
          <w:rFonts w:eastAsia="Calibri"/>
          <w:lang w:val="en-US" w:eastAsia="en-US"/>
        </w:rPr>
      </w:pPr>
    </w:p>
    <w:p w14:paraId="1D977271" w14:textId="13E44EFB" w:rsidR="00C14E2B" w:rsidRDefault="00C14E2B" w:rsidP="00C2475F">
      <w:pPr>
        <w:jc w:val="center"/>
        <w:rPr>
          <w:rFonts w:eastAsia="Calibri"/>
          <w:lang w:val="en-US" w:eastAsia="en-US"/>
        </w:rPr>
      </w:pPr>
    </w:p>
    <w:p w14:paraId="7414A7F0" w14:textId="577B8936" w:rsidR="00C14E2B" w:rsidRDefault="00C14E2B" w:rsidP="00C14E2B">
      <w:pPr>
        <w:rPr>
          <w:rFonts w:eastAsia="Calibri"/>
          <w:lang w:val="en-US" w:eastAsia="en-US"/>
        </w:rPr>
      </w:pPr>
    </w:p>
    <w:p w14:paraId="394BD387" w14:textId="1F87E01D" w:rsidR="00C14E2B" w:rsidRDefault="00C14E2B" w:rsidP="00C2475F">
      <w:pPr>
        <w:jc w:val="center"/>
        <w:rPr>
          <w:rFonts w:eastAsia="Calibri"/>
          <w:lang w:val="en-US" w:eastAsia="en-US"/>
        </w:rPr>
      </w:pPr>
    </w:p>
    <w:p w14:paraId="44FEAD50" w14:textId="794BC28E" w:rsidR="00C14E2B" w:rsidRDefault="00C14E2B" w:rsidP="00C14E2B">
      <w:pPr>
        <w:rPr>
          <w:rFonts w:eastAsia="Calibri"/>
          <w:lang w:val="en-US" w:eastAsia="en-US"/>
        </w:rPr>
      </w:pPr>
    </w:p>
    <w:p w14:paraId="6A73C263" w14:textId="75F53318" w:rsidR="00C14E2B" w:rsidRDefault="00C14E2B" w:rsidP="00C14E2B">
      <w:pPr>
        <w:rPr>
          <w:rFonts w:eastAsia="Calibri"/>
          <w:lang w:val="en-US" w:eastAsia="en-US"/>
        </w:rPr>
      </w:pPr>
    </w:p>
    <w:p w14:paraId="5AB60578" w14:textId="13FCC036" w:rsidR="00C14E2B" w:rsidRDefault="00C14E2B" w:rsidP="00C14E2B">
      <w:pPr>
        <w:rPr>
          <w:rFonts w:eastAsia="Calibri"/>
          <w:lang w:val="en-US" w:eastAsia="en-US"/>
        </w:rPr>
      </w:pPr>
    </w:p>
    <w:p w14:paraId="62669582" w14:textId="1482776B" w:rsidR="00C14E2B" w:rsidRDefault="00C14E2B" w:rsidP="00C14E2B">
      <w:pPr>
        <w:rPr>
          <w:rFonts w:eastAsia="Calibri"/>
          <w:lang w:val="en-US" w:eastAsia="en-US"/>
        </w:rPr>
      </w:pPr>
    </w:p>
    <w:p w14:paraId="6C2BF984" w14:textId="6E103F40" w:rsidR="00C14E2B" w:rsidRDefault="00C14E2B" w:rsidP="00C14E2B">
      <w:pPr>
        <w:rPr>
          <w:rFonts w:eastAsia="Calibri"/>
          <w:lang w:val="en-US" w:eastAsia="en-US"/>
        </w:rPr>
      </w:pPr>
    </w:p>
    <w:p w14:paraId="005775A9" w14:textId="36498E2A" w:rsidR="00C14E2B" w:rsidRDefault="00C14E2B" w:rsidP="00C14E2B">
      <w:pPr>
        <w:rPr>
          <w:rFonts w:eastAsia="Calibri"/>
          <w:lang w:val="en-US" w:eastAsia="en-US"/>
        </w:rPr>
      </w:pPr>
    </w:p>
    <w:p w14:paraId="3EDFBCD2" w14:textId="285BAB2B" w:rsidR="00C14E2B" w:rsidRDefault="00C14E2B" w:rsidP="00C14E2B">
      <w:pPr>
        <w:rPr>
          <w:rFonts w:eastAsia="Calibri"/>
          <w:lang w:val="en-US" w:eastAsia="en-US"/>
        </w:rPr>
      </w:pPr>
    </w:p>
    <w:p w14:paraId="5FC25328" w14:textId="3CFD0AC3" w:rsidR="00C14E2B" w:rsidRDefault="00C14E2B" w:rsidP="00C14E2B">
      <w:pPr>
        <w:rPr>
          <w:rFonts w:eastAsia="Calibri"/>
          <w:lang w:val="en-US" w:eastAsia="en-US"/>
        </w:rPr>
      </w:pPr>
    </w:p>
    <w:p w14:paraId="52929D86" w14:textId="5DB210D8" w:rsidR="00C14E2B" w:rsidRDefault="00C14E2B" w:rsidP="00C14E2B">
      <w:pPr>
        <w:rPr>
          <w:rFonts w:eastAsia="Calibri"/>
          <w:lang w:val="en-US" w:eastAsia="en-US"/>
        </w:rPr>
      </w:pPr>
    </w:p>
    <w:p w14:paraId="133D0F47" w14:textId="287FE458" w:rsidR="00C14E2B" w:rsidRDefault="00C14E2B" w:rsidP="00C14E2B">
      <w:pPr>
        <w:rPr>
          <w:rFonts w:eastAsia="Calibri"/>
          <w:lang w:val="en-US" w:eastAsia="en-US"/>
        </w:rPr>
      </w:pPr>
    </w:p>
    <w:p w14:paraId="4D67DDBB" w14:textId="24B24001" w:rsidR="00C14E2B" w:rsidRDefault="00C14E2B" w:rsidP="00C14E2B">
      <w:pPr>
        <w:rPr>
          <w:rFonts w:eastAsia="Calibri"/>
          <w:lang w:val="en-US" w:eastAsia="en-US"/>
        </w:rPr>
      </w:pPr>
    </w:p>
    <w:p w14:paraId="54A62CCE" w14:textId="0611CF94" w:rsidR="00C14E2B" w:rsidRDefault="00C14E2B" w:rsidP="00C14E2B">
      <w:pPr>
        <w:rPr>
          <w:rFonts w:eastAsia="Calibri"/>
          <w:lang w:val="en-US" w:eastAsia="en-US"/>
        </w:rPr>
      </w:pPr>
    </w:p>
    <w:p w14:paraId="73CE937E" w14:textId="12EB1026" w:rsidR="00C14E2B" w:rsidRDefault="00C14E2B" w:rsidP="00C14E2B">
      <w:pPr>
        <w:pStyle w:val="Heading2"/>
        <w:spacing w:line="360" w:lineRule="auto"/>
        <w:rPr>
          <w:rFonts w:eastAsia="Calibri"/>
          <w:lang w:eastAsia="en-US"/>
        </w:rPr>
      </w:pPr>
      <w:bookmarkStart w:id="23" w:name="_Toc47857478"/>
      <w:r>
        <w:rPr>
          <w:rFonts w:eastAsia="Calibri"/>
          <w:lang w:eastAsia="en-US"/>
        </w:rPr>
        <w:t>Publications in a Journal/Conference Presented/White Paper</w:t>
      </w:r>
      <w:r w:rsidRPr="00F82A53">
        <w:rPr>
          <w:rStyle w:val="FootnoteReference"/>
          <w:rFonts w:eastAsia="Calibri"/>
        </w:rPr>
        <w:footnoteReference w:id="2"/>
      </w:r>
      <w:bookmarkEnd w:id="23"/>
    </w:p>
    <w:p w14:paraId="5ED74F81" w14:textId="0511EF91" w:rsidR="00740E8B" w:rsidRDefault="00740E8B" w:rsidP="00740E8B">
      <w:pPr>
        <w:rPr>
          <w:rFonts w:eastAsia="Calibri"/>
          <w:lang w:val="en-US" w:eastAsia="en-US"/>
        </w:rPr>
      </w:pPr>
    </w:p>
    <w:p w14:paraId="3078A1EB" w14:textId="6312854A" w:rsidR="00740E8B" w:rsidRPr="00740E8B" w:rsidRDefault="00740E8B" w:rsidP="00740E8B">
      <w:pPr>
        <w:pStyle w:val="BodyText"/>
        <w:ind w:left="100" w:right="172"/>
        <w:jc w:val="both"/>
        <w:rPr>
          <w:b w:val="0"/>
          <w:bCs w:val="0"/>
        </w:rPr>
      </w:pPr>
      <w:r w:rsidRPr="00740E8B">
        <w:rPr>
          <w:b w:val="0"/>
          <w:bCs w:val="0"/>
        </w:rPr>
        <w:lastRenderedPageBreak/>
        <w:t>The publication of this work has been planned after the future work of deployment of state-of-the-art</w:t>
      </w:r>
      <w:r w:rsidRPr="00740E8B">
        <w:rPr>
          <w:b w:val="0"/>
          <w:bCs w:val="0"/>
          <w:spacing w:val="-1"/>
        </w:rPr>
        <w:t xml:space="preserve"> </w:t>
      </w:r>
      <w:r w:rsidRPr="00740E8B">
        <w:rPr>
          <w:b w:val="0"/>
          <w:bCs w:val="0"/>
        </w:rPr>
        <w:t>API</w:t>
      </w:r>
      <w:r w:rsidRPr="00740E8B">
        <w:rPr>
          <w:b w:val="0"/>
          <w:bCs w:val="0"/>
          <w:spacing w:val="-4"/>
        </w:rPr>
        <w:t xml:space="preserve"> </w:t>
      </w:r>
      <w:r w:rsidRPr="00740E8B">
        <w:rPr>
          <w:b w:val="0"/>
          <w:bCs w:val="0"/>
        </w:rPr>
        <w:t xml:space="preserve">with </w:t>
      </w:r>
      <w:r w:rsidR="00881C51">
        <w:rPr>
          <w:b w:val="0"/>
          <w:bCs w:val="0"/>
        </w:rPr>
        <w:t xml:space="preserve">the </w:t>
      </w:r>
      <w:r w:rsidRPr="00740E8B">
        <w:rPr>
          <w:b w:val="0"/>
          <w:bCs w:val="0"/>
        </w:rPr>
        <w:t>dashboard.</w:t>
      </w:r>
    </w:p>
    <w:p w14:paraId="1C205024" w14:textId="77777777" w:rsidR="00740E8B" w:rsidRPr="00740E8B" w:rsidRDefault="00740E8B" w:rsidP="00740E8B">
      <w:pPr>
        <w:rPr>
          <w:rFonts w:eastAsia="Calibri"/>
          <w:lang w:val="en-US" w:eastAsia="en-US"/>
        </w:rPr>
      </w:pPr>
    </w:p>
    <w:p w14:paraId="56FD3664" w14:textId="77777777" w:rsidR="00C14E2B" w:rsidRPr="00CE628A" w:rsidRDefault="00C14E2B" w:rsidP="00CE1662">
      <w:pPr>
        <w:pStyle w:val="Heading2"/>
        <w:spacing w:line="360" w:lineRule="auto"/>
        <w:ind w:left="100"/>
        <w:rPr>
          <w:rFonts w:eastAsia="Calibri"/>
          <w:lang w:eastAsia="en-US"/>
        </w:rPr>
      </w:pPr>
      <w:bookmarkStart w:id="24" w:name="_Toc47857479"/>
      <w:r>
        <w:rPr>
          <w:rFonts w:eastAsia="Calibri"/>
          <w:lang w:eastAsia="en-US"/>
        </w:rPr>
        <w:t>Any Additional Details</w:t>
      </w:r>
      <w:bookmarkEnd w:id="24"/>
    </w:p>
    <w:p w14:paraId="0BF796EA" w14:textId="77777777" w:rsidR="007D050C" w:rsidRDefault="007D050C" w:rsidP="007D050C">
      <w:pPr>
        <w:jc w:val="both"/>
        <w:rPr>
          <w:b/>
          <w:bCs/>
        </w:rPr>
      </w:pPr>
    </w:p>
    <w:p w14:paraId="3B1BC865" w14:textId="3C93C4F4" w:rsidR="007D050C" w:rsidRPr="00871D8A" w:rsidRDefault="007D050C" w:rsidP="007D050C">
      <w:pPr>
        <w:jc w:val="both"/>
      </w:pPr>
      <w:r>
        <w:rPr>
          <w:b/>
          <w:bCs/>
        </w:rPr>
        <w:t>The implementation for the capstone project can be accessed at the link below:</w:t>
      </w:r>
    </w:p>
    <w:p w14:paraId="386CD026" w14:textId="77DFBFE8" w:rsidR="00D92B76" w:rsidRDefault="00BA7A00" w:rsidP="00C14E2B">
      <w:pPr>
        <w:rPr>
          <w:rStyle w:val="Hyperlink"/>
        </w:rPr>
      </w:pPr>
      <w:hyperlink r:id="rId17" w:history="1">
        <w:r w:rsidR="00E05CD2" w:rsidRPr="00F0128E">
          <w:rPr>
            <w:rStyle w:val="Hyperlink"/>
          </w:rPr>
          <w:t>https://github.com/Embedded-org/ACCOMPLISHMENTS/tree/master/RACE_CAPSTONE_PROJECT2</w:t>
        </w:r>
      </w:hyperlink>
    </w:p>
    <w:p w14:paraId="5DD2271C" w14:textId="62333283" w:rsidR="007E564F" w:rsidRDefault="007E564F" w:rsidP="00C14E2B">
      <w:pPr>
        <w:rPr>
          <w:rStyle w:val="Hyperlink"/>
        </w:rPr>
      </w:pPr>
    </w:p>
    <w:p w14:paraId="016423CB" w14:textId="4E41CF95" w:rsidR="007E564F" w:rsidRDefault="007E564F" w:rsidP="007E564F">
      <w:pPr>
        <w:jc w:val="both"/>
        <w:rPr>
          <w:b/>
          <w:bCs/>
        </w:rPr>
      </w:pPr>
      <w:r>
        <w:rPr>
          <w:b/>
          <w:bCs/>
        </w:rPr>
        <w:t>The implementation document for the capstone project can be accessed at the link below:</w:t>
      </w:r>
    </w:p>
    <w:p w14:paraId="4DC55893" w14:textId="26E3EA40" w:rsidR="007E564F" w:rsidRDefault="007E564F" w:rsidP="007E564F">
      <w:pPr>
        <w:jc w:val="both"/>
        <w:rPr>
          <w:b/>
          <w:bCs/>
        </w:rPr>
      </w:pPr>
    </w:p>
    <w:p w14:paraId="109E73D7" w14:textId="2180E2E5" w:rsidR="007E564F" w:rsidRDefault="00BA7A00" w:rsidP="007E564F">
      <w:pPr>
        <w:jc w:val="both"/>
      </w:pPr>
      <w:hyperlink r:id="rId18" w:history="1">
        <w:r w:rsidR="007E564F" w:rsidRPr="0037531D">
          <w:rPr>
            <w:rStyle w:val="Hyperlink"/>
          </w:rPr>
          <w:t>https://github.com/Embedded-org/ACCOMPLISHMENTS/blob/master/RACE_CAPSTONE_PROJECT2/Capstone2_implementation.docx</w:t>
        </w:r>
      </w:hyperlink>
    </w:p>
    <w:p w14:paraId="4AA6EF51" w14:textId="1435FA97" w:rsidR="007E564F" w:rsidRDefault="007E564F" w:rsidP="007E564F">
      <w:pPr>
        <w:jc w:val="both"/>
      </w:pPr>
    </w:p>
    <w:p w14:paraId="75DB3B75" w14:textId="77777777" w:rsidR="007E564F" w:rsidRPr="00871D8A" w:rsidRDefault="007E564F" w:rsidP="007E564F">
      <w:pPr>
        <w:jc w:val="both"/>
      </w:pPr>
    </w:p>
    <w:p w14:paraId="6125C785" w14:textId="77777777" w:rsidR="007E564F" w:rsidRDefault="007E564F" w:rsidP="00C14E2B"/>
    <w:p w14:paraId="651E483B" w14:textId="71EE5CB0" w:rsidR="00E05CD2" w:rsidRDefault="00E05CD2" w:rsidP="00C14E2B"/>
    <w:p w14:paraId="6066B9C8" w14:textId="77777777" w:rsidR="00E05CD2" w:rsidRDefault="00E05CD2" w:rsidP="00C14E2B"/>
    <w:sectPr w:rsidR="00E05CD2" w:rsidSect="00C67774">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FBBC7" w14:textId="77777777" w:rsidR="00BA7A00" w:rsidRDefault="00BA7A00" w:rsidP="002C3450">
      <w:pPr>
        <w:spacing w:line="240" w:lineRule="auto"/>
      </w:pPr>
      <w:r>
        <w:separator/>
      </w:r>
    </w:p>
  </w:endnote>
  <w:endnote w:type="continuationSeparator" w:id="0">
    <w:p w14:paraId="7B4E2752" w14:textId="77777777" w:rsidR="00BA7A00" w:rsidRDefault="00BA7A00" w:rsidP="002C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822151"/>
      <w:docPartObj>
        <w:docPartGallery w:val="Page Numbers (Bottom of Page)"/>
        <w:docPartUnique/>
      </w:docPartObj>
    </w:sdtPr>
    <w:sdtEndPr>
      <w:rPr>
        <w:noProof/>
      </w:rPr>
    </w:sdtEndPr>
    <w:sdtContent>
      <w:p w14:paraId="63C0BF9A" w14:textId="71F4C4AE" w:rsidR="003A7972" w:rsidRDefault="003A7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CE1A0" w14:textId="77777777" w:rsidR="00AD3453" w:rsidRDefault="00AD3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77A4" w14:textId="77777777" w:rsidR="00526163" w:rsidRPr="00182B74" w:rsidRDefault="00526163" w:rsidP="00CE2EFC">
    <w:pPr>
      <w:pStyle w:val="Footer"/>
      <w:jc w:val="right"/>
    </w:pPr>
    <w:r w:rsidRPr="00182B74">
      <w:t xml:space="preserve">Page </w:t>
    </w:r>
    <w:r w:rsidR="00515D60">
      <w:fldChar w:fldCharType="begin"/>
    </w:r>
    <w:r w:rsidR="00515D60">
      <w:instrText xml:space="preserve"> PAGE  \* Arabic  \* MERGEFORMAT </w:instrText>
    </w:r>
    <w:r w:rsidR="00515D60">
      <w:fldChar w:fldCharType="separate"/>
    </w:r>
    <w:r w:rsidR="00FC4FF9">
      <w:rPr>
        <w:noProof/>
      </w:rPr>
      <w:t>31</w:t>
    </w:r>
    <w:r w:rsidR="00515D60">
      <w:rPr>
        <w:noProof/>
      </w:rPr>
      <w:fldChar w:fldCharType="end"/>
    </w:r>
    <w:r w:rsidRPr="00182B74">
      <w:t xml:space="preserve"> of </w:t>
    </w:r>
    <w:fldSimple w:instr=" NUMPAGES  \* Arabic  \* MERGEFORMAT ">
      <w:r w:rsidR="00FC4FF9">
        <w:rPr>
          <w:noProof/>
        </w:rPr>
        <w:t>33</w:t>
      </w:r>
    </w:fldSimple>
  </w:p>
  <w:p w14:paraId="1955ACD7" w14:textId="77777777" w:rsidR="00526163" w:rsidRDefault="005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795E5" w14:textId="77777777" w:rsidR="00BA7A00" w:rsidRDefault="00BA7A00" w:rsidP="00A744FE">
      <w:pPr>
        <w:spacing w:line="240" w:lineRule="auto"/>
      </w:pPr>
      <w:r>
        <w:separator/>
      </w:r>
    </w:p>
  </w:footnote>
  <w:footnote w:type="continuationSeparator" w:id="0">
    <w:p w14:paraId="2B8AF26D" w14:textId="77777777" w:rsidR="00BA7A00" w:rsidRDefault="00BA7A00" w:rsidP="00A744FE">
      <w:pPr>
        <w:spacing w:line="240" w:lineRule="auto"/>
      </w:pPr>
      <w:r>
        <w:continuationSeparator/>
      </w:r>
    </w:p>
  </w:footnote>
  <w:footnote w:id="1">
    <w:p w14:paraId="505667B7" w14:textId="1DD5A4BC" w:rsidR="00C14E2B" w:rsidRDefault="00526163">
      <w:pPr>
        <w:pStyle w:val="FootnoteText"/>
      </w:pPr>
      <w:r w:rsidRPr="00F82A53">
        <w:rPr>
          <w:rStyle w:val="FootnoteReference"/>
        </w:rPr>
        <w:footnoteRef/>
      </w:r>
      <w:r>
        <w:t xml:space="preserve"> Turnitin report to be attached from the University. </w:t>
      </w:r>
    </w:p>
  </w:footnote>
  <w:footnote w:id="2">
    <w:p w14:paraId="4B1C90A4" w14:textId="77777777" w:rsidR="00C14E2B" w:rsidRDefault="00C14E2B" w:rsidP="00C14E2B">
      <w:pPr>
        <w:pStyle w:val="FootnoteText"/>
      </w:pPr>
      <w:r w:rsidRPr="00F82A53">
        <w:rPr>
          <w:rStyle w:val="FootnoteReference"/>
        </w:rPr>
        <w:footnoteRef/>
      </w:r>
      <w:r>
        <w:t xml:space="preserve"> URL of the white paper/Paper published in a Journal/Paper presented in a Conference/Certificates to be provided. </w:t>
      </w:r>
    </w:p>
    <w:p w14:paraId="21E5B627" w14:textId="77777777" w:rsidR="00C14E2B" w:rsidRDefault="00C14E2B" w:rsidP="00C14E2B">
      <w:pPr>
        <w:pStyle w:val="FootnoteText"/>
      </w:pPr>
    </w:p>
    <w:p w14:paraId="0489B017" w14:textId="77777777" w:rsidR="00C14E2B" w:rsidRDefault="00C14E2B" w:rsidP="00C14E2B">
      <w:pPr>
        <w:pStyle w:val="FootnoteText"/>
      </w:pPr>
    </w:p>
    <w:p w14:paraId="3135257E" w14:textId="77777777" w:rsidR="00C14E2B" w:rsidRDefault="00C14E2B" w:rsidP="00C14E2B">
      <w:pPr>
        <w:pStyle w:val="FootnoteText"/>
      </w:pPr>
    </w:p>
    <w:p w14:paraId="5EEC2305" w14:textId="77777777" w:rsidR="00C14E2B" w:rsidRDefault="00C14E2B" w:rsidP="00C14E2B">
      <w:pPr>
        <w:pStyle w:val="FootnoteText"/>
      </w:pPr>
    </w:p>
    <w:p w14:paraId="24086543" w14:textId="77777777" w:rsidR="00C14E2B" w:rsidRDefault="00C14E2B" w:rsidP="00C14E2B">
      <w:pPr>
        <w:pStyle w:val="FootnoteText"/>
      </w:pPr>
    </w:p>
    <w:p w14:paraId="71218B23" w14:textId="77777777" w:rsidR="00C14E2B" w:rsidRDefault="00C14E2B" w:rsidP="00C14E2B">
      <w:pPr>
        <w:pStyle w:val="FootnoteText"/>
      </w:pPr>
    </w:p>
    <w:p w14:paraId="2EE3A8B7" w14:textId="77777777" w:rsidR="00C14E2B" w:rsidRDefault="00C14E2B" w:rsidP="00C14E2B">
      <w:pPr>
        <w:pStyle w:val="FootnoteText"/>
      </w:pPr>
    </w:p>
    <w:p w14:paraId="6ECC36A4" w14:textId="77777777" w:rsidR="00C14E2B" w:rsidRDefault="00C14E2B" w:rsidP="00C14E2B">
      <w:pPr>
        <w:pStyle w:val="FootnoteText"/>
      </w:pPr>
    </w:p>
    <w:p w14:paraId="2B591A54" w14:textId="77777777" w:rsidR="00C14E2B" w:rsidRDefault="00C14E2B" w:rsidP="00C14E2B">
      <w:pPr>
        <w:pStyle w:val="FootnoteText"/>
      </w:pPr>
    </w:p>
    <w:p w14:paraId="1453DFF6" w14:textId="1AD90950" w:rsidR="00C14E2B" w:rsidRDefault="00C14E2B" w:rsidP="00C14E2B">
      <w:pPr>
        <w:pStyle w:val="FootnoteText"/>
      </w:pPr>
    </w:p>
    <w:p w14:paraId="70C392DE" w14:textId="77777777" w:rsidR="00C14E2B" w:rsidRDefault="00C14E2B" w:rsidP="00C14E2B">
      <w:pPr>
        <w:pStyle w:val="FootnoteText"/>
      </w:pPr>
    </w:p>
    <w:p w14:paraId="19E638D3" w14:textId="77777777" w:rsidR="00C14E2B" w:rsidRDefault="00C14E2B" w:rsidP="00C14E2B">
      <w:pPr>
        <w:pStyle w:val="FootnoteText"/>
      </w:pPr>
    </w:p>
    <w:p w14:paraId="301EB8F7" w14:textId="77777777" w:rsidR="00C14E2B" w:rsidRDefault="00C14E2B" w:rsidP="00C14E2B">
      <w:pPr>
        <w:pStyle w:val="FootnoteText"/>
      </w:pPr>
    </w:p>
    <w:p w14:paraId="25AAAC0E" w14:textId="77777777" w:rsidR="00C14E2B" w:rsidRDefault="00C14E2B" w:rsidP="00C14E2B">
      <w:pPr>
        <w:pStyle w:val="FootnoteText"/>
      </w:pPr>
    </w:p>
    <w:p w14:paraId="1F976423" w14:textId="77777777" w:rsidR="00C14E2B" w:rsidRDefault="00C14E2B" w:rsidP="00C14E2B">
      <w:pPr>
        <w:pStyle w:val="FootnoteText"/>
      </w:pPr>
    </w:p>
    <w:p w14:paraId="0DE95E65" w14:textId="77777777" w:rsidR="00C14E2B" w:rsidRDefault="00C14E2B" w:rsidP="00C14E2B">
      <w:pPr>
        <w:pStyle w:val="FootnoteText"/>
      </w:pPr>
    </w:p>
    <w:p w14:paraId="4CD70DB3" w14:textId="77777777" w:rsidR="00C14E2B" w:rsidRDefault="00C14E2B" w:rsidP="00C14E2B">
      <w:pPr>
        <w:pStyle w:val="FootnoteText"/>
      </w:pPr>
    </w:p>
    <w:p w14:paraId="71357107" w14:textId="77777777" w:rsidR="00C14E2B" w:rsidRDefault="00C14E2B" w:rsidP="00C14E2B">
      <w:pPr>
        <w:pStyle w:val="FootnoteText"/>
      </w:pPr>
    </w:p>
    <w:p w14:paraId="2A3E140D" w14:textId="77777777" w:rsidR="00C14E2B" w:rsidRDefault="00C14E2B" w:rsidP="00C14E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9AC4" w14:textId="77777777" w:rsidR="00526163" w:rsidRDefault="00526163">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ABD3" w14:textId="77777777" w:rsidR="00526163" w:rsidRDefault="00526163">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77A" w14:textId="77777777" w:rsidR="00526163" w:rsidRDefault="00526163">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1177F"/>
    <w:multiLevelType w:val="hybridMultilevel"/>
    <w:tmpl w:val="197AA432"/>
    <w:lvl w:ilvl="0" w:tplc="AA4CB76E">
      <w:start w:val="1"/>
      <w:numFmt w:val="decimal"/>
      <w:lvlText w:val="%1."/>
      <w:lvlJc w:val="left"/>
      <w:pPr>
        <w:tabs>
          <w:tab w:val="num" w:pos="720"/>
        </w:tabs>
        <w:ind w:left="720" w:hanging="360"/>
      </w:pPr>
    </w:lvl>
    <w:lvl w:ilvl="1" w:tplc="70FAB524" w:tentative="1">
      <w:start w:val="1"/>
      <w:numFmt w:val="decimal"/>
      <w:lvlText w:val="%2."/>
      <w:lvlJc w:val="left"/>
      <w:pPr>
        <w:tabs>
          <w:tab w:val="num" w:pos="1440"/>
        </w:tabs>
        <w:ind w:left="1440" w:hanging="360"/>
      </w:pPr>
    </w:lvl>
    <w:lvl w:ilvl="2" w:tplc="C9927930" w:tentative="1">
      <w:start w:val="1"/>
      <w:numFmt w:val="decimal"/>
      <w:lvlText w:val="%3."/>
      <w:lvlJc w:val="left"/>
      <w:pPr>
        <w:tabs>
          <w:tab w:val="num" w:pos="2160"/>
        </w:tabs>
        <w:ind w:left="2160" w:hanging="360"/>
      </w:pPr>
    </w:lvl>
    <w:lvl w:ilvl="3" w:tplc="96B41CBE" w:tentative="1">
      <w:start w:val="1"/>
      <w:numFmt w:val="decimal"/>
      <w:lvlText w:val="%4."/>
      <w:lvlJc w:val="left"/>
      <w:pPr>
        <w:tabs>
          <w:tab w:val="num" w:pos="2880"/>
        </w:tabs>
        <w:ind w:left="2880" w:hanging="360"/>
      </w:pPr>
    </w:lvl>
    <w:lvl w:ilvl="4" w:tplc="FDA6589E" w:tentative="1">
      <w:start w:val="1"/>
      <w:numFmt w:val="decimal"/>
      <w:lvlText w:val="%5."/>
      <w:lvlJc w:val="left"/>
      <w:pPr>
        <w:tabs>
          <w:tab w:val="num" w:pos="3600"/>
        </w:tabs>
        <w:ind w:left="3600" w:hanging="360"/>
      </w:pPr>
    </w:lvl>
    <w:lvl w:ilvl="5" w:tplc="06486894" w:tentative="1">
      <w:start w:val="1"/>
      <w:numFmt w:val="decimal"/>
      <w:lvlText w:val="%6."/>
      <w:lvlJc w:val="left"/>
      <w:pPr>
        <w:tabs>
          <w:tab w:val="num" w:pos="4320"/>
        </w:tabs>
        <w:ind w:left="4320" w:hanging="360"/>
      </w:pPr>
    </w:lvl>
    <w:lvl w:ilvl="6" w:tplc="52445C74" w:tentative="1">
      <w:start w:val="1"/>
      <w:numFmt w:val="decimal"/>
      <w:lvlText w:val="%7."/>
      <w:lvlJc w:val="left"/>
      <w:pPr>
        <w:tabs>
          <w:tab w:val="num" w:pos="5040"/>
        </w:tabs>
        <w:ind w:left="5040" w:hanging="360"/>
      </w:pPr>
    </w:lvl>
    <w:lvl w:ilvl="7" w:tplc="4D6A3E2E" w:tentative="1">
      <w:start w:val="1"/>
      <w:numFmt w:val="decimal"/>
      <w:lvlText w:val="%8."/>
      <w:lvlJc w:val="left"/>
      <w:pPr>
        <w:tabs>
          <w:tab w:val="num" w:pos="5760"/>
        </w:tabs>
        <w:ind w:left="5760" w:hanging="360"/>
      </w:pPr>
    </w:lvl>
    <w:lvl w:ilvl="8" w:tplc="B8D40E22" w:tentative="1">
      <w:start w:val="1"/>
      <w:numFmt w:val="decimal"/>
      <w:lvlText w:val="%9."/>
      <w:lvlJc w:val="left"/>
      <w:pPr>
        <w:tabs>
          <w:tab w:val="num" w:pos="6480"/>
        </w:tabs>
        <w:ind w:left="6480" w:hanging="360"/>
      </w:pPr>
    </w:lvl>
  </w:abstractNum>
  <w:abstractNum w:abstractNumId="2" w15:restartNumberingAfterBreak="0">
    <w:nsid w:val="0F2C2C3C"/>
    <w:multiLevelType w:val="hybridMultilevel"/>
    <w:tmpl w:val="50F2A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0724FF"/>
    <w:multiLevelType w:val="hybridMultilevel"/>
    <w:tmpl w:val="1DAA89AE"/>
    <w:lvl w:ilvl="0" w:tplc="52482D02">
      <w:start w:val="1"/>
      <w:numFmt w:val="decimal"/>
      <w:lvlText w:val="%1."/>
      <w:lvlJc w:val="left"/>
      <w:pPr>
        <w:tabs>
          <w:tab w:val="num" w:pos="360"/>
        </w:tabs>
        <w:ind w:left="360" w:hanging="360"/>
      </w:pPr>
    </w:lvl>
    <w:lvl w:ilvl="1" w:tplc="272C2FB8" w:tentative="1">
      <w:start w:val="1"/>
      <w:numFmt w:val="decimal"/>
      <w:lvlText w:val="%2."/>
      <w:lvlJc w:val="left"/>
      <w:pPr>
        <w:tabs>
          <w:tab w:val="num" w:pos="1080"/>
        </w:tabs>
        <w:ind w:left="1080" w:hanging="360"/>
      </w:pPr>
    </w:lvl>
    <w:lvl w:ilvl="2" w:tplc="F97A4E94" w:tentative="1">
      <w:start w:val="1"/>
      <w:numFmt w:val="decimal"/>
      <w:lvlText w:val="%3."/>
      <w:lvlJc w:val="left"/>
      <w:pPr>
        <w:tabs>
          <w:tab w:val="num" w:pos="1800"/>
        </w:tabs>
        <w:ind w:left="1800" w:hanging="360"/>
      </w:pPr>
    </w:lvl>
    <w:lvl w:ilvl="3" w:tplc="E40C532A" w:tentative="1">
      <w:start w:val="1"/>
      <w:numFmt w:val="decimal"/>
      <w:lvlText w:val="%4."/>
      <w:lvlJc w:val="left"/>
      <w:pPr>
        <w:tabs>
          <w:tab w:val="num" w:pos="2520"/>
        </w:tabs>
        <w:ind w:left="2520" w:hanging="360"/>
      </w:pPr>
    </w:lvl>
    <w:lvl w:ilvl="4" w:tplc="0142BC38" w:tentative="1">
      <w:start w:val="1"/>
      <w:numFmt w:val="decimal"/>
      <w:lvlText w:val="%5."/>
      <w:lvlJc w:val="left"/>
      <w:pPr>
        <w:tabs>
          <w:tab w:val="num" w:pos="3240"/>
        </w:tabs>
        <w:ind w:left="3240" w:hanging="360"/>
      </w:pPr>
    </w:lvl>
    <w:lvl w:ilvl="5" w:tplc="56324BAA" w:tentative="1">
      <w:start w:val="1"/>
      <w:numFmt w:val="decimal"/>
      <w:lvlText w:val="%6."/>
      <w:lvlJc w:val="left"/>
      <w:pPr>
        <w:tabs>
          <w:tab w:val="num" w:pos="3960"/>
        </w:tabs>
        <w:ind w:left="3960" w:hanging="360"/>
      </w:pPr>
    </w:lvl>
    <w:lvl w:ilvl="6" w:tplc="4F7CAE14" w:tentative="1">
      <w:start w:val="1"/>
      <w:numFmt w:val="decimal"/>
      <w:lvlText w:val="%7."/>
      <w:lvlJc w:val="left"/>
      <w:pPr>
        <w:tabs>
          <w:tab w:val="num" w:pos="4680"/>
        </w:tabs>
        <w:ind w:left="4680" w:hanging="360"/>
      </w:pPr>
    </w:lvl>
    <w:lvl w:ilvl="7" w:tplc="A8B4712A" w:tentative="1">
      <w:start w:val="1"/>
      <w:numFmt w:val="decimal"/>
      <w:lvlText w:val="%8."/>
      <w:lvlJc w:val="left"/>
      <w:pPr>
        <w:tabs>
          <w:tab w:val="num" w:pos="5400"/>
        </w:tabs>
        <w:ind w:left="5400" w:hanging="360"/>
      </w:pPr>
    </w:lvl>
    <w:lvl w:ilvl="8" w:tplc="C05061C2" w:tentative="1">
      <w:start w:val="1"/>
      <w:numFmt w:val="decimal"/>
      <w:lvlText w:val="%9."/>
      <w:lvlJc w:val="left"/>
      <w:pPr>
        <w:tabs>
          <w:tab w:val="num" w:pos="6120"/>
        </w:tabs>
        <w:ind w:left="6120" w:hanging="360"/>
      </w:pPr>
    </w:lvl>
  </w:abstractNum>
  <w:abstractNum w:abstractNumId="4" w15:restartNumberingAfterBreak="0">
    <w:nsid w:val="14483AC5"/>
    <w:multiLevelType w:val="hybridMultilevel"/>
    <w:tmpl w:val="B386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C4A0A"/>
    <w:multiLevelType w:val="hybridMultilevel"/>
    <w:tmpl w:val="6A9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31F9E"/>
    <w:multiLevelType w:val="hybridMultilevel"/>
    <w:tmpl w:val="5DA2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73982"/>
    <w:multiLevelType w:val="hybridMultilevel"/>
    <w:tmpl w:val="DD22EF06"/>
    <w:lvl w:ilvl="0" w:tplc="F9980136">
      <w:start w:val="1"/>
      <w:numFmt w:val="decimal"/>
      <w:lvlText w:val="%1."/>
      <w:lvlJc w:val="left"/>
      <w:pPr>
        <w:ind w:left="360" w:hanging="360"/>
      </w:pPr>
    </w:lvl>
    <w:lvl w:ilvl="1" w:tplc="B61A9B8A" w:tentative="1">
      <w:start w:val="1"/>
      <w:numFmt w:val="lowerLetter"/>
      <w:lvlText w:val="%2."/>
      <w:lvlJc w:val="left"/>
      <w:pPr>
        <w:ind w:left="1080" w:hanging="360"/>
      </w:pPr>
    </w:lvl>
    <w:lvl w:ilvl="2" w:tplc="8A2C234E" w:tentative="1">
      <w:start w:val="1"/>
      <w:numFmt w:val="lowerRoman"/>
      <w:lvlText w:val="%3."/>
      <w:lvlJc w:val="right"/>
      <w:pPr>
        <w:ind w:left="1800" w:hanging="180"/>
      </w:pPr>
    </w:lvl>
    <w:lvl w:ilvl="3" w:tplc="D3E208E6" w:tentative="1">
      <w:start w:val="1"/>
      <w:numFmt w:val="decimal"/>
      <w:lvlText w:val="%4."/>
      <w:lvlJc w:val="left"/>
      <w:pPr>
        <w:ind w:left="2520" w:hanging="360"/>
      </w:pPr>
    </w:lvl>
    <w:lvl w:ilvl="4" w:tplc="AB08DD0C" w:tentative="1">
      <w:start w:val="1"/>
      <w:numFmt w:val="lowerLetter"/>
      <w:lvlText w:val="%5."/>
      <w:lvlJc w:val="left"/>
      <w:pPr>
        <w:ind w:left="3240" w:hanging="360"/>
      </w:pPr>
    </w:lvl>
    <w:lvl w:ilvl="5" w:tplc="984C2BE0" w:tentative="1">
      <w:start w:val="1"/>
      <w:numFmt w:val="lowerRoman"/>
      <w:lvlText w:val="%6."/>
      <w:lvlJc w:val="right"/>
      <w:pPr>
        <w:ind w:left="3960" w:hanging="180"/>
      </w:pPr>
    </w:lvl>
    <w:lvl w:ilvl="6" w:tplc="A3823730" w:tentative="1">
      <w:start w:val="1"/>
      <w:numFmt w:val="decimal"/>
      <w:lvlText w:val="%7."/>
      <w:lvlJc w:val="left"/>
      <w:pPr>
        <w:ind w:left="4680" w:hanging="360"/>
      </w:pPr>
    </w:lvl>
    <w:lvl w:ilvl="7" w:tplc="880229FC" w:tentative="1">
      <w:start w:val="1"/>
      <w:numFmt w:val="lowerLetter"/>
      <w:lvlText w:val="%8."/>
      <w:lvlJc w:val="left"/>
      <w:pPr>
        <w:ind w:left="5400" w:hanging="360"/>
      </w:pPr>
    </w:lvl>
    <w:lvl w:ilvl="8" w:tplc="ED7E971C" w:tentative="1">
      <w:start w:val="1"/>
      <w:numFmt w:val="lowerRoman"/>
      <w:lvlText w:val="%9."/>
      <w:lvlJc w:val="right"/>
      <w:pPr>
        <w:ind w:left="6120" w:hanging="180"/>
      </w:pPr>
    </w:lvl>
  </w:abstractNum>
  <w:abstractNum w:abstractNumId="8" w15:restartNumberingAfterBreak="0">
    <w:nsid w:val="338B20E7"/>
    <w:multiLevelType w:val="hybridMultilevel"/>
    <w:tmpl w:val="948C2E94"/>
    <w:lvl w:ilvl="0" w:tplc="EB74745A">
      <w:start w:val="1"/>
      <w:numFmt w:val="decimal"/>
      <w:lvlText w:val="%1."/>
      <w:lvlJc w:val="left"/>
      <w:pPr>
        <w:ind w:left="720" w:hanging="360"/>
      </w:pPr>
      <w:rPr>
        <w:rFonts w:hint="default"/>
      </w:rPr>
    </w:lvl>
    <w:lvl w:ilvl="1" w:tplc="3F588640" w:tentative="1">
      <w:start w:val="1"/>
      <w:numFmt w:val="lowerLetter"/>
      <w:lvlText w:val="%2."/>
      <w:lvlJc w:val="left"/>
      <w:pPr>
        <w:ind w:left="1440" w:hanging="360"/>
      </w:pPr>
    </w:lvl>
    <w:lvl w:ilvl="2" w:tplc="EBE8A13A" w:tentative="1">
      <w:start w:val="1"/>
      <w:numFmt w:val="lowerRoman"/>
      <w:lvlText w:val="%3."/>
      <w:lvlJc w:val="right"/>
      <w:pPr>
        <w:ind w:left="2160" w:hanging="180"/>
      </w:pPr>
    </w:lvl>
    <w:lvl w:ilvl="3" w:tplc="A402541C" w:tentative="1">
      <w:start w:val="1"/>
      <w:numFmt w:val="decimal"/>
      <w:lvlText w:val="%4."/>
      <w:lvlJc w:val="left"/>
      <w:pPr>
        <w:ind w:left="2880" w:hanging="360"/>
      </w:pPr>
    </w:lvl>
    <w:lvl w:ilvl="4" w:tplc="42B209C2" w:tentative="1">
      <w:start w:val="1"/>
      <w:numFmt w:val="lowerLetter"/>
      <w:lvlText w:val="%5."/>
      <w:lvlJc w:val="left"/>
      <w:pPr>
        <w:ind w:left="3600" w:hanging="360"/>
      </w:pPr>
    </w:lvl>
    <w:lvl w:ilvl="5" w:tplc="AB881AC6" w:tentative="1">
      <w:start w:val="1"/>
      <w:numFmt w:val="lowerRoman"/>
      <w:lvlText w:val="%6."/>
      <w:lvlJc w:val="right"/>
      <w:pPr>
        <w:ind w:left="4320" w:hanging="180"/>
      </w:pPr>
    </w:lvl>
    <w:lvl w:ilvl="6" w:tplc="720C9D74" w:tentative="1">
      <w:start w:val="1"/>
      <w:numFmt w:val="decimal"/>
      <w:lvlText w:val="%7."/>
      <w:lvlJc w:val="left"/>
      <w:pPr>
        <w:ind w:left="5040" w:hanging="360"/>
      </w:pPr>
    </w:lvl>
    <w:lvl w:ilvl="7" w:tplc="134C9078" w:tentative="1">
      <w:start w:val="1"/>
      <w:numFmt w:val="lowerLetter"/>
      <w:lvlText w:val="%8."/>
      <w:lvlJc w:val="left"/>
      <w:pPr>
        <w:ind w:left="5760" w:hanging="360"/>
      </w:pPr>
    </w:lvl>
    <w:lvl w:ilvl="8" w:tplc="F12246BC" w:tentative="1">
      <w:start w:val="1"/>
      <w:numFmt w:val="lowerRoman"/>
      <w:lvlText w:val="%9."/>
      <w:lvlJc w:val="right"/>
      <w:pPr>
        <w:ind w:left="6480" w:hanging="180"/>
      </w:pPr>
    </w:lvl>
  </w:abstractNum>
  <w:abstractNum w:abstractNumId="9" w15:restartNumberingAfterBreak="0">
    <w:nsid w:val="33E048ED"/>
    <w:multiLevelType w:val="hybridMultilevel"/>
    <w:tmpl w:val="D786E922"/>
    <w:lvl w:ilvl="0" w:tplc="7254815E">
      <w:start w:val="1"/>
      <w:numFmt w:val="decimal"/>
      <w:lvlText w:val="%1."/>
      <w:lvlJc w:val="left"/>
      <w:pPr>
        <w:tabs>
          <w:tab w:val="num" w:pos="720"/>
        </w:tabs>
        <w:ind w:left="720" w:hanging="360"/>
      </w:pPr>
    </w:lvl>
    <w:lvl w:ilvl="1" w:tplc="8A7E8E6C" w:tentative="1">
      <w:start w:val="1"/>
      <w:numFmt w:val="decimal"/>
      <w:lvlText w:val="%2."/>
      <w:lvlJc w:val="left"/>
      <w:pPr>
        <w:tabs>
          <w:tab w:val="num" w:pos="1440"/>
        </w:tabs>
        <w:ind w:left="1440" w:hanging="360"/>
      </w:pPr>
    </w:lvl>
    <w:lvl w:ilvl="2" w:tplc="3E3E5DCE" w:tentative="1">
      <w:start w:val="1"/>
      <w:numFmt w:val="decimal"/>
      <w:lvlText w:val="%3."/>
      <w:lvlJc w:val="left"/>
      <w:pPr>
        <w:tabs>
          <w:tab w:val="num" w:pos="2160"/>
        </w:tabs>
        <w:ind w:left="2160" w:hanging="360"/>
      </w:pPr>
    </w:lvl>
    <w:lvl w:ilvl="3" w:tplc="0C2EABCE" w:tentative="1">
      <w:start w:val="1"/>
      <w:numFmt w:val="decimal"/>
      <w:lvlText w:val="%4."/>
      <w:lvlJc w:val="left"/>
      <w:pPr>
        <w:tabs>
          <w:tab w:val="num" w:pos="2880"/>
        </w:tabs>
        <w:ind w:left="2880" w:hanging="360"/>
      </w:pPr>
    </w:lvl>
    <w:lvl w:ilvl="4" w:tplc="9DC2A298" w:tentative="1">
      <w:start w:val="1"/>
      <w:numFmt w:val="decimal"/>
      <w:lvlText w:val="%5."/>
      <w:lvlJc w:val="left"/>
      <w:pPr>
        <w:tabs>
          <w:tab w:val="num" w:pos="3600"/>
        </w:tabs>
        <w:ind w:left="3600" w:hanging="360"/>
      </w:pPr>
    </w:lvl>
    <w:lvl w:ilvl="5" w:tplc="288CC962" w:tentative="1">
      <w:start w:val="1"/>
      <w:numFmt w:val="decimal"/>
      <w:lvlText w:val="%6."/>
      <w:lvlJc w:val="left"/>
      <w:pPr>
        <w:tabs>
          <w:tab w:val="num" w:pos="4320"/>
        </w:tabs>
        <w:ind w:left="4320" w:hanging="360"/>
      </w:pPr>
    </w:lvl>
    <w:lvl w:ilvl="6" w:tplc="6CBC0976" w:tentative="1">
      <w:start w:val="1"/>
      <w:numFmt w:val="decimal"/>
      <w:lvlText w:val="%7."/>
      <w:lvlJc w:val="left"/>
      <w:pPr>
        <w:tabs>
          <w:tab w:val="num" w:pos="5040"/>
        </w:tabs>
        <w:ind w:left="5040" w:hanging="360"/>
      </w:pPr>
    </w:lvl>
    <w:lvl w:ilvl="7" w:tplc="32AA1D2C" w:tentative="1">
      <w:start w:val="1"/>
      <w:numFmt w:val="decimal"/>
      <w:lvlText w:val="%8."/>
      <w:lvlJc w:val="left"/>
      <w:pPr>
        <w:tabs>
          <w:tab w:val="num" w:pos="5760"/>
        </w:tabs>
        <w:ind w:left="5760" w:hanging="360"/>
      </w:pPr>
    </w:lvl>
    <w:lvl w:ilvl="8" w:tplc="65B8E21E" w:tentative="1">
      <w:start w:val="1"/>
      <w:numFmt w:val="decimal"/>
      <w:lvlText w:val="%9."/>
      <w:lvlJc w:val="left"/>
      <w:pPr>
        <w:tabs>
          <w:tab w:val="num" w:pos="6480"/>
        </w:tabs>
        <w:ind w:left="6480" w:hanging="360"/>
      </w:pPr>
    </w:lvl>
  </w:abstractNum>
  <w:abstractNum w:abstractNumId="10" w15:restartNumberingAfterBreak="0">
    <w:nsid w:val="34933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B500C1"/>
    <w:multiLevelType w:val="hybridMultilevel"/>
    <w:tmpl w:val="4DE0EAFC"/>
    <w:lvl w:ilvl="0" w:tplc="7B0CD9D6">
      <w:start w:val="1"/>
      <w:numFmt w:val="decimal"/>
      <w:lvlText w:val="%1."/>
      <w:lvlJc w:val="left"/>
      <w:pPr>
        <w:tabs>
          <w:tab w:val="num" w:pos="720"/>
        </w:tabs>
        <w:ind w:left="720" w:hanging="360"/>
      </w:pPr>
    </w:lvl>
    <w:lvl w:ilvl="1" w:tplc="79D082FA" w:tentative="1">
      <w:start w:val="1"/>
      <w:numFmt w:val="decimal"/>
      <w:lvlText w:val="%2."/>
      <w:lvlJc w:val="left"/>
      <w:pPr>
        <w:tabs>
          <w:tab w:val="num" w:pos="1440"/>
        </w:tabs>
        <w:ind w:left="1440" w:hanging="360"/>
      </w:pPr>
    </w:lvl>
    <w:lvl w:ilvl="2" w:tplc="2BC21EBA" w:tentative="1">
      <w:start w:val="1"/>
      <w:numFmt w:val="decimal"/>
      <w:lvlText w:val="%3."/>
      <w:lvlJc w:val="left"/>
      <w:pPr>
        <w:tabs>
          <w:tab w:val="num" w:pos="2160"/>
        </w:tabs>
        <w:ind w:left="2160" w:hanging="360"/>
      </w:pPr>
    </w:lvl>
    <w:lvl w:ilvl="3" w:tplc="3566FAB4" w:tentative="1">
      <w:start w:val="1"/>
      <w:numFmt w:val="decimal"/>
      <w:lvlText w:val="%4."/>
      <w:lvlJc w:val="left"/>
      <w:pPr>
        <w:tabs>
          <w:tab w:val="num" w:pos="2880"/>
        </w:tabs>
        <w:ind w:left="2880" w:hanging="360"/>
      </w:pPr>
    </w:lvl>
    <w:lvl w:ilvl="4" w:tplc="8AEAAF1C" w:tentative="1">
      <w:start w:val="1"/>
      <w:numFmt w:val="decimal"/>
      <w:lvlText w:val="%5."/>
      <w:lvlJc w:val="left"/>
      <w:pPr>
        <w:tabs>
          <w:tab w:val="num" w:pos="3600"/>
        </w:tabs>
        <w:ind w:left="3600" w:hanging="360"/>
      </w:pPr>
    </w:lvl>
    <w:lvl w:ilvl="5" w:tplc="6724411E" w:tentative="1">
      <w:start w:val="1"/>
      <w:numFmt w:val="decimal"/>
      <w:lvlText w:val="%6."/>
      <w:lvlJc w:val="left"/>
      <w:pPr>
        <w:tabs>
          <w:tab w:val="num" w:pos="4320"/>
        </w:tabs>
        <w:ind w:left="4320" w:hanging="360"/>
      </w:pPr>
    </w:lvl>
    <w:lvl w:ilvl="6" w:tplc="7F9E4DB0" w:tentative="1">
      <w:start w:val="1"/>
      <w:numFmt w:val="decimal"/>
      <w:lvlText w:val="%7."/>
      <w:lvlJc w:val="left"/>
      <w:pPr>
        <w:tabs>
          <w:tab w:val="num" w:pos="5040"/>
        </w:tabs>
        <w:ind w:left="5040" w:hanging="360"/>
      </w:pPr>
    </w:lvl>
    <w:lvl w:ilvl="7" w:tplc="CC649854" w:tentative="1">
      <w:start w:val="1"/>
      <w:numFmt w:val="decimal"/>
      <w:lvlText w:val="%8."/>
      <w:lvlJc w:val="left"/>
      <w:pPr>
        <w:tabs>
          <w:tab w:val="num" w:pos="5760"/>
        </w:tabs>
        <w:ind w:left="5760" w:hanging="360"/>
      </w:pPr>
    </w:lvl>
    <w:lvl w:ilvl="8" w:tplc="6AF824FE" w:tentative="1">
      <w:start w:val="1"/>
      <w:numFmt w:val="decimal"/>
      <w:lvlText w:val="%9."/>
      <w:lvlJc w:val="left"/>
      <w:pPr>
        <w:tabs>
          <w:tab w:val="num" w:pos="6480"/>
        </w:tabs>
        <w:ind w:left="6480" w:hanging="360"/>
      </w:pPr>
    </w:lvl>
  </w:abstractNum>
  <w:abstractNum w:abstractNumId="12" w15:restartNumberingAfterBreak="0">
    <w:nsid w:val="4FF64D5F"/>
    <w:multiLevelType w:val="hybridMultilevel"/>
    <w:tmpl w:val="F50686B2"/>
    <w:lvl w:ilvl="0" w:tplc="7EBC7BF8">
      <w:start w:val="1"/>
      <w:numFmt w:val="bullet"/>
      <w:lvlText w:val=""/>
      <w:lvlJc w:val="left"/>
      <w:pPr>
        <w:ind w:left="720" w:hanging="360"/>
      </w:pPr>
      <w:rPr>
        <w:rFonts w:ascii="Symbol" w:hAnsi="Symbol" w:hint="default"/>
      </w:rPr>
    </w:lvl>
    <w:lvl w:ilvl="1" w:tplc="6650A55C" w:tentative="1">
      <w:start w:val="1"/>
      <w:numFmt w:val="bullet"/>
      <w:lvlText w:val="o"/>
      <w:lvlJc w:val="left"/>
      <w:pPr>
        <w:ind w:left="1440" w:hanging="360"/>
      </w:pPr>
      <w:rPr>
        <w:rFonts w:ascii="Courier New" w:hAnsi="Courier New" w:cs="Courier New" w:hint="default"/>
      </w:rPr>
    </w:lvl>
    <w:lvl w:ilvl="2" w:tplc="664A7D68" w:tentative="1">
      <w:start w:val="1"/>
      <w:numFmt w:val="bullet"/>
      <w:lvlText w:val=""/>
      <w:lvlJc w:val="left"/>
      <w:pPr>
        <w:ind w:left="2160" w:hanging="360"/>
      </w:pPr>
      <w:rPr>
        <w:rFonts w:ascii="Wingdings" w:hAnsi="Wingdings" w:hint="default"/>
      </w:rPr>
    </w:lvl>
    <w:lvl w:ilvl="3" w:tplc="697062B6" w:tentative="1">
      <w:start w:val="1"/>
      <w:numFmt w:val="bullet"/>
      <w:lvlText w:val=""/>
      <w:lvlJc w:val="left"/>
      <w:pPr>
        <w:ind w:left="2880" w:hanging="360"/>
      </w:pPr>
      <w:rPr>
        <w:rFonts w:ascii="Symbol" w:hAnsi="Symbol" w:hint="default"/>
      </w:rPr>
    </w:lvl>
    <w:lvl w:ilvl="4" w:tplc="4A24D5AA" w:tentative="1">
      <w:start w:val="1"/>
      <w:numFmt w:val="bullet"/>
      <w:lvlText w:val="o"/>
      <w:lvlJc w:val="left"/>
      <w:pPr>
        <w:ind w:left="3600" w:hanging="360"/>
      </w:pPr>
      <w:rPr>
        <w:rFonts w:ascii="Courier New" w:hAnsi="Courier New" w:cs="Courier New" w:hint="default"/>
      </w:rPr>
    </w:lvl>
    <w:lvl w:ilvl="5" w:tplc="90020CB8" w:tentative="1">
      <w:start w:val="1"/>
      <w:numFmt w:val="bullet"/>
      <w:lvlText w:val=""/>
      <w:lvlJc w:val="left"/>
      <w:pPr>
        <w:ind w:left="4320" w:hanging="360"/>
      </w:pPr>
      <w:rPr>
        <w:rFonts w:ascii="Wingdings" w:hAnsi="Wingdings" w:hint="default"/>
      </w:rPr>
    </w:lvl>
    <w:lvl w:ilvl="6" w:tplc="4A50339E" w:tentative="1">
      <w:start w:val="1"/>
      <w:numFmt w:val="bullet"/>
      <w:lvlText w:val=""/>
      <w:lvlJc w:val="left"/>
      <w:pPr>
        <w:ind w:left="5040" w:hanging="360"/>
      </w:pPr>
      <w:rPr>
        <w:rFonts w:ascii="Symbol" w:hAnsi="Symbol" w:hint="default"/>
      </w:rPr>
    </w:lvl>
    <w:lvl w:ilvl="7" w:tplc="86AAAE5E" w:tentative="1">
      <w:start w:val="1"/>
      <w:numFmt w:val="bullet"/>
      <w:lvlText w:val="o"/>
      <w:lvlJc w:val="left"/>
      <w:pPr>
        <w:ind w:left="5760" w:hanging="360"/>
      </w:pPr>
      <w:rPr>
        <w:rFonts w:ascii="Courier New" w:hAnsi="Courier New" w:cs="Courier New" w:hint="default"/>
      </w:rPr>
    </w:lvl>
    <w:lvl w:ilvl="8" w:tplc="DF5AF9D0" w:tentative="1">
      <w:start w:val="1"/>
      <w:numFmt w:val="bullet"/>
      <w:lvlText w:val=""/>
      <w:lvlJc w:val="left"/>
      <w:pPr>
        <w:ind w:left="6480" w:hanging="360"/>
      </w:pPr>
      <w:rPr>
        <w:rFonts w:ascii="Wingdings" w:hAnsi="Wingdings" w:hint="default"/>
      </w:rPr>
    </w:lvl>
  </w:abstractNum>
  <w:abstractNum w:abstractNumId="13" w15:restartNumberingAfterBreak="0">
    <w:nsid w:val="5A971035"/>
    <w:multiLevelType w:val="hybridMultilevel"/>
    <w:tmpl w:val="D878F1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2F52953"/>
    <w:multiLevelType w:val="hybridMultilevel"/>
    <w:tmpl w:val="05EA1A9C"/>
    <w:lvl w:ilvl="0" w:tplc="436E40B2">
      <w:start w:val="1"/>
      <w:numFmt w:val="bullet"/>
      <w:lvlText w:val=""/>
      <w:lvlJc w:val="left"/>
      <w:pPr>
        <w:ind w:left="1287" w:hanging="360"/>
      </w:pPr>
      <w:rPr>
        <w:rFonts w:ascii="Symbol" w:hAnsi="Symbol" w:hint="default"/>
      </w:rPr>
    </w:lvl>
    <w:lvl w:ilvl="1" w:tplc="5746ADF6" w:tentative="1">
      <w:start w:val="1"/>
      <w:numFmt w:val="bullet"/>
      <w:lvlText w:val="o"/>
      <w:lvlJc w:val="left"/>
      <w:pPr>
        <w:ind w:left="2007" w:hanging="360"/>
      </w:pPr>
      <w:rPr>
        <w:rFonts w:ascii="Courier New" w:hAnsi="Courier New" w:cs="Courier New" w:hint="default"/>
      </w:rPr>
    </w:lvl>
    <w:lvl w:ilvl="2" w:tplc="29F62454" w:tentative="1">
      <w:start w:val="1"/>
      <w:numFmt w:val="bullet"/>
      <w:lvlText w:val=""/>
      <w:lvlJc w:val="left"/>
      <w:pPr>
        <w:ind w:left="2727" w:hanging="360"/>
      </w:pPr>
      <w:rPr>
        <w:rFonts w:ascii="Wingdings" w:hAnsi="Wingdings" w:hint="default"/>
      </w:rPr>
    </w:lvl>
    <w:lvl w:ilvl="3" w:tplc="1F4C09FC" w:tentative="1">
      <w:start w:val="1"/>
      <w:numFmt w:val="bullet"/>
      <w:lvlText w:val=""/>
      <w:lvlJc w:val="left"/>
      <w:pPr>
        <w:ind w:left="3447" w:hanging="360"/>
      </w:pPr>
      <w:rPr>
        <w:rFonts w:ascii="Symbol" w:hAnsi="Symbol" w:hint="default"/>
      </w:rPr>
    </w:lvl>
    <w:lvl w:ilvl="4" w:tplc="4CC23368" w:tentative="1">
      <w:start w:val="1"/>
      <w:numFmt w:val="bullet"/>
      <w:lvlText w:val="o"/>
      <w:lvlJc w:val="left"/>
      <w:pPr>
        <w:ind w:left="4167" w:hanging="360"/>
      </w:pPr>
      <w:rPr>
        <w:rFonts w:ascii="Courier New" w:hAnsi="Courier New" w:cs="Courier New" w:hint="default"/>
      </w:rPr>
    </w:lvl>
    <w:lvl w:ilvl="5" w:tplc="87F8A4CC" w:tentative="1">
      <w:start w:val="1"/>
      <w:numFmt w:val="bullet"/>
      <w:lvlText w:val=""/>
      <w:lvlJc w:val="left"/>
      <w:pPr>
        <w:ind w:left="4887" w:hanging="360"/>
      </w:pPr>
      <w:rPr>
        <w:rFonts w:ascii="Wingdings" w:hAnsi="Wingdings" w:hint="default"/>
      </w:rPr>
    </w:lvl>
    <w:lvl w:ilvl="6" w:tplc="A376985C" w:tentative="1">
      <w:start w:val="1"/>
      <w:numFmt w:val="bullet"/>
      <w:lvlText w:val=""/>
      <w:lvlJc w:val="left"/>
      <w:pPr>
        <w:ind w:left="5607" w:hanging="360"/>
      </w:pPr>
      <w:rPr>
        <w:rFonts w:ascii="Symbol" w:hAnsi="Symbol" w:hint="default"/>
      </w:rPr>
    </w:lvl>
    <w:lvl w:ilvl="7" w:tplc="9670E0EA" w:tentative="1">
      <w:start w:val="1"/>
      <w:numFmt w:val="bullet"/>
      <w:lvlText w:val="o"/>
      <w:lvlJc w:val="left"/>
      <w:pPr>
        <w:ind w:left="6327" w:hanging="360"/>
      </w:pPr>
      <w:rPr>
        <w:rFonts w:ascii="Courier New" w:hAnsi="Courier New" w:cs="Courier New" w:hint="default"/>
      </w:rPr>
    </w:lvl>
    <w:lvl w:ilvl="8" w:tplc="19AC3C24" w:tentative="1">
      <w:start w:val="1"/>
      <w:numFmt w:val="bullet"/>
      <w:lvlText w:val=""/>
      <w:lvlJc w:val="left"/>
      <w:pPr>
        <w:ind w:left="7047" w:hanging="360"/>
      </w:pPr>
      <w:rPr>
        <w:rFonts w:ascii="Wingdings" w:hAnsi="Wingdings" w:hint="default"/>
      </w:rPr>
    </w:lvl>
  </w:abstractNum>
  <w:abstractNum w:abstractNumId="16" w15:restartNumberingAfterBreak="0">
    <w:nsid w:val="6B903D4F"/>
    <w:multiLevelType w:val="hybridMultilevel"/>
    <w:tmpl w:val="69A2D602"/>
    <w:lvl w:ilvl="0" w:tplc="DBB8DD84">
      <w:start w:val="1"/>
      <w:numFmt w:val="bullet"/>
      <w:lvlText w:val=""/>
      <w:lvlJc w:val="left"/>
      <w:pPr>
        <w:ind w:left="360" w:hanging="360"/>
      </w:pPr>
      <w:rPr>
        <w:rFonts w:ascii="Symbol" w:hAnsi="Symbol" w:hint="default"/>
      </w:rPr>
    </w:lvl>
    <w:lvl w:ilvl="1" w:tplc="D5C0AE42" w:tentative="1">
      <w:start w:val="1"/>
      <w:numFmt w:val="bullet"/>
      <w:lvlText w:val="o"/>
      <w:lvlJc w:val="left"/>
      <w:pPr>
        <w:ind w:left="1080" w:hanging="360"/>
      </w:pPr>
      <w:rPr>
        <w:rFonts w:ascii="Courier New" w:hAnsi="Courier New" w:cs="Courier New" w:hint="default"/>
      </w:rPr>
    </w:lvl>
    <w:lvl w:ilvl="2" w:tplc="9B0EEF22" w:tentative="1">
      <w:start w:val="1"/>
      <w:numFmt w:val="bullet"/>
      <w:lvlText w:val=""/>
      <w:lvlJc w:val="left"/>
      <w:pPr>
        <w:ind w:left="1800" w:hanging="360"/>
      </w:pPr>
      <w:rPr>
        <w:rFonts w:ascii="Wingdings" w:hAnsi="Wingdings" w:hint="default"/>
      </w:rPr>
    </w:lvl>
    <w:lvl w:ilvl="3" w:tplc="B458352A" w:tentative="1">
      <w:start w:val="1"/>
      <w:numFmt w:val="bullet"/>
      <w:lvlText w:val=""/>
      <w:lvlJc w:val="left"/>
      <w:pPr>
        <w:ind w:left="2520" w:hanging="360"/>
      </w:pPr>
      <w:rPr>
        <w:rFonts w:ascii="Symbol" w:hAnsi="Symbol" w:hint="default"/>
      </w:rPr>
    </w:lvl>
    <w:lvl w:ilvl="4" w:tplc="D89C553C" w:tentative="1">
      <w:start w:val="1"/>
      <w:numFmt w:val="bullet"/>
      <w:lvlText w:val="o"/>
      <w:lvlJc w:val="left"/>
      <w:pPr>
        <w:ind w:left="3240" w:hanging="360"/>
      </w:pPr>
      <w:rPr>
        <w:rFonts w:ascii="Courier New" w:hAnsi="Courier New" w:cs="Courier New" w:hint="default"/>
      </w:rPr>
    </w:lvl>
    <w:lvl w:ilvl="5" w:tplc="4FD2B0DA" w:tentative="1">
      <w:start w:val="1"/>
      <w:numFmt w:val="bullet"/>
      <w:lvlText w:val=""/>
      <w:lvlJc w:val="left"/>
      <w:pPr>
        <w:ind w:left="3960" w:hanging="360"/>
      </w:pPr>
      <w:rPr>
        <w:rFonts w:ascii="Wingdings" w:hAnsi="Wingdings" w:hint="default"/>
      </w:rPr>
    </w:lvl>
    <w:lvl w:ilvl="6" w:tplc="3A4A9AA2" w:tentative="1">
      <w:start w:val="1"/>
      <w:numFmt w:val="bullet"/>
      <w:lvlText w:val=""/>
      <w:lvlJc w:val="left"/>
      <w:pPr>
        <w:ind w:left="4680" w:hanging="360"/>
      </w:pPr>
      <w:rPr>
        <w:rFonts w:ascii="Symbol" w:hAnsi="Symbol" w:hint="default"/>
      </w:rPr>
    </w:lvl>
    <w:lvl w:ilvl="7" w:tplc="D80AAC48" w:tentative="1">
      <w:start w:val="1"/>
      <w:numFmt w:val="bullet"/>
      <w:lvlText w:val="o"/>
      <w:lvlJc w:val="left"/>
      <w:pPr>
        <w:ind w:left="5400" w:hanging="360"/>
      </w:pPr>
      <w:rPr>
        <w:rFonts w:ascii="Courier New" w:hAnsi="Courier New" w:cs="Courier New" w:hint="default"/>
      </w:rPr>
    </w:lvl>
    <w:lvl w:ilvl="8" w:tplc="C1882830" w:tentative="1">
      <w:start w:val="1"/>
      <w:numFmt w:val="bullet"/>
      <w:lvlText w:val=""/>
      <w:lvlJc w:val="left"/>
      <w:pPr>
        <w:ind w:left="6120" w:hanging="360"/>
      </w:pPr>
      <w:rPr>
        <w:rFonts w:ascii="Wingdings" w:hAnsi="Wingdings" w:hint="default"/>
      </w:rPr>
    </w:lvl>
  </w:abstractNum>
  <w:num w:numId="1">
    <w:abstractNumId w:val="8"/>
  </w:num>
  <w:num w:numId="2">
    <w:abstractNumId w:val="12"/>
  </w:num>
  <w:num w:numId="3">
    <w:abstractNumId w:val="15"/>
  </w:num>
  <w:num w:numId="4">
    <w:abstractNumId w:val="14"/>
  </w:num>
  <w:num w:numId="5">
    <w:abstractNumId w:val="16"/>
  </w:num>
  <w:num w:numId="6">
    <w:abstractNumId w:val="7"/>
  </w:num>
  <w:num w:numId="7">
    <w:abstractNumId w:val="2"/>
  </w:num>
  <w:num w:numId="8">
    <w:abstractNumId w:val="10"/>
  </w:num>
  <w:num w:numId="9">
    <w:abstractNumId w:val="5"/>
  </w:num>
  <w:num w:numId="10">
    <w:abstractNumId w:val="6"/>
  </w:num>
  <w:num w:numId="11">
    <w:abstractNumId w:val="4"/>
  </w:num>
  <w:num w:numId="12">
    <w:abstractNumId w:val="0"/>
  </w:num>
  <w:num w:numId="13">
    <w:abstractNumId w:val="11"/>
  </w:num>
  <w:num w:numId="14">
    <w:abstractNumId w:val="1"/>
  </w:num>
  <w:num w:numId="15">
    <w:abstractNumId w:val="9"/>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sDA0BjJMzY0sLZV0lIJTi4sz8/NACswsagGtuYRfLQAAAA=="/>
  </w:docVars>
  <w:rsids>
    <w:rsidRoot w:val="00A744FE"/>
    <w:rsid w:val="00001442"/>
    <w:rsid w:val="0000649A"/>
    <w:rsid w:val="00011C9B"/>
    <w:rsid w:val="00012475"/>
    <w:rsid w:val="000149BE"/>
    <w:rsid w:val="00015180"/>
    <w:rsid w:val="0001597F"/>
    <w:rsid w:val="00015D8A"/>
    <w:rsid w:val="00016A60"/>
    <w:rsid w:val="00016DB0"/>
    <w:rsid w:val="00020536"/>
    <w:rsid w:val="000230C7"/>
    <w:rsid w:val="00023535"/>
    <w:rsid w:val="00025262"/>
    <w:rsid w:val="00025D36"/>
    <w:rsid w:val="00031D2C"/>
    <w:rsid w:val="0003232B"/>
    <w:rsid w:val="00036D58"/>
    <w:rsid w:val="000405A0"/>
    <w:rsid w:val="000423AA"/>
    <w:rsid w:val="00043A3B"/>
    <w:rsid w:val="00044176"/>
    <w:rsid w:val="00044241"/>
    <w:rsid w:val="00044389"/>
    <w:rsid w:val="00044E6B"/>
    <w:rsid w:val="000470FD"/>
    <w:rsid w:val="00050CD6"/>
    <w:rsid w:val="00054662"/>
    <w:rsid w:val="000551CF"/>
    <w:rsid w:val="000552AB"/>
    <w:rsid w:val="00055FD1"/>
    <w:rsid w:val="00060B72"/>
    <w:rsid w:val="00060BCE"/>
    <w:rsid w:val="00061E5D"/>
    <w:rsid w:val="0006314A"/>
    <w:rsid w:val="000636A0"/>
    <w:rsid w:val="000651DE"/>
    <w:rsid w:val="000673C1"/>
    <w:rsid w:val="00067F81"/>
    <w:rsid w:val="000731C7"/>
    <w:rsid w:val="000731D4"/>
    <w:rsid w:val="0007442E"/>
    <w:rsid w:val="00074A39"/>
    <w:rsid w:val="00077A27"/>
    <w:rsid w:val="000803F8"/>
    <w:rsid w:val="00080E9D"/>
    <w:rsid w:val="00082148"/>
    <w:rsid w:val="00085A84"/>
    <w:rsid w:val="00085C75"/>
    <w:rsid w:val="00090B35"/>
    <w:rsid w:val="00091E1B"/>
    <w:rsid w:val="00092ED2"/>
    <w:rsid w:val="00093EBC"/>
    <w:rsid w:val="000942CA"/>
    <w:rsid w:val="000948AB"/>
    <w:rsid w:val="00097E7E"/>
    <w:rsid w:val="000A096D"/>
    <w:rsid w:val="000A0A50"/>
    <w:rsid w:val="000A11D1"/>
    <w:rsid w:val="000A1584"/>
    <w:rsid w:val="000A19BE"/>
    <w:rsid w:val="000A6230"/>
    <w:rsid w:val="000A6413"/>
    <w:rsid w:val="000A69A1"/>
    <w:rsid w:val="000A6A96"/>
    <w:rsid w:val="000A70A8"/>
    <w:rsid w:val="000B748C"/>
    <w:rsid w:val="000C1192"/>
    <w:rsid w:val="000C146D"/>
    <w:rsid w:val="000C24A6"/>
    <w:rsid w:val="000C291C"/>
    <w:rsid w:val="000C384D"/>
    <w:rsid w:val="000C3E65"/>
    <w:rsid w:val="000C4A15"/>
    <w:rsid w:val="000C65BB"/>
    <w:rsid w:val="000C663A"/>
    <w:rsid w:val="000D1F96"/>
    <w:rsid w:val="000D3874"/>
    <w:rsid w:val="000D4C02"/>
    <w:rsid w:val="000D4DE5"/>
    <w:rsid w:val="000D6800"/>
    <w:rsid w:val="000E14F0"/>
    <w:rsid w:val="000E3C06"/>
    <w:rsid w:val="000E3F26"/>
    <w:rsid w:val="000E46ED"/>
    <w:rsid w:val="000E5106"/>
    <w:rsid w:val="000E5883"/>
    <w:rsid w:val="000F0962"/>
    <w:rsid w:val="000F1342"/>
    <w:rsid w:val="000F2227"/>
    <w:rsid w:val="000F2377"/>
    <w:rsid w:val="000F2695"/>
    <w:rsid w:val="000F3C48"/>
    <w:rsid w:val="000F4451"/>
    <w:rsid w:val="000F44C6"/>
    <w:rsid w:val="000F72AA"/>
    <w:rsid w:val="000F7F19"/>
    <w:rsid w:val="00100198"/>
    <w:rsid w:val="00100DAF"/>
    <w:rsid w:val="001023F5"/>
    <w:rsid w:val="00102B1A"/>
    <w:rsid w:val="001042BF"/>
    <w:rsid w:val="00104E52"/>
    <w:rsid w:val="0010553F"/>
    <w:rsid w:val="0010617A"/>
    <w:rsid w:val="00107E17"/>
    <w:rsid w:val="00112D5E"/>
    <w:rsid w:val="00114643"/>
    <w:rsid w:val="00114B21"/>
    <w:rsid w:val="00115A1B"/>
    <w:rsid w:val="00115B0C"/>
    <w:rsid w:val="00121F85"/>
    <w:rsid w:val="00123602"/>
    <w:rsid w:val="001243D7"/>
    <w:rsid w:val="00125B8F"/>
    <w:rsid w:val="00130D6B"/>
    <w:rsid w:val="0013204B"/>
    <w:rsid w:val="0013527A"/>
    <w:rsid w:val="0013568B"/>
    <w:rsid w:val="00135810"/>
    <w:rsid w:val="001378B5"/>
    <w:rsid w:val="00140458"/>
    <w:rsid w:val="001426C2"/>
    <w:rsid w:val="00142E20"/>
    <w:rsid w:val="00143567"/>
    <w:rsid w:val="00144E38"/>
    <w:rsid w:val="00145729"/>
    <w:rsid w:val="00150F85"/>
    <w:rsid w:val="00151E92"/>
    <w:rsid w:val="00152653"/>
    <w:rsid w:val="00154223"/>
    <w:rsid w:val="001548FB"/>
    <w:rsid w:val="00155282"/>
    <w:rsid w:val="00156CCF"/>
    <w:rsid w:val="00160393"/>
    <w:rsid w:val="001613E5"/>
    <w:rsid w:val="00163A17"/>
    <w:rsid w:val="00163F1D"/>
    <w:rsid w:val="00164CD9"/>
    <w:rsid w:val="00165309"/>
    <w:rsid w:val="00165F81"/>
    <w:rsid w:val="00166C7D"/>
    <w:rsid w:val="00175CC6"/>
    <w:rsid w:val="00176BDE"/>
    <w:rsid w:val="00176BF5"/>
    <w:rsid w:val="00177470"/>
    <w:rsid w:val="00177A21"/>
    <w:rsid w:val="0018000D"/>
    <w:rsid w:val="00182B74"/>
    <w:rsid w:val="001833A3"/>
    <w:rsid w:val="00186C77"/>
    <w:rsid w:val="00196E4E"/>
    <w:rsid w:val="001973F9"/>
    <w:rsid w:val="001A09ED"/>
    <w:rsid w:val="001A1656"/>
    <w:rsid w:val="001A3288"/>
    <w:rsid w:val="001A4D64"/>
    <w:rsid w:val="001A6577"/>
    <w:rsid w:val="001B0ED0"/>
    <w:rsid w:val="001B2F72"/>
    <w:rsid w:val="001B3245"/>
    <w:rsid w:val="001B6215"/>
    <w:rsid w:val="001B6DB1"/>
    <w:rsid w:val="001C1E2B"/>
    <w:rsid w:val="001C58A8"/>
    <w:rsid w:val="001C7FF0"/>
    <w:rsid w:val="001D3E77"/>
    <w:rsid w:val="001D44DA"/>
    <w:rsid w:val="001D455D"/>
    <w:rsid w:val="001D46FF"/>
    <w:rsid w:val="001D4708"/>
    <w:rsid w:val="001D48DB"/>
    <w:rsid w:val="001D5023"/>
    <w:rsid w:val="001D5201"/>
    <w:rsid w:val="001D71F5"/>
    <w:rsid w:val="001E03F3"/>
    <w:rsid w:val="001E1B02"/>
    <w:rsid w:val="001E1FF6"/>
    <w:rsid w:val="001E2B85"/>
    <w:rsid w:val="001E2C50"/>
    <w:rsid w:val="001E4E23"/>
    <w:rsid w:val="001E4E3B"/>
    <w:rsid w:val="001E700A"/>
    <w:rsid w:val="001E7FD4"/>
    <w:rsid w:val="001F1264"/>
    <w:rsid w:val="001F2F15"/>
    <w:rsid w:val="001F4A94"/>
    <w:rsid w:val="001F669F"/>
    <w:rsid w:val="001F7760"/>
    <w:rsid w:val="001F7B81"/>
    <w:rsid w:val="002011EB"/>
    <w:rsid w:val="00202BBA"/>
    <w:rsid w:val="0020398C"/>
    <w:rsid w:val="002044F5"/>
    <w:rsid w:val="00207486"/>
    <w:rsid w:val="00212D90"/>
    <w:rsid w:val="0021323A"/>
    <w:rsid w:val="0021427E"/>
    <w:rsid w:val="002143FF"/>
    <w:rsid w:val="00214BDC"/>
    <w:rsid w:val="002204BF"/>
    <w:rsid w:val="00225A4A"/>
    <w:rsid w:val="00227827"/>
    <w:rsid w:val="00227D14"/>
    <w:rsid w:val="002302C0"/>
    <w:rsid w:val="002304BA"/>
    <w:rsid w:val="00230E1E"/>
    <w:rsid w:val="0023336F"/>
    <w:rsid w:val="00233D61"/>
    <w:rsid w:val="00236664"/>
    <w:rsid w:val="00237AFD"/>
    <w:rsid w:val="00245F27"/>
    <w:rsid w:val="00246D88"/>
    <w:rsid w:val="00250AEA"/>
    <w:rsid w:val="00252B8C"/>
    <w:rsid w:val="00254BE6"/>
    <w:rsid w:val="00254CB5"/>
    <w:rsid w:val="00263B22"/>
    <w:rsid w:val="00264932"/>
    <w:rsid w:val="00272D31"/>
    <w:rsid w:val="0027393C"/>
    <w:rsid w:val="002761E3"/>
    <w:rsid w:val="00276943"/>
    <w:rsid w:val="00276EF9"/>
    <w:rsid w:val="002803E7"/>
    <w:rsid w:val="002863A9"/>
    <w:rsid w:val="00287057"/>
    <w:rsid w:val="002870F3"/>
    <w:rsid w:val="002907C8"/>
    <w:rsid w:val="00291E98"/>
    <w:rsid w:val="0029365F"/>
    <w:rsid w:val="0029512B"/>
    <w:rsid w:val="00296158"/>
    <w:rsid w:val="00296CE4"/>
    <w:rsid w:val="002A10DD"/>
    <w:rsid w:val="002A3835"/>
    <w:rsid w:val="002A3DC1"/>
    <w:rsid w:val="002A3F79"/>
    <w:rsid w:val="002A61FC"/>
    <w:rsid w:val="002B08C2"/>
    <w:rsid w:val="002B1682"/>
    <w:rsid w:val="002B573F"/>
    <w:rsid w:val="002C0211"/>
    <w:rsid w:val="002C3450"/>
    <w:rsid w:val="002C3E19"/>
    <w:rsid w:val="002C5250"/>
    <w:rsid w:val="002C531D"/>
    <w:rsid w:val="002C5469"/>
    <w:rsid w:val="002D051E"/>
    <w:rsid w:val="002D111D"/>
    <w:rsid w:val="002D12A9"/>
    <w:rsid w:val="002D2170"/>
    <w:rsid w:val="002D25D1"/>
    <w:rsid w:val="002D2A71"/>
    <w:rsid w:val="002D3DE3"/>
    <w:rsid w:val="002D4D6D"/>
    <w:rsid w:val="002D749A"/>
    <w:rsid w:val="002E5FE2"/>
    <w:rsid w:val="002E6378"/>
    <w:rsid w:val="002E694A"/>
    <w:rsid w:val="002F092E"/>
    <w:rsid w:val="002F1438"/>
    <w:rsid w:val="002F15C7"/>
    <w:rsid w:val="002F1CFA"/>
    <w:rsid w:val="002F3CDB"/>
    <w:rsid w:val="002F4392"/>
    <w:rsid w:val="002F4E7C"/>
    <w:rsid w:val="002F4F66"/>
    <w:rsid w:val="002F66BD"/>
    <w:rsid w:val="00300555"/>
    <w:rsid w:val="003018EB"/>
    <w:rsid w:val="0030514F"/>
    <w:rsid w:val="003077D3"/>
    <w:rsid w:val="003104FB"/>
    <w:rsid w:val="00313428"/>
    <w:rsid w:val="003136F7"/>
    <w:rsid w:val="003141BF"/>
    <w:rsid w:val="003147DF"/>
    <w:rsid w:val="0031533D"/>
    <w:rsid w:val="00322317"/>
    <w:rsid w:val="00322574"/>
    <w:rsid w:val="00324758"/>
    <w:rsid w:val="003253C7"/>
    <w:rsid w:val="0032594E"/>
    <w:rsid w:val="00327135"/>
    <w:rsid w:val="00327690"/>
    <w:rsid w:val="003278CD"/>
    <w:rsid w:val="00332C7C"/>
    <w:rsid w:val="003338FE"/>
    <w:rsid w:val="003356E2"/>
    <w:rsid w:val="003363B7"/>
    <w:rsid w:val="0033686A"/>
    <w:rsid w:val="00337D07"/>
    <w:rsid w:val="00337D91"/>
    <w:rsid w:val="00340F4E"/>
    <w:rsid w:val="00341DE7"/>
    <w:rsid w:val="00342A51"/>
    <w:rsid w:val="00342C3B"/>
    <w:rsid w:val="00345A77"/>
    <w:rsid w:val="00346668"/>
    <w:rsid w:val="00346CC4"/>
    <w:rsid w:val="0035112B"/>
    <w:rsid w:val="003532A2"/>
    <w:rsid w:val="00354161"/>
    <w:rsid w:val="0035443D"/>
    <w:rsid w:val="00354FFF"/>
    <w:rsid w:val="00355E69"/>
    <w:rsid w:val="00360E95"/>
    <w:rsid w:val="0036339D"/>
    <w:rsid w:val="00365DDE"/>
    <w:rsid w:val="00366C24"/>
    <w:rsid w:val="00370B3D"/>
    <w:rsid w:val="0037100A"/>
    <w:rsid w:val="00373997"/>
    <w:rsid w:val="0037556B"/>
    <w:rsid w:val="00377970"/>
    <w:rsid w:val="00381D6D"/>
    <w:rsid w:val="003842B6"/>
    <w:rsid w:val="0038721F"/>
    <w:rsid w:val="00392FD6"/>
    <w:rsid w:val="00394D21"/>
    <w:rsid w:val="003A04D2"/>
    <w:rsid w:val="003A2752"/>
    <w:rsid w:val="003A2E83"/>
    <w:rsid w:val="003A3D93"/>
    <w:rsid w:val="003A3F49"/>
    <w:rsid w:val="003A6327"/>
    <w:rsid w:val="003A6728"/>
    <w:rsid w:val="003A6C82"/>
    <w:rsid w:val="003A7972"/>
    <w:rsid w:val="003B2BB4"/>
    <w:rsid w:val="003B30B7"/>
    <w:rsid w:val="003B5A1A"/>
    <w:rsid w:val="003B5FFD"/>
    <w:rsid w:val="003B6CE8"/>
    <w:rsid w:val="003B78E6"/>
    <w:rsid w:val="003C0BB4"/>
    <w:rsid w:val="003C1DB7"/>
    <w:rsid w:val="003C4CAE"/>
    <w:rsid w:val="003C5F44"/>
    <w:rsid w:val="003C6882"/>
    <w:rsid w:val="003C6AE4"/>
    <w:rsid w:val="003C6D49"/>
    <w:rsid w:val="003C75AA"/>
    <w:rsid w:val="003C7E4A"/>
    <w:rsid w:val="003D014A"/>
    <w:rsid w:val="003D1629"/>
    <w:rsid w:val="003D2BC7"/>
    <w:rsid w:val="003D53BF"/>
    <w:rsid w:val="003D550D"/>
    <w:rsid w:val="003D6B89"/>
    <w:rsid w:val="003D7238"/>
    <w:rsid w:val="003E068E"/>
    <w:rsid w:val="003E10D6"/>
    <w:rsid w:val="003E5117"/>
    <w:rsid w:val="003E5DE3"/>
    <w:rsid w:val="003E6BD4"/>
    <w:rsid w:val="003E7E95"/>
    <w:rsid w:val="003F17FB"/>
    <w:rsid w:val="003F3C66"/>
    <w:rsid w:val="0040048F"/>
    <w:rsid w:val="0040068D"/>
    <w:rsid w:val="00400706"/>
    <w:rsid w:val="004012B7"/>
    <w:rsid w:val="00401375"/>
    <w:rsid w:val="00410650"/>
    <w:rsid w:val="00410749"/>
    <w:rsid w:val="0041148F"/>
    <w:rsid w:val="0041653D"/>
    <w:rsid w:val="00417501"/>
    <w:rsid w:val="0042328F"/>
    <w:rsid w:val="004258B5"/>
    <w:rsid w:val="00426984"/>
    <w:rsid w:val="00426AD4"/>
    <w:rsid w:val="004278F8"/>
    <w:rsid w:val="00427B18"/>
    <w:rsid w:val="00431270"/>
    <w:rsid w:val="004313CF"/>
    <w:rsid w:val="0043341D"/>
    <w:rsid w:val="00434E41"/>
    <w:rsid w:val="00436640"/>
    <w:rsid w:val="00437762"/>
    <w:rsid w:val="00444CAD"/>
    <w:rsid w:val="00446341"/>
    <w:rsid w:val="00446C37"/>
    <w:rsid w:val="004521D4"/>
    <w:rsid w:val="004527C9"/>
    <w:rsid w:val="004535FA"/>
    <w:rsid w:val="004546E2"/>
    <w:rsid w:val="00455CD2"/>
    <w:rsid w:val="00457BA8"/>
    <w:rsid w:val="00461CE9"/>
    <w:rsid w:val="00462AFB"/>
    <w:rsid w:val="00463116"/>
    <w:rsid w:val="0047231C"/>
    <w:rsid w:val="00472974"/>
    <w:rsid w:val="0047364E"/>
    <w:rsid w:val="00473B0F"/>
    <w:rsid w:val="004813C5"/>
    <w:rsid w:val="004820BB"/>
    <w:rsid w:val="004830A6"/>
    <w:rsid w:val="00484050"/>
    <w:rsid w:val="00485DBB"/>
    <w:rsid w:val="00485E1F"/>
    <w:rsid w:val="00486138"/>
    <w:rsid w:val="00486C4B"/>
    <w:rsid w:val="004916C3"/>
    <w:rsid w:val="004A022D"/>
    <w:rsid w:val="004A03E5"/>
    <w:rsid w:val="004A076D"/>
    <w:rsid w:val="004A2D96"/>
    <w:rsid w:val="004A46B8"/>
    <w:rsid w:val="004A69A8"/>
    <w:rsid w:val="004A6A33"/>
    <w:rsid w:val="004A7279"/>
    <w:rsid w:val="004B44F0"/>
    <w:rsid w:val="004B6951"/>
    <w:rsid w:val="004B726F"/>
    <w:rsid w:val="004B76A2"/>
    <w:rsid w:val="004C019D"/>
    <w:rsid w:val="004C0803"/>
    <w:rsid w:val="004C1C54"/>
    <w:rsid w:val="004C27CC"/>
    <w:rsid w:val="004C37F9"/>
    <w:rsid w:val="004C5989"/>
    <w:rsid w:val="004C6093"/>
    <w:rsid w:val="004C61AD"/>
    <w:rsid w:val="004D0A56"/>
    <w:rsid w:val="004D24EF"/>
    <w:rsid w:val="004D73E3"/>
    <w:rsid w:val="004E09B3"/>
    <w:rsid w:val="004E0DB2"/>
    <w:rsid w:val="004E12CC"/>
    <w:rsid w:val="004E2827"/>
    <w:rsid w:val="004E2B98"/>
    <w:rsid w:val="004E2C67"/>
    <w:rsid w:val="004E54C6"/>
    <w:rsid w:val="004E54C8"/>
    <w:rsid w:val="004E6385"/>
    <w:rsid w:val="004E6499"/>
    <w:rsid w:val="004E6F57"/>
    <w:rsid w:val="004F0992"/>
    <w:rsid w:val="004F1327"/>
    <w:rsid w:val="004F1B54"/>
    <w:rsid w:val="004F29A7"/>
    <w:rsid w:val="004F3F41"/>
    <w:rsid w:val="004F5641"/>
    <w:rsid w:val="004F6057"/>
    <w:rsid w:val="004F7255"/>
    <w:rsid w:val="004F7799"/>
    <w:rsid w:val="004F7C28"/>
    <w:rsid w:val="00500BB4"/>
    <w:rsid w:val="0050700E"/>
    <w:rsid w:val="005070A0"/>
    <w:rsid w:val="005073A7"/>
    <w:rsid w:val="00507868"/>
    <w:rsid w:val="0051010D"/>
    <w:rsid w:val="00514A73"/>
    <w:rsid w:val="00515D60"/>
    <w:rsid w:val="00517BDE"/>
    <w:rsid w:val="005201B6"/>
    <w:rsid w:val="00520CB1"/>
    <w:rsid w:val="00521B61"/>
    <w:rsid w:val="005257F5"/>
    <w:rsid w:val="00525C29"/>
    <w:rsid w:val="00526163"/>
    <w:rsid w:val="00526674"/>
    <w:rsid w:val="00530D66"/>
    <w:rsid w:val="005363A5"/>
    <w:rsid w:val="00537035"/>
    <w:rsid w:val="0054033B"/>
    <w:rsid w:val="0054043B"/>
    <w:rsid w:val="00540F0A"/>
    <w:rsid w:val="00542EA5"/>
    <w:rsid w:val="00542EC9"/>
    <w:rsid w:val="00544A8C"/>
    <w:rsid w:val="00546A28"/>
    <w:rsid w:val="005507ED"/>
    <w:rsid w:val="00551E66"/>
    <w:rsid w:val="00557015"/>
    <w:rsid w:val="00561D16"/>
    <w:rsid w:val="005640E8"/>
    <w:rsid w:val="005665B9"/>
    <w:rsid w:val="0057038A"/>
    <w:rsid w:val="00570BC3"/>
    <w:rsid w:val="00571790"/>
    <w:rsid w:val="00571E95"/>
    <w:rsid w:val="00573215"/>
    <w:rsid w:val="00573773"/>
    <w:rsid w:val="00574258"/>
    <w:rsid w:val="00575923"/>
    <w:rsid w:val="00576F9A"/>
    <w:rsid w:val="00581587"/>
    <w:rsid w:val="00582F82"/>
    <w:rsid w:val="00583D97"/>
    <w:rsid w:val="005876BB"/>
    <w:rsid w:val="005947A5"/>
    <w:rsid w:val="00595135"/>
    <w:rsid w:val="00596415"/>
    <w:rsid w:val="005968E2"/>
    <w:rsid w:val="00596C92"/>
    <w:rsid w:val="005A0148"/>
    <w:rsid w:val="005A0912"/>
    <w:rsid w:val="005A11AE"/>
    <w:rsid w:val="005A201B"/>
    <w:rsid w:val="005A260F"/>
    <w:rsid w:val="005A4B92"/>
    <w:rsid w:val="005A6C9B"/>
    <w:rsid w:val="005B3124"/>
    <w:rsid w:val="005B3311"/>
    <w:rsid w:val="005B36AB"/>
    <w:rsid w:val="005B46C3"/>
    <w:rsid w:val="005B6124"/>
    <w:rsid w:val="005B7C60"/>
    <w:rsid w:val="005B7FDD"/>
    <w:rsid w:val="005C0A90"/>
    <w:rsid w:val="005C0C34"/>
    <w:rsid w:val="005C14F2"/>
    <w:rsid w:val="005C204B"/>
    <w:rsid w:val="005C5973"/>
    <w:rsid w:val="005C6204"/>
    <w:rsid w:val="005D3E57"/>
    <w:rsid w:val="005D54D4"/>
    <w:rsid w:val="005D62F2"/>
    <w:rsid w:val="005D6950"/>
    <w:rsid w:val="005D7732"/>
    <w:rsid w:val="005E0812"/>
    <w:rsid w:val="005E3209"/>
    <w:rsid w:val="005E4031"/>
    <w:rsid w:val="005E683A"/>
    <w:rsid w:val="005E6F51"/>
    <w:rsid w:val="005F15EB"/>
    <w:rsid w:val="005F195D"/>
    <w:rsid w:val="005F641C"/>
    <w:rsid w:val="00600421"/>
    <w:rsid w:val="0060110A"/>
    <w:rsid w:val="00606928"/>
    <w:rsid w:val="0060772F"/>
    <w:rsid w:val="006118CE"/>
    <w:rsid w:val="00612A75"/>
    <w:rsid w:val="00613CE8"/>
    <w:rsid w:val="0062068B"/>
    <w:rsid w:val="00621026"/>
    <w:rsid w:val="006230F8"/>
    <w:rsid w:val="0062337E"/>
    <w:rsid w:val="0062488A"/>
    <w:rsid w:val="00624FB2"/>
    <w:rsid w:val="006250A2"/>
    <w:rsid w:val="00631060"/>
    <w:rsid w:val="006319B8"/>
    <w:rsid w:val="00632604"/>
    <w:rsid w:val="006373EF"/>
    <w:rsid w:val="006401D3"/>
    <w:rsid w:val="0064165D"/>
    <w:rsid w:val="006458C4"/>
    <w:rsid w:val="00647296"/>
    <w:rsid w:val="00650541"/>
    <w:rsid w:val="006506FF"/>
    <w:rsid w:val="00650845"/>
    <w:rsid w:val="0065202A"/>
    <w:rsid w:val="00652EB6"/>
    <w:rsid w:val="0065505C"/>
    <w:rsid w:val="00660365"/>
    <w:rsid w:val="006603AF"/>
    <w:rsid w:val="00660566"/>
    <w:rsid w:val="00661D85"/>
    <w:rsid w:val="006640CC"/>
    <w:rsid w:val="00664336"/>
    <w:rsid w:val="00665BE5"/>
    <w:rsid w:val="006675FE"/>
    <w:rsid w:val="00671AD6"/>
    <w:rsid w:val="006735C8"/>
    <w:rsid w:val="006749DE"/>
    <w:rsid w:val="00675AFB"/>
    <w:rsid w:val="006760E3"/>
    <w:rsid w:val="006763E9"/>
    <w:rsid w:val="00677447"/>
    <w:rsid w:val="00680A54"/>
    <w:rsid w:val="00682F0B"/>
    <w:rsid w:val="0068536D"/>
    <w:rsid w:val="0068578A"/>
    <w:rsid w:val="00686AF5"/>
    <w:rsid w:val="0068745C"/>
    <w:rsid w:val="00687B6F"/>
    <w:rsid w:val="006918E5"/>
    <w:rsid w:val="006965C7"/>
    <w:rsid w:val="00696D66"/>
    <w:rsid w:val="0069720F"/>
    <w:rsid w:val="00697A8A"/>
    <w:rsid w:val="006A0D9C"/>
    <w:rsid w:val="006A1B4D"/>
    <w:rsid w:val="006A2935"/>
    <w:rsid w:val="006A594E"/>
    <w:rsid w:val="006A5F3F"/>
    <w:rsid w:val="006A7ED0"/>
    <w:rsid w:val="006B5387"/>
    <w:rsid w:val="006B558C"/>
    <w:rsid w:val="006B57ED"/>
    <w:rsid w:val="006B756F"/>
    <w:rsid w:val="006B7964"/>
    <w:rsid w:val="006B7F36"/>
    <w:rsid w:val="006C0C14"/>
    <w:rsid w:val="006C5FB1"/>
    <w:rsid w:val="006C72C3"/>
    <w:rsid w:val="006C7ABE"/>
    <w:rsid w:val="006D0F82"/>
    <w:rsid w:val="006D4B15"/>
    <w:rsid w:val="006D6DDE"/>
    <w:rsid w:val="006E01CF"/>
    <w:rsid w:val="006E0BB1"/>
    <w:rsid w:val="006F0A78"/>
    <w:rsid w:val="006F0D1B"/>
    <w:rsid w:val="006F169F"/>
    <w:rsid w:val="006F3076"/>
    <w:rsid w:val="006F35C6"/>
    <w:rsid w:val="00703819"/>
    <w:rsid w:val="00703BFB"/>
    <w:rsid w:val="0070583A"/>
    <w:rsid w:val="00705F11"/>
    <w:rsid w:val="007066D2"/>
    <w:rsid w:val="00707686"/>
    <w:rsid w:val="00707A90"/>
    <w:rsid w:val="007128AA"/>
    <w:rsid w:val="007141DC"/>
    <w:rsid w:val="00715A5F"/>
    <w:rsid w:val="0071732E"/>
    <w:rsid w:val="00717C7F"/>
    <w:rsid w:val="007207CC"/>
    <w:rsid w:val="007208F1"/>
    <w:rsid w:val="00720B44"/>
    <w:rsid w:val="007241AF"/>
    <w:rsid w:val="00726D98"/>
    <w:rsid w:val="0073038E"/>
    <w:rsid w:val="007304FD"/>
    <w:rsid w:val="007318C7"/>
    <w:rsid w:val="00733B68"/>
    <w:rsid w:val="00740E8B"/>
    <w:rsid w:val="00741AD4"/>
    <w:rsid w:val="00741C9F"/>
    <w:rsid w:val="007424C3"/>
    <w:rsid w:val="00747A00"/>
    <w:rsid w:val="007519C9"/>
    <w:rsid w:val="00755E95"/>
    <w:rsid w:val="0075616C"/>
    <w:rsid w:val="007611E0"/>
    <w:rsid w:val="00761760"/>
    <w:rsid w:val="007622AD"/>
    <w:rsid w:val="0076330D"/>
    <w:rsid w:val="00765549"/>
    <w:rsid w:val="00765FC9"/>
    <w:rsid w:val="00771A8E"/>
    <w:rsid w:val="0077745E"/>
    <w:rsid w:val="00777870"/>
    <w:rsid w:val="00780A4D"/>
    <w:rsid w:val="00782E2C"/>
    <w:rsid w:val="00783028"/>
    <w:rsid w:val="00783560"/>
    <w:rsid w:val="00784856"/>
    <w:rsid w:val="00786202"/>
    <w:rsid w:val="0079030E"/>
    <w:rsid w:val="0079031E"/>
    <w:rsid w:val="00797D76"/>
    <w:rsid w:val="007A021D"/>
    <w:rsid w:val="007A0ABE"/>
    <w:rsid w:val="007A2435"/>
    <w:rsid w:val="007A2845"/>
    <w:rsid w:val="007A39EB"/>
    <w:rsid w:val="007A45EA"/>
    <w:rsid w:val="007A752E"/>
    <w:rsid w:val="007B0984"/>
    <w:rsid w:val="007B0A17"/>
    <w:rsid w:val="007B0D15"/>
    <w:rsid w:val="007B121E"/>
    <w:rsid w:val="007C4AD0"/>
    <w:rsid w:val="007C56B2"/>
    <w:rsid w:val="007C595D"/>
    <w:rsid w:val="007C608B"/>
    <w:rsid w:val="007D002C"/>
    <w:rsid w:val="007D02F3"/>
    <w:rsid w:val="007D050C"/>
    <w:rsid w:val="007D4D00"/>
    <w:rsid w:val="007D59D5"/>
    <w:rsid w:val="007D7B25"/>
    <w:rsid w:val="007D7ED0"/>
    <w:rsid w:val="007E034E"/>
    <w:rsid w:val="007E0E83"/>
    <w:rsid w:val="007E1445"/>
    <w:rsid w:val="007E2B40"/>
    <w:rsid w:val="007E359A"/>
    <w:rsid w:val="007E3BE5"/>
    <w:rsid w:val="007E4ECE"/>
    <w:rsid w:val="007E564F"/>
    <w:rsid w:val="007E608C"/>
    <w:rsid w:val="007E653D"/>
    <w:rsid w:val="007E6648"/>
    <w:rsid w:val="007E7C90"/>
    <w:rsid w:val="007F13AD"/>
    <w:rsid w:val="007F17C4"/>
    <w:rsid w:val="007F3A25"/>
    <w:rsid w:val="007F7A78"/>
    <w:rsid w:val="00803596"/>
    <w:rsid w:val="00804E58"/>
    <w:rsid w:val="00806C56"/>
    <w:rsid w:val="00807262"/>
    <w:rsid w:val="0081233B"/>
    <w:rsid w:val="0081513A"/>
    <w:rsid w:val="0082029F"/>
    <w:rsid w:val="00826E25"/>
    <w:rsid w:val="00827359"/>
    <w:rsid w:val="00827965"/>
    <w:rsid w:val="00827DA1"/>
    <w:rsid w:val="00833226"/>
    <w:rsid w:val="008333CC"/>
    <w:rsid w:val="00833D8C"/>
    <w:rsid w:val="008342E8"/>
    <w:rsid w:val="00836B32"/>
    <w:rsid w:val="00836EFF"/>
    <w:rsid w:val="00837603"/>
    <w:rsid w:val="00841E86"/>
    <w:rsid w:val="008421A5"/>
    <w:rsid w:val="00842AA9"/>
    <w:rsid w:val="00842B82"/>
    <w:rsid w:val="00842D8F"/>
    <w:rsid w:val="0084491F"/>
    <w:rsid w:val="008474FD"/>
    <w:rsid w:val="008478D1"/>
    <w:rsid w:val="008611C2"/>
    <w:rsid w:val="00861AC0"/>
    <w:rsid w:val="00862595"/>
    <w:rsid w:val="00862A15"/>
    <w:rsid w:val="00863B0B"/>
    <w:rsid w:val="00865BD2"/>
    <w:rsid w:val="00866897"/>
    <w:rsid w:val="0086762D"/>
    <w:rsid w:val="00867CA7"/>
    <w:rsid w:val="008707A2"/>
    <w:rsid w:val="008717D0"/>
    <w:rsid w:val="00871D8A"/>
    <w:rsid w:val="00872C5B"/>
    <w:rsid w:val="00873D27"/>
    <w:rsid w:val="00874D49"/>
    <w:rsid w:val="00875711"/>
    <w:rsid w:val="00875F4F"/>
    <w:rsid w:val="008776C6"/>
    <w:rsid w:val="00877BC2"/>
    <w:rsid w:val="00880AE6"/>
    <w:rsid w:val="008810FD"/>
    <w:rsid w:val="00881C51"/>
    <w:rsid w:val="00883CC7"/>
    <w:rsid w:val="00885D40"/>
    <w:rsid w:val="0088638D"/>
    <w:rsid w:val="00887B64"/>
    <w:rsid w:val="0089098D"/>
    <w:rsid w:val="00891FE8"/>
    <w:rsid w:val="00897940"/>
    <w:rsid w:val="00897954"/>
    <w:rsid w:val="00897B4B"/>
    <w:rsid w:val="008A31A9"/>
    <w:rsid w:val="008A472B"/>
    <w:rsid w:val="008A78DE"/>
    <w:rsid w:val="008A7D26"/>
    <w:rsid w:val="008B0722"/>
    <w:rsid w:val="008B4A63"/>
    <w:rsid w:val="008B73CA"/>
    <w:rsid w:val="008B7ACE"/>
    <w:rsid w:val="008C2FF5"/>
    <w:rsid w:val="008C3BC0"/>
    <w:rsid w:val="008C6EFE"/>
    <w:rsid w:val="008D2084"/>
    <w:rsid w:val="008D5AF9"/>
    <w:rsid w:val="008D67B9"/>
    <w:rsid w:val="008E1354"/>
    <w:rsid w:val="008E146A"/>
    <w:rsid w:val="008E2172"/>
    <w:rsid w:val="008E28D8"/>
    <w:rsid w:val="008E393E"/>
    <w:rsid w:val="008E3FB8"/>
    <w:rsid w:val="008E4CC3"/>
    <w:rsid w:val="008E7613"/>
    <w:rsid w:val="008F2C23"/>
    <w:rsid w:val="008F5CD4"/>
    <w:rsid w:val="008F6D5E"/>
    <w:rsid w:val="00901C98"/>
    <w:rsid w:val="00903969"/>
    <w:rsid w:val="00903DEC"/>
    <w:rsid w:val="00903E2E"/>
    <w:rsid w:val="00907913"/>
    <w:rsid w:val="00907ED8"/>
    <w:rsid w:val="009107B3"/>
    <w:rsid w:val="0091396C"/>
    <w:rsid w:val="009162A9"/>
    <w:rsid w:val="009162ED"/>
    <w:rsid w:val="00916998"/>
    <w:rsid w:val="00916A10"/>
    <w:rsid w:val="0092210B"/>
    <w:rsid w:val="00926912"/>
    <w:rsid w:val="00926A08"/>
    <w:rsid w:val="0093015A"/>
    <w:rsid w:val="00930419"/>
    <w:rsid w:val="009346D0"/>
    <w:rsid w:val="00937389"/>
    <w:rsid w:val="009412FA"/>
    <w:rsid w:val="00941B44"/>
    <w:rsid w:val="00947ACD"/>
    <w:rsid w:val="00951428"/>
    <w:rsid w:val="00953397"/>
    <w:rsid w:val="009538EE"/>
    <w:rsid w:val="00954CEA"/>
    <w:rsid w:val="00955041"/>
    <w:rsid w:val="00962014"/>
    <w:rsid w:val="00966C0F"/>
    <w:rsid w:val="0096733E"/>
    <w:rsid w:val="00967EBA"/>
    <w:rsid w:val="0097310F"/>
    <w:rsid w:val="009733E8"/>
    <w:rsid w:val="009772A4"/>
    <w:rsid w:val="00982B65"/>
    <w:rsid w:val="00983FE5"/>
    <w:rsid w:val="00986C4E"/>
    <w:rsid w:val="00986D08"/>
    <w:rsid w:val="009901C2"/>
    <w:rsid w:val="009901F5"/>
    <w:rsid w:val="00990BE3"/>
    <w:rsid w:val="0099284B"/>
    <w:rsid w:val="00992C8C"/>
    <w:rsid w:val="00992E84"/>
    <w:rsid w:val="00994521"/>
    <w:rsid w:val="00994622"/>
    <w:rsid w:val="0099625B"/>
    <w:rsid w:val="00996323"/>
    <w:rsid w:val="00997C91"/>
    <w:rsid w:val="009A035C"/>
    <w:rsid w:val="009A4741"/>
    <w:rsid w:val="009A47B4"/>
    <w:rsid w:val="009A5A19"/>
    <w:rsid w:val="009A7609"/>
    <w:rsid w:val="009B41FD"/>
    <w:rsid w:val="009C0B0B"/>
    <w:rsid w:val="009C0C0F"/>
    <w:rsid w:val="009C180A"/>
    <w:rsid w:val="009C2095"/>
    <w:rsid w:val="009C2F7C"/>
    <w:rsid w:val="009C6319"/>
    <w:rsid w:val="009C786A"/>
    <w:rsid w:val="009D0D7F"/>
    <w:rsid w:val="009D1B8D"/>
    <w:rsid w:val="009D242E"/>
    <w:rsid w:val="009D28E8"/>
    <w:rsid w:val="009D35D3"/>
    <w:rsid w:val="009D49A4"/>
    <w:rsid w:val="009D5038"/>
    <w:rsid w:val="009D5180"/>
    <w:rsid w:val="009D75E0"/>
    <w:rsid w:val="009D7669"/>
    <w:rsid w:val="009D7A95"/>
    <w:rsid w:val="009E4DA2"/>
    <w:rsid w:val="009E54A0"/>
    <w:rsid w:val="009E7772"/>
    <w:rsid w:val="009F118D"/>
    <w:rsid w:val="009F3229"/>
    <w:rsid w:val="009F34B9"/>
    <w:rsid w:val="009F3DA9"/>
    <w:rsid w:val="009F6768"/>
    <w:rsid w:val="009F7050"/>
    <w:rsid w:val="00A00CEE"/>
    <w:rsid w:val="00A01BAA"/>
    <w:rsid w:val="00A02505"/>
    <w:rsid w:val="00A03B01"/>
    <w:rsid w:val="00A04142"/>
    <w:rsid w:val="00A07732"/>
    <w:rsid w:val="00A0781B"/>
    <w:rsid w:val="00A07B0B"/>
    <w:rsid w:val="00A07D03"/>
    <w:rsid w:val="00A10DDA"/>
    <w:rsid w:val="00A1697F"/>
    <w:rsid w:val="00A16A06"/>
    <w:rsid w:val="00A17B66"/>
    <w:rsid w:val="00A206DA"/>
    <w:rsid w:val="00A20865"/>
    <w:rsid w:val="00A20EF5"/>
    <w:rsid w:val="00A21752"/>
    <w:rsid w:val="00A23705"/>
    <w:rsid w:val="00A25F14"/>
    <w:rsid w:val="00A27332"/>
    <w:rsid w:val="00A32971"/>
    <w:rsid w:val="00A41922"/>
    <w:rsid w:val="00A43655"/>
    <w:rsid w:val="00A448A2"/>
    <w:rsid w:val="00A47AD6"/>
    <w:rsid w:val="00A47F7D"/>
    <w:rsid w:val="00A505F0"/>
    <w:rsid w:val="00A51F88"/>
    <w:rsid w:val="00A52024"/>
    <w:rsid w:val="00A526BE"/>
    <w:rsid w:val="00A545A2"/>
    <w:rsid w:val="00A545C0"/>
    <w:rsid w:val="00A55648"/>
    <w:rsid w:val="00A556ED"/>
    <w:rsid w:val="00A56B47"/>
    <w:rsid w:val="00A56F9B"/>
    <w:rsid w:val="00A60AE1"/>
    <w:rsid w:val="00A61564"/>
    <w:rsid w:val="00A61E23"/>
    <w:rsid w:val="00A63C85"/>
    <w:rsid w:val="00A71B66"/>
    <w:rsid w:val="00A71DD3"/>
    <w:rsid w:val="00A744FE"/>
    <w:rsid w:val="00A74EDA"/>
    <w:rsid w:val="00A74EF7"/>
    <w:rsid w:val="00A7682E"/>
    <w:rsid w:val="00A76C77"/>
    <w:rsid w:val="00A77CAF"/>
    <w:rsid w:val="00A8094E"/>
    <w:rsid w:val="00A80AFF"/>
    <w:rsid w:val="00A82AA4"/>
    <w:rsid w:val="00A856EF"/>
    <w:rsid w:val="00A8656D"/>
    <w:rsid w:val="00A87195"/>
    <w:rsid w:val="00A8750C"/>
    <w:rsid w:val="00A9461E"/>
    <w:rsid w:val="00A95D3C"/>
    <w:rsid w:val="00A97B37"/>
    <w:rsid w:val="00A97D2E"/>
    <w:rsid w:val="00AA1443"/>
    <w:rsid w:val="00AA3086"/>
    <w:rsid w:val="00AA45B0"/>
    <w:rsid w:val="00AA527F"/>
    <w:rsid w:val="00AA576A"/>
    <w:rsid w:val="00AA7DD7"/>
    <w:rsid w:val="00AB3623"/>
    <w:rsid w:val="00AC1221"/>
    <w:rsid w:val="00AC3DE9"/>
    <w:rsid w:val="00AC4163"/>
    <w:rsid w:val="00AC4E7B"/>
    <w:rsid w:val="00AC5ECE"/>
    <w:rsid w:val="00AC68F9"/>
    <w:rsid w:val="00AD12C6"/>
    <w:rsid w:val="00AD1379"/>
    <w:rsid w:val="00AD3453"/>
    <w:rsid w:val="00AD4A89"/>
    <w:rsid w:val="00AD71D7"/>
    <w:rsid w:val="00AE0BBA"/>
    <w:rsid w:val="00AE0DA0"/>
    <w:rsid w:val="00AE2346"/>
    <w:rsid w:val="00AE36CC"/>
    <w:rsid w:val="00AE3C86"/>
    <w:rsid w:val="00AE5234"/>
    <w:rsid w:val="00AE5590"/>
    <w:rsid w:val="00AE573B"/>
    <w:rsid w:val="00AE5C4E"/>
    <w:rsid w:val="00AE6610"/>
    <w:rsid w:val="00AE68E6"/>
    <w:rsid w:val="00AE7680"/>
    <w:rsid w:val="00AF131E"/>
    <w:rsid w:val="00AF2CCA"/>
    <w:rsid w:val="00AF44A4"/>
    <w:rsid w:val="00AF4728"/>
    <w:rsid w:val="00B018F0"/>
    <w:rsid w:val="00B0330D"/>
    <w:rsid w:val="00B0477D"/>
    <w:rsid w:val="00B04A12"/>
    <w:rsid w:val="00B061B3"/>
    <w:rsid w:val="00B10E9D"/>
    <w:rsid w:val="00B11D9C"/>
    <w:rsid w:val="00B142D2"/>
    <w:rsid w:val="00B14D6D"/>
    <w:rsid w:val="00B162FD"/>
    <w:rsid w:val="00B1681D"/>
    <w:rsid w:val="00B16BB0"/>
    <w:rsid w:val="00B177CA"/>
    <w:rsid w:val="00B17895"/>
    <w:rsid w:val="00B21381"/>
    <w:rsid w:val="00B218AD"/>
    <w:rsid w:val="00B24671"/>
    <w:rsid w:val="00B25770"/>
    <w:rsid w:val="00B27D32"/>
    <w:rsid w:val="00B31C35"/>
    <w:rsid w:val="00B33C0B"/>
    <w:rsid w:val="00B37292"/>
    <w:rsid w:val="00B377A1"/>
    <w:rsid w:val="00B40392"/>
    <w:rsid w:val="00B41CAB"/>
    <w:rsid w:val="00B43567"/>
    <w:rsid w:val="00B44A67"/>
    <w:rsid w:val="00B45BBA"/>
    <w:rsid w:val="00B54972"/>
    <w:rsid w:val="00B55F79"/>
    <w:rsid w:val="00B56437"/>
    <w:rsid w:val="00B567F4"/>
    <w:rsid w:val="00B56B24"/>
    <w:rsid w:val="00B56C35"/>
    <w:rsid w:val="00B60E8C"/>
    <w:rsid w:val="00B62C3C"/>
    <w:rsid w:val="00B62D44"/>
    <w:rsid w:val="00B64E6E"/>
    <w:rsid w:val="00B65E18"/>
    <w:rsid w:val="00B6650A"/>
    <w:rsid w:val="00B71150"/>
    <w:rsid w:val="00B720B4"/>
    <w:rsid w:val="00B7241A"/>
    <w:rsid w:val="00B72863"/>
    <w:rsid w:val="00B73CFE"/>
    <w:rsid w:val="00B75BF1"/>
    <w:rsid w:val="00B75FBF"/>
    <w:rsid w:val="00B762D0"/>
    <w:rsid w:val="00B8136D"/>
    <w:rsid w:val="00B8392A"/>
    <w:rsid w:val="00B83A18"/>
    <w:rsid w:val="00B85D9B"/>
    <w:rsid w:val="00B86BCE"/>
    <w:rsid w:val="00B86FE5"/>
    <w:rsid w:val="00B90CF0"/>
    <w:rsid w:val="00B93E21"/>
    <w:rsid w:val="00B94C30"/>
    <w:rsid w:val="00B953AE"/>
    <w:rsid w:val="00BA5072"/>
    <w:rsid w:val="00BA52F3"/>
    <w:rsid w:val="00BA57E8"/>
    <w:rsid w:val="00BA7A00"/>
    <w:rsid w:val="00BB101D"/>
    <w:rsid w:val="00BB193A"/>
    <w:rsid w:val="00BB3D2A"/>
    <w:rsid w:val="00BB3F6F"/>
    <w:rsid w:val="00BB47EE"/>
    <w:rsid w:val="00BB5A73"/>
    <w:rsid w:val="00BB5E9B"/>
    <w:rsid w:val="00BB7129"/>
    <w:rsid w:val="00BB7917"/>
    <w:rsid w:val="00BB7C3C"/>
    <w:rsid w:val="00BC1F69"/>
    <w:rsid w:val="00BC2C3A"/>
    <w:rsid w:val="00BC403E"/>
    <w:rsid w:val="00BC4D09"/>
    <w:rsid w:val="00BC4FC8"/>
    <w:rsid w:val="00BC5FC5"/>
    <w:rsid w:val="00BC61F5"/>
    <w:rsid w:val="00BC7BB3"/>
    <w:rsid w:val="00BD18E1"/>
    <w:rsid w:val="00BD2915"/>
    <w:rsid w:val="00BD534B"/>
    <w:rsid w:val="00BD5A67"/>
    <w:rsid w:val="00BD65B8"/>
    <w:rsid w:val="00BD769D"/>
    <w:rsid w:val="00BE1376"/>
    <w:rsid w:val="00BF09A3"/>
    <w:rsid w:val="00BF0CA3"/>
    <w:rsid w:val="00BF13AF"/>
    <w:rsid w:val="00BF5027"/>
    <w:rsid w:val="00BF565C"/>
    <w:rsid w:val="00BF56BF"/>
    <w:rsid w:val="00BF6297"/>
    <w:rsid w:val="00BF6EBD"/>
    <w:rsid w:val="00BF7A82"/>
    <w:rsid w:val="00C0488F"/>
    <w:rsid w:val="00C04DFB"/>
    <w:rsid w:val="00C0783F"/>
    <w:rsid w:val="00C113D7"/>
    <w:rsid w:val="00C1276D"/>
    <w:rsid w:val="00C14794"/>
    <w:rsid w:val="00C1499D"/>
    <w:rsid w:val="00C14E2B"/>
    <w:rsid w:val="00C20EAA"/>
    <w:rsid w:val="00C22354"/>
    <w:rsid w:val="00C22C05"/>
    <w:rsid w:val="00C22C35"/>
    <w:rsid w:val="00C2475F"/>
    <w:rsid w:val="00C247E3"/>
    <w:rsid w:val="00C2499B"/>
    <w:rsid w:val="00C25496"/>
    <w:rsid w:val="00C254A6"/>
    <w:rsid w:val="00C26D07"/>
    <w:rsid w:val="00C34FD7"/>
    <w:rsid w:val="00C355BC"/>
    <w:rsid w:val="00C35F29"/>
    <w:rsid w:val="00C35F6E"/>
    <w:rsid w:val="00C36087"/>
    <w:rsid w:val="00C3622F"/>
    <w:rsid w:val="00C40012"/>
    <w:rsid w:val="00C40D9A"/>
    <w:rsid w:val="00C422D7"/>
    <w:rsid w:val="00C43962"/>
    <w:rsid w:val="00C46EC4"/>
    <w:rsid w:val="00C472B4"/>
    <w:rsid w:val="00C51467"/>
    <w:rsid w:val="00C528E1"/>
    <w:rsid w:val="00C52D2D"/>
    <w:rsid w:val="00C54E41"/>
    <w:rsid w:val="00C56CC2"/>
    <w:rsid w:val="00C6390F"/>
    <w:rsid w:val="00C65456"/>
    <w:rsid w:val="00C655FB"/>
    <w:rsid w:val="00C6628A"/>
    <w:rsid w:val="00C67774"/>
    <w:rsid w:val="00C67EFE"/>
    <w:rsid w:val="00C7328F"/>
    <w:rsid w:val="00C74CCA"/>
    <w:rsid w:val="00C75E96"/>
    <w:rsid w:val="00C76EA9"/>
    <w:rsid w:val="00C80A05"/>
    <w:rsid w:val="00C87A4D"/>
    <w:rsid w:val="00C9075D"/>
    <w:rsid w:val="00C9200A"/>
    <w:rsid w:val="00C9221D"/>
    <w:rsid w:val="00C9263C"/>
    <w:rsid w:val="00CA20D7"/>
    <w:rsid w:val="00CA35AB"/>
    <w:rsid w:val="00CA478F"/>
    <w:rsid w:val="00CA51BD"/>
    <w:rsid w:val="00CA5DF6"/>
    <w:rsid w:val="00CA638C"/>
    <w:rsid w:val="00CA674C"/>
    <w:rsid w:val="00CB08A3"/>
    <w:rsid w:val="00CB2FEA"/>
    <w:rsid w:val="00CB74A5"/>
    <w:rsid w:val="00CC1EC2"/>
    <w:rsid w:val="00CC2041"/>
    <w:rsid w:val="00CC64D0"/>
    <w:rsid w:val="00CC7A0A"/>
    <w:rsid w:val="00CD0DAD"/>
    <w:rsid w:val="00CD3754"/>
    <w:rsid w:val="00CD5AF4"/>
    <w:rsid w:val="00CD60D3"/>
    <w:rsid w:val="00CD6E3C"/>
    <w:rsid w:val="00CE044B"/>
    <w:rsid w:val="00CE0575"/>
    <w:rsid w:val="00CE1662"/>
    <w:rsid w:val="00CE1B20"/>
    <w:rsid w:val="00CE1D41"/>
    <w:rsid w:val="00CE2EFC"/>
    <w:rsid w:val="00CE46E2"/>
    <w:rsid w:val="00CE5291"/>
    <w:rsid w:val="00CE628A"/>
    <w:rsid w:val="00CE694E"/>
    <w:rsid w:val="00CF0443"/>
    <w:rsid w:val="00CF1A22"/>
    <w:rsid w:val="00CF33ED"/>
    <w:rsid w:val="00CF3AC1"/>
    <w:rsid w:val="00CF4579"/>
    <w:rsid w:val="00CF54B6"/>
    <w:rsid w:val="00CF5B7C"/>
    <w:rsid w:val="00CF6390"/>
    <w:rsid w:val="00CF79FA"/>
    <w:rsid w:val="00D0113A"/>
    <w:rsid w:val="00D0183B"/>
    <w:rsid w:val="00D029F7"/>
    <w:rsid w:val="00D0665E"/>
    <w:rsid w:val="00D10493"/>
    <w:rsid w:val="00D10708"/>
    <w:rsid w:val="00D10CD7"/>
    <w:rsid w:val="00D12B54"/>
    <w:rsid w:val="00D14CEC"/>
    <w:rsid w:val="00D16876"/>
    <w:rsid w:val="00D17D71"/>
    <w:rsid w:val="00D24299"/>
    <w:rsid w:val="00D25276"/>
    <w:rsid w:val="00D25BFD"/>
    <w:rsid w:val="00D25E43"/>
    <w:rsid w:val="00D2652C"/>
    <w:rsid w:val="00D26AEE"/>
    <w:rsid w:val="00D26B83"/>
    <w:rsid w:val="00D27163"/>
    <w:rsid w:val="00D275EB"/>
    <w:rsid w:val="00D27B7D"/>
    <w:rsid w:val="00D32984"/>
    <w:rsid w:val="00D3362C"/>
    <w:rsid w:val="00D34AA9"/>
    <w:rsid w:val="00D34FD4"/>
    <w:rsid w:val="00D351DE"/>
    <w:rsid w:val="00D35440"/>
    <w:rsid w:val="00D35F15"/>
    <w:rsid w:val="00D3675A"/>
    <w:rsid w:val="00D36F72"/>
    <w:rsid w:val="00D415E7"/>
    <w:rsid w:val="00D43EED"/>
    <w:rsid w:val="00D4570C"/>
    <w:rsid w:val="00D5117D"/>
    <w:rsid w:val="00D51667"/>
    <w:rsid w:val="00D53F28"/>
    <w:rsid w:val="00D57FD0"/>
    <w:rsid w:val="00D62640"/>
    <w:rsid w:val="00D62EB7"/>
    <w:rsid w:val="00D66577"/>
    <w:rsid w:val="00D6749D"/>
    <w:rsid w:val="00D67712"/>
    <w:rsid w:val="00D6771B"/>
    <w:rsid w:val="00D7719E"/>
    <w:rsid w:val="00D826A6"/>
    <w:rsid w:val="00D83352"/>
    <w:rsid w:val="00D83523"/>
    <w:rsid w:val="00D91DB2"/>
    <w:rsid w:val="00D91E0F"/>
    <w:rsid w:val="00D92B76"/>
    <w:rsid w:val="00D92EF2"/>
    <w:rsid w:val="00D94FEE"/>
    <w:rsid w:val="00DA10BE"/>
    <w:rsid w:val="00DA2DB4"/>
    <w:rsid w:val="00DA374F"/>
    <w:rsid w:val="00DA3BA5"/>
    <w:rsid w:val="00DA5EF5"/>
    <w:rsid w:val="00DA7349"/>
    <w:rsid w:val="00DB12D2"/>
    <w:rsid w:val="00DB2CD8"/>
    <w:rsid w:val="00DB60CC"/>
    <w:rsid w:val="00DB6475"/>
    <w:rsid w:val="00DB6EF1"/>
    <w:rsid w:val="00DB7528"/>
    <w:rsid w:val="00DB77A0"/>
    <w:rsid w:val="00DC29FD"/>
    <w:rsid w:val="00DC33E0"/>
    <w:rsid w:val="00DC3CD8"/>
    <w:rsid w:val="00DC5FEF"/>
    <w:rsid w:val="00DC76BF"/>
    <w:rsid w:val="00DD1274"/>
    <w:rsid w:val="00DD3038"/>
    <w:rsid w:val="00DD3B4B"/>
    <w:rsid w:val="00DE0CD3"/>
    <w:rsid w:val="00DE169D"/>
    <w:rsid w:val="00DE3983"/>
    <w:rsid w:val="00DE53DC"/>
    <w:rsid w:val="00DE6B2F"/>
    <w:rsid w:val="00DF0E32"/>
    <w:rsid w:val="00DF1E20"/>
    <w:rsid w:val="00DF3855"/>
    <w:rsid w:val="00DF60B9"/>
    <w:rsid w:val="00DF662C"/>
    <w:rsid w:val="00DF749F"/>
    <w:rsid w:val="00E006CA"/>
    <w:rsid w:val="00E01558"/>
    <w:rsid w:val="00E04174"/>
    <w:rsid w:val="00E05CD2"/>
    <w:rsid w:val="00E05E15"/>
    <w:rsid w:val="00E1097D"/>
    <w:rsid w:val="00E117F0"/>
    <w:rsid w:val="00E24DA2"/>
    <w:rsid w:val="00E25BA0"/>
    <w:rsid w:val="00E25E12"/>
    <w:rsid w:val="00E263CC"/>
    <w:rsid w:val="00E30C5C"/>
    <w:rsid w:val="00E30D78"/>
    <w:rsid w:val="00E31C7D"/>
    <w:rsid w:val="00E32397"/>
    <w:rsid w:val="00E33D2B"/>
    <w:rsid w:val="00E33F49"/>
    <w:rsid w:val="00E46F6F"/>
    <w:rsid w:val="00E476E5"/>
    <w:rsid w:val="00E52AFD"/>
    <w:rsid w:val="00E536D9"/>
    <w:rsid w:val="00E54D86"/>
    <w:rsid w:val="00E55952"/>
    <w:rsid w:val="00E635F8"/>
    <w:rsid w:val="00E637B5"/>
    <w:rsid w:val="00E64209"/>
    <w:rsid w:val="00E64959"/>
    <w:rsid w:val="00E65580"/>
    <w:rsid w:val="00E65F8C"/>
    <w:rsid w:val="00E71CD4"/>
    <w:rsid w:val="00E7385E"/>
    <w:rsid w:val="00E739C2"/>
    <w:rsid w:val="00E73B30"/>
    <w:rsid w:val="00E75149"/>
    <w:rsid w:val="00E815EA"/>
    <w:rsid w:val="00E81FB6"/>
    <w:rsid w:val="00E82F40"/>
    <w:rsid w:val="00E84174"/>
    <w:rsid w:val="00E84897"/>
    <w:rsid w:val="00E85B28"/>
    <w:rsid w:val="00E87872"/>
    <w:rsid w:val="00E90497"/>
    <w:rsid w:val="00E92B5D"/>
    <w:rsid w:val="00E930B2"/>
    <w:rsid w:val="00E932AC"/>
    <w:rsid w:val="00E93CBF"/>
    <w:rsid w:val="00E94C1D"/>
    <w:rsid w:val="00E9581F"/>
    <w:rsid w:val="00EA00AD"/>
    <w:rsid w:val="00EA0B07"/>
    <w:rsid w:val="00EA38A0"/>
    <w:rsid w:val="00EB14A5"/>
    <w:rsid w:val="00EB2D33"/>
    <w:rsid w:val="00EB3DE6"/>
    <w:rsid w:val="00EB480D"/>
    <w:rsid w:val="00EC21AE"/>
    <w:rsid w:val="00EC34A6"/>
    <w:rsid w:val="00EC69AC"/>
    <w:rsid w:val="00ED1F19"/>
    <w:rsid w:val="00ED4686"/>
    <w:rsid w:val="00ED5C38"/>
    <w:rsid w:val="00ED7248"/>
    <w:rsid w:val="00EE065B"/>
    <w:rsid w:val="00EE231D"/>
    <w:rsid w:val="00EE5CBA"/>
    <w:rsid w:val="00EE5D04"/>
    <w:rsid w:val="00EE67BB"/>
    <w:rsid w:val="00EF0A48"/>
    <w:rsid w:val="00EF2811"/>
    <w:rsid w:val="00EF3A39"/>
    <w:rsid w:val="00EF789E"/>
    <w:rsid w:val="00F0028D"/>
    <w:rsid w:val="00F0177D"/>
    <w:rsid w:val="00F028EB"/>
    <w:rsid w:val="00F034DF"/>
    <w:rsid w:val="00F0458E"/>
    <w:rsid w:val="00F0618A"/>
    <w:rsid w:val="00F06D37"/>
    <w:rsid w:val="00F0798F"/>
    <w:rsid w:val="00F13828"/>
    <w:rsid w:val="00F171E3"/>
    <w:rsid w:val="00F17687"/>
    <w:rsid w:val="00F22E33"/>
    <w:rsid w:val="00F23747"/>
    <w:rsid w:val="00F24D18"/>
    <w:rsid w:val="00F2586E"/>
    <w:rsid w:val="00F25FA2"/>
    <w:rsid w:val="00F27B1C"/>
    <w:rsid w:val="00F31089"/>
    <w:rsid w:val="00F34CE0"/>
    <w:rsid w:val="00F46003"/>
    <w:rsid w:val="00F51782"/>
    <w:rsid w:val="00F51C27"/>
    <w:rsid w:val="00F53395"/>
    <w:rsid w:val="00F5363E"/>
    <w:rsid w:val="00F55D34"/>
    <w:rsid w:val="00F56B77"/>
    <w:rsid w:val="00F61E62"/>
    <w:rsid w:val="00F62892"/>
    <w:rsid w:val="00F65099"/>
    <w:rsid w:val="00F70521"/>
    <w:rsid w:val="00F719A6"/>
    <w:rsid w:val="00F72387"/>
    <w:rsid w:val="00F73702"/>
    <w:rsid w:val="00F73BCD"/>
    <w:rsid w:val="00F751FF"/>
    <w:rsid w:val="00F75CCD"/>
    <w:rsid w:val="00F822F4"/>
    <w:rsid w:val="00F82A53"/>
    <w:rsid w:val="00F83DDE"/>
    <w:rsid w:val="00F85EF0"/>
    <w:rsid w:val="00F86B85"/>
    <w:rsid w:val="00F93203"/>
    <w:rsid w:val="00F94E54"/>
    <w:rsid w:val="00FA1F5D"/>
    <w:rsid w:val="00FA2589"/>
    <w:rsid w:val="00FA3B8E"/>
    <w:rsid w:val="00FA53B6"/>
    <w:rsid w:val="00FA7ECA"/>
    <w:rsid w:val="00FB100B"/>
    <w:rsid w:val="00FB14E5"/>
    <w:rsid w:val="00FB20DF"/>
    <w:rsid w:val="00FB368C"/>
    <w:rsid w:val="00FB3F26"/>
    <w:rsid w:val="00FB4691"/>
    <w:rsid w:val="00FB5EDF"/>
    <w:rsid w:val="00FB7499"/>
    <w:rsid w:val="00FC03CA"/>
    <w:rsid w:val="00FC1CE4"/>
    <w:rsid w:val="00FC2E8C"/>
    <w:rsid w:val="00FC2EFD"/>
    <w:rsid w:val="00FC4C69"/>
    <w:rsid w:val="00FC4FF9"/>
    <w:rsid w:val="00FC6CE2"/>
    <w:rsid w:val="00FD24BA"/>
    <w:rsid w:val="00FD497E"/>
    <w:rsid w:val="00FD4A30"/>
    <w:rsid w:val="00FD57E6"/>
    <w:rsid w:val="00FD63CB"/>
    <w:rsid w:val="00FD7332"/>
    <w:rsid w:val="00FE02A9"/>
    <w:rsid w:val="00FE050F"/>
    <w:rsid w:val="00FE14BB"/>
    <w:rsid w:val="00FE22ED"/>
    <w:rsid w:val="00FE3135"/>
    <w:rsid w:val="00FE39D4"/>
    <w:rsid w:val="00FE5206"/>
    <w:rsid w:val="00FE75FE"/>
    <w:rsid w:val="00FF113A"/>
    <w:rsid w:val="00FF13C0"/>
    <w:rsid w:val="00FF17A6"/>
    <w:rsid w:val="00FF26E7"/>
    <w:rsid w:val="00FF6E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DDA6"/>
  <w15:docId w15:val="{26368ABC-34CB-44F8-8E2C-6420A1E8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9"/>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paragraph" w:styleId="Heading4">
    <w:name w:val="heading 4"/>
    <w:basedOn w:val="Normal"/>
    <w:next w:val="Normal"/>
    <w:link w:val="Heading4Char"/>
    <w:uiPriority w:val="9"/>
    <w:unhideWhenUsed/>
    <w:qFormat/>
    <w:rsid w:val="00337D0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9"/>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styleId="BalloonText">
    <w:name w:val="Balloon Text"/>
    <w:basedOn w:val="Normal"/>
    <w:link w:val="BalloonTextChar"/>
    <w:uiPriority w:val="99"/>
    <w:semiHidden/>
    <w:unhideWhenUsed/>
    <w:rsid w:val="00A237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05"/>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78620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6202"/>
    <w:rPr>
      <w:rFonts w:ascii="Tahoma" w:eastAsia="Times New Roman" w:hAnsi="Tahoma" w:cs="Tahoma"/>
      <w:sz w:val="16"/>
      <w:szCs w:val="16"/>
      <w:lang w:eastAsia="en-IN"/>
    </w:rPr>
  </w:style>
  <w:style w:type="paragraph" w:styleId="NormalWeb">
    <w:name w:val="Normal (Web)"/>
    <w:basedOn w:val="Normal"/>
    <w:uiPriority w:val="99"/>
    <w:semiHidden/>
    <w:unhideWhenUsed/>
    <w:rsid w:val="005E3209"/>
    <w:pPr>
      <w:spacing w:before="100" w:beforeAutospacing="1" w:after="100" w:afterAutospacing="1" w:line="240" w:lineRule="auto"/>
    </w:pPr>
    <w:rPr>
      <w:lang w:val="en-US" w:eastAsia="en-US"/>
    </w:rPr>
  </w:style>
  <w:style w:type="character" w:styleId="Emphasis">
    <w:name w:val="Emphasis"/>
    <w:basedOn w:val="DefaultParagraphFont"/>
    <w:uiPriority w:val="20"/>
    <w:qFormat/>
    <w:rsid w:val="00BB193A"/>
    <w:rPr>
      <w:i/>
      <w:iCs/>
    </w:rPr>
  </w:style>
  <w:style w:type="character" w:customStyle="1" w:styleId="rcolor6">
    <w:name w:val="rcolor6"/>
    <w:basedOn w:val="DefaultParagraphFont"/>
    <w:rsid w:val="00D16876"/>
  </w:style>
  <w:style w:type="character" w:customStyle="1" w:styleId="rcolor1">
    <w:name w:val="rcolor1"/>
    <w:basedOn w:val="DefaultParagraphFont"/>
    <w:rsid w:val="00D16876"/>
  </w:style>
  <w:style w:type="character" w:customStyle="1" w:styleId="rcolor2">
    <w:name w:val="rcolor2"/>
    <w:basedOn w:val="DefaultParagraphFont"/>
    <w:rsid w:val="00D16876"/>
  </w:style>
  <w:style w:type="character" w:customStyle="1" w:styleId="rcolor3">
    <w:name w:val="rcolor3"/>
    <w:basedOn w:val="DefaultParagraphFont"/>
    <w:rsid w:val="00D16876"/>
  </w:style>
  <w:style w:type="character" w:customStyle="1" w:styleId="rcolor4">
    <w:name w:val="rcolor4"/>
    <w:basedOn w:val="DefaultParagraphFont"/>
    <w:rsid w:val="00D16876"/>
  </w:style>
  <w:style w:type="table" w:styleId="TableGrid">
    <w:name w:val="Table Grid"/>
    <w:basedOn w:val="TableNormal"/>
    <w:uiPriority w:val="39"/>
    <w:rsid w:val="00A5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82A53"/>
    <w:rPr>
      <w:vertAlign w:val="superscript"/>
    </w:rPr>
  </w:style>
  <w:style w:type="character" w:styleId="UnresolvedMention">
    <w:name w:val="Unresolved Mention"/>
    <w:basedOn w:val="DefaultParagraphFont"/>
    <w:uiPriority w:val="99"/>
    <w:semiHidden/>
    <w:unhideWhenUsed/>
    <w:rsid w:val="00254BE6"/>
    <w:rPr>
      <w:color w:val="605E5C"/>
      <w:shd w:val="clear" w:color="auto" w:fill="E1DFDD"/>
    </w:rPr>
  </w:style>
  <w:style w:type="paragraph" w:styleId="Header">
    <w:name w:val="header"/>
    <w:basedOn w:val="Normal"/>
    <w:link w:val="HeaderChar"/>
    <w:uiPriority w:val="99"/>
    <w:unhideWhenUsed/>
    <w:rsid w:val="00AD3453"/>
    <w:pPr>
      <w:tabs>
        <w:tab w:val="center" w:pos="4680"/>
        <w:tab w:val="right" w:pos="9360"/>
      </w:tabs>
      <w:spacing w:line="240" w:lineRule="auto"/>
    </w:pPr>
  </w:style>
  <w:style w:type="character" w:customStyle="1" w:styleId="HeaderChar">
    <w:name w:val="Header Char"/>
    <w:basedOn w:val="DefaultParagraphFont"/>
    <w:link w:val="Header"/>
    <w:uiPriority w:val="99"/>
    <w:rsid w:val="00AD3453"/>
    <w:rPr>
      <w:rFonts w:ascii="Times New Roman" w:eastAsia="Times New Roman" w:hAnsi="Times New Roman" w:cs="Times New Roman"/>
      <w:sz w:val="24"/>
      <w:szCs w:val="24"/>
      <w:lang w:eastAsia="en-IN"/>
    </w:rPr>
  </w:style>
  <w:style w:type="paragraph" w:styleId="Revision">
    <w:name w:val="Revision"/>
    <w:hidden/>
    <w:uiPriority w:val="99"/>
    <w:semiHidden/>
    <w:rsid w:val="005B46C3"/>
    <w:pPr>
      <w:spacing w:after="0"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7241A"/>
    <w:rPr>
      <w:color w:val="954F72" w:themeColor="followedHyperlink"/>
      <w:u w:val="single"/>
    </w:rPr>
  </w:style>
  <w:style w:type="table" w:styleId="TableGridLight">
    <w:name w:val="Grid Table Light"/>
    <w:basedOn w:val="TableNormal"/>
    <w:uiPriority w:val="40"/>
    <w:rsid w:val="006640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F72387"/>
    <w:rPr>
      <w:sz w:val="16"/>
      <w:szCs w:val="16"/>
    </w:rPr>
  </w:style>
  <w:style w:type="paragraph" w:styleId="CommentText">
    <w:name w:val="annotation text"/>
    <w:basedOn w:val="Normal"/>
    <w:link w:val="CommentTextChar"/>
    <w:uiPriority w:val="99"/>
    <w:semiHidden/>
    <w:unhideWhenUsed/>
    <w:rsid w:val="00F72387"/>
    <w:pPr>
      <w:spacing w:line="240" w:lineRule="auto"/>
    </w:pPr>
    <w:rPr>
      <w:sz w:val="20"/>
      <w:szCs w:val="20"/>
    </w:rPr>
  </w:style>
  <w:style w:type="character" w:customStyle="1" w:styleId="CommentTextChar">
    <w:name w:val="Comment Text Char"/>
    <w:basedOn w:val="DefaultParagraphFont"/>
    <w:link w:val="CommentText"/>
    <w:uiPriority w:val="99"/>
    <w:semiHidden/>
    <w:rsid w:val="00F72387"/>
    <w:rPr>
      <w:rFonts w:ascii="Times New Roman" w:eastAsia="Times New Roman" w:hAnsi="Times New Roman"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F72387"/>
    <w:rPr>
      <w:b/>
      <w:bCs/>
    </w:rPr>
  </w:style>
  <w:style w:type="character" w:customStyle="1" w:styleId="CommentSubjectChar">
    <w:name w:val="Comment Subject Char"/>
    <w:basedOn w:val="CommentTextChar"/>
    <w:link w:val="CommentSubject"/>
    <w:uiPriority w:val="99"/>
    <w:semiHidden/>
    <w:rsid w:val="00F72387"/>
    <w:rPr>
      <w:rFonts w:ascii="Times New Roman" w:eastAsia="Times New Roman" w:hAnsi="Times New Roman" w:cs="Times New Roman"/>
      <w:b/>
      <w:bCs/>
      <w:sz w:val="20"/>
      <w:szCs w:val="20"/>
      <w:lang w:eastAsia="en-IN"/>
    </w:rPr>
  </w:style>
  <w:style w:type="character" w:customStyle="1" w:styleId="Heading4Char">
    <w:name w:val="Heading 4 Char"/>
    <w:basedOn w:val="DefaultParagraphFont"/>
    <w:link w:val="Heading4"/>
    <w:uiPriority w:val="9"/>
    <w:rsid w:val="00337D07"/>
    <w:rPr>
      <w:rFonts w:asciiTheme="majorHAnsi" w:eastAsiaTheme="majorEastAsia" w:hAnsiTheme="majorHAnsi" w:cstheme="majorBidi"/>
      <w:i/>
      <w:iCs/>
      <w:color w:val="2E74B5" w:themeColor="accent1" w:themeShade="BF"/>
      <w:sz w:val="24"/>
      <w:szCs w:val="24"/>
      <w:lang w:eastAsia="en-IN"/>
    </w:rPr>
  </w:style>
  <w:style w:type="character" w:styleId="Strong">
    <w:name w:val="Strong"/>
    <w:basedOn w:val="DefaultParagraphFont"/>
    <w:uiPriority w:val="22"/>
    <w:qFormat/>
    <w:rsid w:val="00337D07"/>
    <w:rPr>
      <w:b/>
      <w:bCs/>
    </w:rPr>
  </w:style>
  <w:style w:type="paragraph" w:styleId="HTMLPreformatted">
    <w:name w:val="HTML Preformatted"/>
    <w:basedOn w:val="Normal"/>
    <w:link w:val="HTMLPreformattedChar"/>
    <w:uiPriority w:val="99"/>
    <w:semiHidden/>
    <w:unhideWhenUsed/>
    <w:rsid w:val="00CA4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CA478F"/>
    <w:rPr>
      <w:rFonts w:ascii="Courier New" w:eastAsia="Times New Roman" w:hAnsi="Courier New" w:cs="Courier New"/>
      <w:sz w:val="20"/>
      <w:szCs w:val="20"/>
      <w:lang w:val="en-US"/>
    </w:rPr>
  </w:style>
  <w:style w:type="character" w:customStyle="1" w:styleId="n">
    <w:name w:val="n"/>
    <w:basedOn w:val="DefaultParagraphFont"/>
    <w:rsid w:val="00CA478F"/>
  </w:style>
  <w:style w:type="paragraph" w:styleId="NoSpacing">
    <w:name w:val="No Spacing"/>
    <w:uiPriority w:val="1"/>
    <w:qFormat/>
    <w:rsid w:val="00CA478F"/>
    <w:pPr>
      <w:spacing w:after="0"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5711">
      <w:bodyDiv w:val="1"/>
      <w:marLeft w:val="0"/>
      <w:marRight w:val="0"/>
      <w:marTop w:val="0"/>
      <w:marBottom w:val="0"/>
      <w:divBdr>
        <w:top w:val="none" w:sz="0" w:space="0" w:color="auto"/>
        <w:left w:val="none" w:sz="0" w:space="0" w:color="auto"/>
        <w:bottom w:val="none" w:sz="0" w:space="0" w:color="auto"/>
        <w:right w:val="none" w:sz="0" w:space="0" w:color="auto"/>
      </w:divBdr>
    </w:div>
    <w:div w:id="23603666">
      <w:bodyDiv w:val="1"/>
      <w:marLeft w:val="0"/>
      <w:marRight w:val="0"/>
      <w:marTop w:val="0"/>
      <w:marBottom w:val="0"/>
      <w:divBdr>
        <w:top w:val="none" w:sz="0" w:space="0" w:color="auto"/>
        <w:left w:val="none" w:sz="0" w:space="0" w:color="auto"/>
        <w:bottom w:val="none" w:sz="0" w:space="0" w:color="auto"/>
        <w:right w:val="none" w:sz="0" w:space="0" w:color="auto"/>
      </w:divBdr>
    </w:div>
    <w:div w:id="42027482">
      <w:bodyDiv w:val="1"/>
      <w:marLeft w:val="0"/>
      <w:marRight w:val="0"/>
      <w:marTop w:val="0"/>
      <w:marBottom w:val="0"/>
      <w:divBdr>
        <w:top w:val="none" w:sz="0" w:space="0" w:color="auto"/>
        <w:left w:val="none" w:sz="0" w:space="0" w:color="auto"/>
        <w:bottom w:val="none" w:sz="0" w:space="0" w:color="auto"/>
        <w:right w:val="none" w:sz="0" w:space="0" w:color="auto"/>
      </w:divBdr>
    </w:div>
    <w:div w:id="110901484">
      <w:bodyDiv w:val="1"/>
      <w:marLeft w:val="0"/>
      <w:marRight w:val="0"/>
      <w:marTop w:val="0"/>
      <w:marBottom w:val="0"/>
      <w:divBdr>
        <w:top w:val="none" w:sz="0" w:space="0" w:color="auto"/>
        <w:left w:val="none" w:sz="0" w:space="0" w:color="auto"/>
        <w:bottom w:val="none" w:sz="0" w:space="0" w:color="auto"/>
        <w:right w:val="none" w:sz="0" w:space="0" w:color="auto"/>
      </w:divBdr>
    </w:div>
    <w:div w:id="145128701">
      <w:bodyDiv w:val="1"/>
      <w:marLeft w:val="0"/>
      <w:marRight w:val="0"/>
      <w:marTop w:val="0"/>
      <w:marBottom w:val="0"/>
      <w:divBdr>
        <w:top w:val="none" w:sz="0" w:space="0" w:color="auto"/>
        <w:left w:val="none" w:sz="0" w:space="0" w:color="auto"/>
        <w:bottom w:val="none" w:sz="0" w:space="0" w:color="auto"/>
        <w:right w:val="none" w:sz="0" w:space="0" w:color="auto"/>
      </w:divBdr>
    </w:div>
    <w:div w:id="167066458">
      <w:bodyDiv w:val="1"/>
      <w:marLeft w:val="0"/>
      <w:marRight w:val="0"/>
      <w:marTop w:val="0"/>
      <w:marBottom w:val="0"/>
      <w:divBdr>
        <w:top w:val="none" w:sz="0" w:space="0" w:color="auto"/>
        <w:left w:val="none" w:sz="0" w:space="0" w:color="auto"/>
        <w:bottom w:val="none" w:sz="0" w:space="0" w:color="auto"/>
        <w:right w:val="none" w:sz="0" w:space="0" w:color="auto"/>
      </w:divBdr>
      <w:divsChild>
        <w:div w:id="634994886">
          <w:marLeft w:val="446"/>
          <w:marRight w:val="0"/>
          <w:marTop w:val="0"/>
          <w:marBottom w:val="0"/>
          <w:divBdr>
            <w:top w:val="none" w:sz="0" w:space="0" w:color="auto"/>
            <w:left w:val="none" w:sz="0" w:space="0" w:color="auto"/>
            <w:bottom w:val="none" w:sz="0" w:space="0" w:color="auto"/>
            <w:right w:val="none" w:sz="0" w:space="0" w:color="auto"/>
          </w:divBdr>
        </w:div>
      </w:divsChild>
    </w:div>
    <w:div w:id="172452544">
      <w:bodyDiv w:val="1"/>
      <w:marLeft w:val="0"/>
      <w:marRight w:val="0"/>
      <w:marTop w:val="0"/>
      <w:marBottom w:val="0"/>
      <w:divBdr>
        <w:top w:val="none" w:sz="0" w:space="0" w:color="auto"/>
        <w:left w:val="none" w:sz="0" w:space="0" w:color="auto"/>
        <w:bottom w:val="none" w:sz="0" w:space="0" w:color="auto"/>
        <w:right w:val="none" w:sz="0" w:space="0" w:color="auto"/>
      </w:divBdr>
    </w:div>
    <w:div w:id="221334919">
      <w:bodyDiv w:val="1"/>
      <w:marLeft w:val="0"/>
      <w:marRight w:val="0"/>
      <w:marTop w:val="0"/>
      <w:marBottom w:val="0"/>
      <w:divBdr>
        <w:top w:val="none" w:sz="0" w:space="0" w:color="auto"/>
        <w:left w:val="none" w:sz="0" w:space="0" w:color="auto"/>
        <w:bottom w:val="none" w:sz="0" w:space="0" w:color="auto"/>
        <w:right w:val="none" w:sz="0" w:space="0" w:color="auto"/>
      </w:divBdr>
    </w:div>
    <w:div w:id="230821988">
      <w:bodyDiv w:val="1"/>
      <w:marLeft w:val="0"/>
      <w:marRight w:val="0"/>
      <w:marTop w:val="0"/>
      <w:marBottom w:val="0"/>
      <w:divBdr>
        <w:top w:val="none" w:sz="0" w:space="0" w:color="auto"/>
        <w:left w:val="none" w:sz="0" w:space="0" w:color="auto"/>
        <w:bottom w:val="none" w:sz="0" w:space="0" w:color="auto"/>
        <w:right w:val="none" w:sz="0" w:space="0" w:color="auto"/>
      </w:divBdr>
    </w:div>
    <w:div w:id="230968751">
      <w:bodyDiv w:val="1"/>
      <w:marLeft w:val="0"/>
      <w:marRight w:val="0"/>
      <w:marTop w:val="0"/>
      <w:marBottom w:val="0"/>
      <w:divBdr>
        <w:top w:val="none" w:sz="0" w:space="0" w:color="auto"/>
        <w:left w:val="none" w:sz="0" w:space="0" w:color="auto"/>
        <w:bottom w:val="none" w:sz="0" w:space="0" w:color="auto"/>
        <w:right w:val="none" w:sz="0" w:space="0" w:color="auto"/>
      </w:divBdr>
    </w:div>
    <w:div w:id="234437456">
      <w:bodyDiv w:val="1"/>
      <w:marLeft w:val="0"/>
      <w:marRight w:val="0"/>
      <w:marTop w:val="0"/>
      <w:marBottom w:val="0"/>
      <w:divBdr>
        <w:top w:val="none" w:sz="0" w:space="0" w:color="auto"/>
        <w:left w:val="none" w:sz="0" w:space="0" w:color="auto"/>
        <w:bottom w:val="none" w:sz="0" w:space="0" w:color="auto"/>
        <w:right w:val="none" w:sz="0" w:space="0" w:color="auto"/>
      </w:divBdr>
    </w:div>
    <w:div w:id="248972524">
      <w:bodyDiv w:val="1"/>
      <w:marLeft w:val="0"/>
      <w:marRight w:val="0"/>
      <w:marTop w:val="0"/>
      <w:marBottom w:val="0"/>
      <w:divBdr>
        <w:top w:val="none" w:sz="0" w:space="0" w:color="auto"/>
        <w:left w:val="none" w:sz="0" w:space="0" w:color="auto"/>
        <w:bottom w:val="none" w:sz="0" w:space="0" w:color="auto"/>
        <w:right w:val="none" w:sz="0" w:space="0" w:color="auto"/>
      </w:divBdr>
    </w:div>
    <w:div w:id="255599274">
      <w:bodyDiv w:val="1"/>
      <w:marLeft w:val="0"/>
      <w:marRight w:val="0"/>
      <w:marTop w:val="0"/>
      <w:marBottom w:val="0"/>
      <w:divBdr>
        <w:top w:val="none" w:sz="0" w:space="0" w:color="auto"/>
        <w:left w:val="none" w:sz="0" w:space="0" w:color="auto"/>
        <w:bottom w:val="none" w:sz="0" w:space="0" w:color="auto"/>
        <w:right w:val="none" w:sz="0" w:space="0" w:color="auto"/>
      </w:divBdr>
    </w:div>
    <w:div w:id="260534720">
      <w:bodyDiv w:val="1"/>
      <w:marLeft w:val="0"/>
      <w:marRight w:val="0"/>
      <w:marTop w:val="0"/>
      <w:marBottom w:val="0"/>
      <w:divBdr>
        <w:top w:val="none" w:sz="0" w:space="0" w:color="auto"/>
        <w:left w:val="none" w:sz="0" w:space="0" w:color="auto"/>
        <w:bottom w:val="none" w:sz="0" w:space="0" w:color="auto"/>
        <w:right w:val="none" w:sz="0" w:space="0" w:color="auto"/>
      </w:divBdr>
    </w:div>
    <w:div w:id="262543482">
      <w:bodyDiv w:val="1"/>
      <w:marLeft w:val="0"/>
      <w:marRight w:val="0"/>
      <w:marTop w:val="0"/>
      <w:marBottom w:val="0"/>
      <w:divBdr>
        <w:top w:val="none" w:sz="0" w:space="0" w:color="auto"/>
        <w:left w:val="none" w:sz="0" w:space="0" w:color="auto"/>
        <w:bottom w:val="none" w:sz="0" w:space="0" w:color="auto"/>
        <w:right w:val="none" w:sz="0" w:space="0" w:color="auto"/>
      </w:divBdr>
    </w:div>
    <w:div w:id="289751223">
      <w:bodyDiv w:val="1"/>
      <w:marLeft w:val="0"/>
      <w:marRight w:val="0"/>
      <w:marTop w:val="0"/>
      <w:marBottom w:val="0"/>
      <w:divBdr>
        <w:top w:val="none" w:sz="0" w:space="0" w:color="auto"/>
        <w:left w:val="none" w:sz="0" w:space="0" w:color="auto"/>
        <w:bottom w:val="none" w:sz="0" w:space="0" w:color="auto"/>
        <w:right w:val="none" w:sz="0" w:space="0" w:color="auto"/>
      </w:divBdr>
    </w:div>
    <w:div w:id="304356968">
      <w:bodyDiv w:val="1"/>
      <w:marLeft w:val="0"/>
      <w:marRight w:val="0"/>
      <w:marTop w:val="0"/>
      <w:marBottom w:val="0"/>
      <w:divBdr>
        <w:top w:val="none" w:sz="0" w:space="0" w:color="auto"/>
        <w:left w:val="none" w:sz="0" w:space="0" w:color="auto"/>
        <w:bottom w:val="none" w:sz="0" w:space="0" w:color="auto"/>
        <w:right w:val="none" w:sz="0" w:space="0" w:color="auto"/>
      </w:divBdr>
    </w:div>
    <w:div w:id="319118670">
      <w:bodyDiv w:val="1"/>
      <w:marLeft w:val="0"/>
      <w:marRight w:val="0"/>
      <w:marTop w:val="0"/>
      <w:marBottom w:val="0"/>
      <w:divBdr>
        <w:top w:val="none" w:sz="0" w:space="0" w:color="auto"/>
        <w:left w:val="none" w:sz="0" w:space="0" w:color="auto"/>
        <w:bottom w:val="none" w:sz="0" w:space="0" w:color="auto"/>
        <w:right w:val="none" w:sz="0" w:space="0" w:color="auto"/>
      </w:divBdr>
    </w:div>
    <w:div w:id="370618078">
      <w:bodyDiv w:val="1"/>
      <w:marLeft w:val="0"/>
      <w:marRight w:val="0"/>
      <w:marTop w:val="0"/>
      <w:marBottom w:val="0"/>
      <w:divBdr>
        <w:top w:val="none" w:sz="0" w:space="0" w:color="auto"/>
        <w:left w:val="none" w:sz="0" w:space="0" w:color="auto"/>
        <w:bottom w:val="none" w:sz="0" w:space="0" w:color="auto"/>
        <w:right w:val="none" w:sz="0" w:space="0" w:color="auto"/>
      </w:divBdr>
    </w:div>
    <w:div w:id="445777030">
      <w:bodyDiv w:val="1"/>
      <w:marLeft w:val="0"/>
      <w:marRight w:val="0"/>
      <w:marTop w:val="0"/>
      <w:marBottom w:val="0"/>
      <w:divBdr>
        <w:top w:val="none" w:sz="0" w:space="0" w:color="auto"/>
        <w:left w:val="none" w:sz="0" w:space="0" w:color="auto"/>
        <w:bottom w:val="none" w:sz="0" w:space="0" w:color="auto"/>
        <w:right w:val="none" w:sz="0" w:space="0" w:color="auto"/>
      </w:divBdr>
    </w:div>
    <w:div w:id="477651330">
      <w:bodyDiv w:val="1"/>
      <w:marLeft w:val="0"/>
      <w:marRight w:val="0"/>
      <w:marTop w:val="0"/>
      <w:marBottom w:val="0"/>
      <w:divBdr>
        <w:top w:val="none" w:sz="0" w:space="0" w:color="auto"/>
        <w:left w:val="none" w:sz="0" w:space="0" w:color="auto"/>
        <w:bottom w:val="none" w:sz="0" w:space="0" w:color="auto"/>
        <w:right w:val="none" w:sz="0" w:space="0" w:color="auto"/>
      </w:divBdr>
    </w:div>
    <w:div w:id="482739005">
      <w:bodyDiv w:val="1"/>
      <w:marLeft w:val="0"/>
      <w:marRight w:val="0"/>
      <w:marTop w:val="0"/>
      <w:marBottom w:val="0"/>
      <w:divBdr>
        <w:top w:val="none" w:sz="0" w:space="0" w:color="auto"/>
        <w:left w:val="none" w:sz="0" w:space="0" w:color="auto"/>
        <w:bottom w:val="none" w:sz="0" w:space="0" w:color="auto"/>
        <w:right w:val="none" w:sz="0" w:space="0" w:color="auto"/>
      </w:divBdr>
    </w:div>
    <w:div w:id="486288736">
      <w:bodyDiv w:val="1"/>
      <w:marLeft w:val="0"/>
      <w:marRight w:val="0"/>
      <w:marTop w:val="0"/>
      <w:marBottom w:val="0"/>
      <w:divBdr>
        <w:top w:val="none" w:sz="0" w:space="0" w:color="auto"/>
        <w:left w:val="none" w:sz="0" w:space="0" w:color="auto"/>
        <w:bottom w:val="none" w:sz="0" w:space="0" w:color="auto"/>
        <w:right w:val="none" w:sz="0" w:space="0" w:color="auto"/>
      </w:divBdr>
    </w:div>
    <w:div w:id="493037410">
      <w:bodyDiv w:val="1"/>
      <w:marLeft w:val="0"/>
      <w:marRight w:val="0"/>
      <w:marTop w:val="0"/>
      <w:marBottom w:val="0"/>
      <w:divBdr>
        <w:top w:val="none" w:sz="0" w:space="0" w:color="auto"/>
        <w:left w:val="none" w:sz="0" w:space="0" w:color="auto"/>
        <w:bottom w:val="none" w:sz="0" w:space="0" w:color="auto"/>
        <w:right w:val="none" w:sz="0" w:space="0" w:color="auto"/>
      </w:divBdr>
    </w:div>
    <w:div w:id="499351365">
      <w:bodyDiv w:val="1"/>
      <w:marLeft w:val="0"/>
      <w:marRight w:val="0"/>
      <w:marTop w:val="0"/>
      <w:marBottom w:val="0"/>
      <w:divBdr>
        <w:top w:val="none" w:sz="0" w:space="0" w:color="auto"/>
        <w:left w:val="none" w:sz="0" w:space="0" w:color="auto"/>
        <w:bottom w:val="none" w:sz="0" w:space="0" w:color="auto"/>
        <w:right w:val="none" w:sz="0" w:space="0" w:color="auto"/>
      </w:divBdr>
    </w:div>
    <w:div w:id="503519551">
      <w:bodyDiv w:val="1"/>
      <w:marLeft w:val="0"/>
      <w:marRight w:val="0"/>
      <w:marTop w:val="0"/>
      <w:marBottom w:val="0"/>
      <w:divBdr>
        <w:top w:val="none" w:sz="0" w:space="0" w:color="auto"/>
        <w:left w:val="none" w:sz="0" w:space="0" w:color="auto"/>
        <w:bottom w:val="none" w:sz="0" w:space="0" w:color="auto"/>
        <w:right w:val="none" w:sz="0" w:space="0" w:color="auto"/>
      </w:divBdr>
    </w:div>
    <w:div w:id="546993913">
      <w:bodyDiv w:val="1"/>
      <w:marLeft w:val="0"/>
      <w:marRight w:val="0"/>
      <w:marTop w:val="0"/>
      <w:marBottom w:val="0"/>
      <w:divBdr>
        <w:top w:val="none" w:sz="0" w:space="0" w:color="auto"/>
        <w:left w:val="none" w:sz="0" w:space="0" w:color="auto"/>
        <w:bottom w:val="none" w:sz="0" w:space="0" w:color="auto"/>
        <w:right w:val="none" w:sz="0" w:space="0" w:color="auto"/>
      </w:divBdr>
    </w:div>
    <w:div w:id="574364647">
      <w:bodyDiv w:val="1"/>
      <w:marLeft w:val="0"/>
      <w:marRight w:val="0"/>
      <w:marTop w:val="0"/>
      <w:marBottom w:val="0"/>
      <w:divBdr>
        <w:top w:val="none" w:sz="0" w:space="0" w:color="auto"/>
        <w:left w:val="none" w:sz="0" w:space="0" w:color="auto"/>
        <w:bottom w:val="none" w:sz="0" w:space="0" w:color="auto"/>
        <w:right w:val="none" w:sz="0" w:space="0" w:color="auto"/>
      </w:divBdr>
    </w:div>
    <w:div w:id="586577407">
      <w:bodyDiv w:val="1"/>
      <w:marLeft w:val="0"/>
      <w:marRight w:val="0"/>
      <w:marTop w:val="0"/>
      <w:marBottom w:val="0"/>
      <w:divBdr>
        <w:top w:val="none" w:sz="0" w:space="0" w:color="auto"/>
        <w:left w:val="none" w:sz="0" w:space="0" w:color="auto"/>
        <w:bottom w:val="none" w:sz="0" w:space="0" w:color="auto"/>
        <w:right w:val="none" w:sz="0" w:space="0" w:color="auto"/>
      </w:divBdr>
      <w:divsChild>
        <w:div w:id="966398741">
          <w:marLeft w:val="547"/>
          <w:marRight w:val="0"/>
          <w:marTop w:val="0"/>
          <w:marBottom w:val="0"/>
          <w:divBdr>
            <w:top w:val="none" w:sz="0" w:space="0" w:color="auto"/>
            <w:left w:val="none" w:sz="0" w:space="0" w:color="auto"/>
            <w:bottom w:val="none" w:sz="0" w:space="0" w:color="auto"/>
            <w:right w:val="none" w:sz="0" w:space="0" w:color="auto"/>
          </w:divBdr>
        </w:div>
      </w:divsChild>
    </w:div>
    <w:div w:id="592249864">
      <w:bodyDiv w:val="1"/>
      <w:marLeft w:val="0"/>
      <w:marRight w:val="0"/>
      <w:marTop w:val="0"/>
      <w:marBottom w:val="0"/>
      <w:divBdr>
        <w:top w:val="none" w:sz="0" w:space="0" w:color="auto"/>
        <w:left w:val="none" w:sz="0" w:space="0" w:color="auto"/>
        <w:bottom w:val="none" w:sz="0" w:space="0" w:color="auto"/>
        <w:right w:val="none" w:sz="0" w:space="0" w:color="auto"/>
      </w:divBdr>
    </w:div>
    <w:div w:id="604195892">
      <w:bodyDiv w:val="1"/>
      <w:marLeft w:val="0"/>
      <w:marRight w:val="0"/>
      <w:marTop w:val="0"/>
      <w:marBottom w:val="0"/>
      <w:divBdr>
        <w:top w:val="none" w:sz="0" w:space="0" w:color="auto"/>
        <w:left w:val="none" w:sz="0" w:space="0" w:color="auto"/>
        <w:bottom w:val="none" w:sz="0" w:space="0" w:color="auto"/>
        <w:right w:val="none" w:sz="0" w:space="0" w:color="auto"/>
      </w:divBdr>
    </w:div>
    <w:div w:id="611088568">
      <w:bodyDiv w:val="1"/>
      <w:marLeft w:val="0"/>
      <w:marRight w:val="0"/>
      <w:marTop w:val="0"/>
      <w:marBottom w:val="0"/>
      <w:divBdr>
        <w:top w:val="none" w:sz="0" w:space="0" w:color="auto"/>
        <w:left w:val="none" w:sz="0" w:space="0" w:color="auto"/>
        <w:bottom w:val="none" w:sz="0" w:space="0" w:color="auto"/>
        <w:right w:val="none" w:sz="0" w:space="0" w:color="auto"/>
      </w:divBdr>
    </w:div>
    <w:div w:id="611595516">
      <w:bodyDiv w:val="1"/>
      <w:marLeft w:val="0"/>
      <w:marRight w:val="0"/>
      <w:marTop w:val="0"/>
      <w:marBottom w:val="0"/>
      <w:divBdr>
        <w:top w:val="none" w:sz="0" w:space="0" w:color="auto"/>
        <w:left w:val="none" w:sz="0" w:space="0" w:color="auto"/>
        <w:bottom w:val="none" w:sz="0" w:space="0" w:color="auto"/>
        <w:right w:val="none" w:sz="0" w:space="0" w:color="auto"/>
      </w:divBdr>
    </w:div>
    <w:div w:id="646469561">
      <w:bodyDiv w:val="1"/>
      <w:marLeft w:val="0"/>
      <w:marRight w:val="0"/>
      <w:marTop w:val="0"/>
      <w:marBottom w:val="0"/>
      <w:divBdr>
        <w:top w:val="none" w:sz="0" w:space="0" w:color="auto"/>
        <w:left w:val="none" w:sz="0" w:space="0" w:color="auto"/>
        <w:bottom w:val="none" w:sz="0" w:space="0" w:color="auto"/>
        <w:right w:val="none" w:sz="0" w:space="0" w:color="auto"/>
      </w:divBdr>
    </w:div>
    <w:div w:id="728457423">
      <w:bodyDiv w:val="1"/>
      <w:marLeft w:val="0"/>
      <w:marRight w:val="0"/>
      <w:marTop w:val="0"/>
      <w:marBottom w:val="0"/>
      <w:divBdr>
        <w:top w:val="none" w:sz="0" w:space="0" w:color="auto"/>
        <w:left w:val="none" w:sz="0" w:space="0" w:color="auto"/>
        <w:bottom w:val="none" w:sz="0" w:space="0" w:color="auto"/>
        <w:right w:val="none" w:sz="0" w:space="0" w:color="auto"/>
      </w:divBdr>
    </w:div>
    <w:div w:id="742529273">
      <w:bodyDiv w:val="1"/>
      <w:marLeft w:val="0"/>
      <w:marRight w:val="0"/>
      <w:marTop w:val="0"/>
      <w:marBottom w:val="0"/>
      <w:divBdr>
        <w:top w:val="none" w:sz="0" w:space="0" w:color="auto"/>
        <w:left w:val="none" w:sz="0" w:space="0" w:color="auto"/>
        <w:bottom w:val="none" w:sz="0" w:space="0" w:color="auto"/>
        <w:right w:val="none" w:sz="0" w:space="0" w:color="auto"/>
      </w:divBdr>
    </w:div>
    <w:div w:id="747731941">
      <w:bodyDiv w:val="1"/>
      <w:marLeft w:val="0"/>
      <w:marRight w:val="0"/>
      <w:marTop w:val="0"/>
      <w:marBottom w:val="0"/>
      <w:divBdr>
        <w:top w:val="none" w:sz="0" w:space="0" w:color="auto"/>
        <w:left w:val="none" w:sz="0" w:space="0" w:color="auto"/>
        <w:bottom w:val="none" w:sz="0" w:space="0" w:color="auto"/>
        <w:right w:val="none" w:sz="0" w:space="0" w:color="auto"/>
      </w:divBdr>
    </w:div>
    <w:div w:id="796677646">
      <w:bodyDiv w:val="1"/>
      <w:marLeft w:val="0"/>
      <w:marRight w:val="0"/>
      <w:marTop w:val="0"/>
      <w:marBottom w:val="0"/>
      <w:divBdr>
        <w:top w:val="none" w:sz="0" w:space="0" w:color="auto"/>
        <w:left w:val="none" w:sz="0" w:space="0" w:color="auto"/>
        <w:bottom w:val="none" w:sz="0" w:space="0" w:color="auto"/>
        <w:right w:val="none" w:sz="0" w:space="0" w:color="auto"/>
      </w:divBdr>
    </w:div>
    <w:div w:id="808013273">
      <w:bodyDiv w:val="1"/>
      <w:marLeft w:val="0"/>
      <w:marRight w:val="0"/>
      <w:marTop w:val="0"/>
      <w:marBottom w:val="0"/>
      <w:divBdr>
        <w:top w:val="none" w:sz="0" w:space="0" w:color="auto"/>
        <w:left w:val="none" w:sz="0" w:space="0" w:color="auto"/>
        <w:bottom w:val="none" w:sz="0" w:space="0" w:color="auto"/>
        <w:right w:val="none" w:sz="0" w:space="0" w:color="auto"/>
      </w:divBdr>
    </w:div>
    <w:div w:id="831796038">
      <w:bodyDiv w:val="1"/>
      <w:marLeft w:val="0"/>
      <w:marRight w:val="0"/>
      <w:marTop w:val="0"/>
      <w:marBottom w:val="0"/>
      <w:divBdr>
        <w:top w:val="none" w:sz="0" w:space="0" w:color="auto"/>
        <w:left w:val="none" w:sz="0" w:space="0" w:color="auto"/>
        <w:bottom w:val="none" w:sz="0" w:space="0" w:color="auto"/>
        <w:right w:val="none" w:sz="0" w:space="0" w:color="auto"/>
      </w:divBdr>
    </w:div>
    <w:div w:id="848133113">
      <w:bodyDiv w:val="1"/>
      <w:marLeft w:val="0"/>
      <w:marRight w:val="0"/>
      <w:marTop w:val="0"/>
      <w:marBottom w:val="0"/>
      <w:divBdr>
        <w:top w:val="none" w:sz="0" w:space="0" w:color="auto"/>
        <w:left w:val="none" w:sz="0" w:space="0" w:color="auto"/>
        <w:bottom w:val="none" w:sz="0" w:space="0" w:color="auto"/>
        <w:right w:val="none" w:sz="0" w:space="0" w:color="auto"/>
      </w:divBdr>
    </w:div>
    <w:div w:id="863246522">
      <w:bodyDiv w:val="1"/>
      <w:marLeft w:val="0"/>
      <w:marRight w:val="0"/>
      <w:marTop w:val="0"/>
      <w:marBottom w:val="0"/>
      <w:divBdr>
        <w:top w:val="none" w:sz="0" w:space="0" w:color="auto"/>
        <w:left w:val="none" w:sz="0" w:space="0" w:color="auto"/>
        <w:bottom w:val="none" w:sz="0" w:space="0" w:color="auto"/>
        <w:right w:val="none" w:sz="0" w:space="0" w:color="auto"/>
      </w:divBdr>
    </w:div>
    <w:div w:id="863250763">
      <w:bodyDiv w:val="1"/>
      <w:marLeft w:val="0"/>
      <w:marRight w:val="0"/>
      <w:marTop w:val="0"/>
      <w:marBottom w:val="0"/>
      <w:divBdr>
        <w:top w:val="none" w:sz="0" w:space="0" w:color="auto"/>
        <w:left w:val="none" w:sz="0" w:space="0" w:color="auto"/>
        <w:bottom w:val="none" w:sz="0" w:space="0" w:color="auto"/>
        <w:right w:val="none" w:sz="0" w:space="0" w:color="auto"/>
      </w:divBdr>
    </w:div>
    <w:div w:id="885331250">
      <w:bodyDiv w:val="1"/>
      <w:marLeft w:val="0"/>
      <w:marRight w:val="0"/>
      <w:marTop w:val="0"/>
      <w:marBottom w:val="0"/>
      <w:divBdr>
        <w:top w:val="none" w:sz="0" w:space="0" w:color="auto"/>
        <w:left w:val="none" w:sz="0" w:space="0" w:color="auto"/>
        <w:bottom w:val="none" w:sz="0" w:space="0" w:color="auto"/>
        <w:right w:val="none" w:sz="0" w:space="0" w:color="auto"/>
      </w:divBdr>
    </w:div>
    <w:div w:id="972563380">
      <w:bodyDiv w:val="1"/>
      <w:marLeft w:val="0"/>
      <w:marRight w:val="0"/>
      <w:marTop w:val="0"/>
      <w:marBottom w:val="0"/>
      <w:divBdr>
        <w:top w:val="none" w:sz="0" w:space="0" w:color="auto"/>
        <w:left w:val="none" w:sz="0" w:space="0" w:color="auto"/>
        <w:bottom w:val="none" w:sz="0" w:space="0" w:color="auto"/>
        <w:right w:val="none" w:sz="0" w:space="0" w:color="auto"/>
      </w:divBdr>
    </w:div>
    <w:div w:id="1017737172">
      <w:bodyDiv w:val="1"/>
      <w:marLeft w:val="0"/>
      <w:marRight w:val="0"/>
      <w:marTop w:val="0"/>
      <w:marBottom w:val="0"/>
      <w:divBdr>
        <w:top w:val="none" w:sz="0" w:space="0" w:color="auto"/>
        <w:left w:val="none" w:sz="0" w:space="0" w:color="auto"/>
        <w:bottom w:val="none" w:sz="0" w:space="0" w:color="auto"/>
        <w:right w:val="none" w:sz="0" w:space="0" w:color="auto"/>
      </w:divBdr>
    </w:div>
    <w:div w:id="1106651879">
      <w:bodyDiv w:val="1"/>
      <w:marLeft w:val="0"/>
      <w:marRight w:val="0"/>
      <w:marTop w:val="0"/>
      <w:marBottom w:val="0"/>
      <w:divBdr>
        <w:top w:val="none" w:sz="0" w:space="0" w:color="auto"/>
        <w:left w:val="none" w:sz="0" w:space="0" w:color="auto"/>
        <w:bottom w:val="none" w:sz="0" w:space="0" w:color="auto"/>
        <w:right w:val="none" w:sz="0" w:space="0" w:color="auto"/>
      </w:divBdr>
    </w:div>
    <w:div w:id="1133402618">
      <w:bodyDiv w:val="1"/>
      <w:marLeft w:val="0"/>
      <w:marRight w:val="0"/>
      <w:marTop w:val="0"/>
      <w:marBottom w:val="0"/>
      <w:divBdr>
        <w:top w:val="none" w:sz="0" w:space="0" w:color="auto"/>
        <w:left w:val="none" w:sz="0" w:space="0" w:color="auto"/>
        <w:bottom w:val="none" w:sz="0" w:space="0" w:color="auto"/>
        <w:right w:val="none" w:sz="0" w:space="0" w:color="auto"/>
      </w:divBdr>
    </w:div>
    <w:div w:id="1133450731">
      <w:bodyDiv w:val="1"/>
      <w:marLeft w:val="0"/>
      <w:marRight w:val="0"/>
      <w:marTop w:val="0"/>
      <w:marBottom w:val="0"/>
      <w:divBdr>
        <w:top w:val="none" w:sz="0" w:space="0" w:color="auto"/>
        <w:left w:val="none" w:sz="0" w:space="0" w:color="auto"/>
        <w:bottom w:val="none" w:sz="0" w:space="0" w:color="auto"/>
        <w:right w:val="none" w:sz="0" w:space="0" w:color="auto"/>
      </w:divBdr>
    </w:div>
    <w:div w:id="1141851484">
      <w:bodyDiv w:val="1"/>
      <w:marLeft w:val="0"/>
      <w:marRight w:val="0"/>
      <w:marTop w:val="0"/>
      <w:marBottom w:val="0"/>
      <w:divBdr>
        <w:top w:val="none" w:sz="0" w:space="0" w:color="auto"/>
        <w:left w:val="none" w:sz="0" w:space="0" w:color="auto"/>
        <w:bottom w:val="none" w:sz="0" w:space="0" w:color="auto"/>
        <w:right w:val="none" w:sz="0" w:space="0" w:color="auto"/>
      </w:divBdr>
    </w:div>
    <w:div w:id="1156918250">
      <w:bodyDiv w:val="1"/>
      <w:marLeft w:val="0"/>
      <w:marRight w:val="0"/>
      <w:marTop w:val="0"/>
      <w:marBottom w:val="0"/>
      <w:divBdr>
        <w:top w:val="none" w:sz="0" w:space="0" w:color="auto"/>
        <w:left w:val="none" w:sz="0" w:space="0" w:color="auto"/>
        <w:bottom w:val="none" w:sz="0" w:space="0" w:color="auto"/>
        <w:right w:val="none" w:sz="0" w:space="0" w:color="auto"/>
      </w:divBdr>
    </w:div>
    <w:div w:id="1170755568">
      <w:bodyDiv w:val="1"/>
      <w:marLeft w:val="0"/>
      <w:marRight w:val="0"/>
      <w:marTop w:val="0"/>
      <w:marBottom w:val="0"/>
      <w:divBdr>
        <w:top w:val="none" w:sz="0" w:space="0" w:color="auto"/>
        <w:left w:val="none" w:sz="0" w:space="0" w:color="auto"/>
        <w:bottom w:val="none" w:sz="0" w:space="0" w:color="auto"/>
        <w:right w:val="none" w:sz="0" w:space="0" w:color="auto"/>
      </w:divBdr>
    </w:div>
    <w:div w:id="1219783917">
      <w:bodyDiv w:val="1"/>
      <w:marLeft w:val="0"/>
      <w:marRight w:val="0"/>
      <w:marTop w:val="0"/>
      <w:marBottom w:val="0"/>
      <w:divBdr>
        <w:top w:val="none" w:sz="0" w:space="0" w:color="auto"/>
        <w:left w:val="none" w:sz="0" w:space="0" w:color="auto"/>
        <w:bottom w:val="none" w:sz="0" w:space="0" w:color="auto"/>
        <w:right w:val="none" w:sz="0" w:space="0" w:color="auto"/>
      </w:divBdr>
    </w:div>
    <w:div w:id="1247613416">
      <w:bodyDiv w:val="1"/>
      <w:marLeft w:val="0"/>
      <w:marRight w:val="0"/>
      <w:marTop w:val="0"/>
      <w:marBottom w:val="0"/>
      <w:divBdr>
        <w:top w:val="none" w:sz="0" w:space="0" w:color="auto"/>
        <w:left w:val="none" w:sz="0" w:space="0" w:color="auto"/>
        <w:bottom w:val="none" w:sz="0" w:space="0" w:color="auto"/>
        <w:right w:val="none" w:sz="0" w:space="0" w:color="auto"/>
      </w:divBdr>
    </w:div>
    <w:div w:id="1282958849">
      <w:bodyDiv w:val="1"/>
      <w:marLeft w:val="0"/>
      <w:marRight w:val="0"/>
      <w:marTop w:val="0"/>
      <w:marBottom w:val="0"/>
      <w:divBdr>
        <w:top w:val="none" w:sz="0" w:space="0" w:color="auto"/>
        <w:left w:val="none" w:sz="0" w:space="0" w:color="auto"/>
        <w:bottom w:val="none" w:sz="0" w:space="0" w:color="auto"/>
        <w:right w:val="none" w:sz="0" w:space="0" w:color="auto"/>
      </w:divBdr>
    </w:div>
    <w:div w:id="1295984037">
      <w:bodyDiv w:val="1"/>
      <w:marLeft w:val="0"/>
      <w:marRight w:val="0"/>
      <w:marTop w:val="0"/>
      <w:marBottom w:val="0"/>
      <w:divBdr>
        <w:top w:val="none" w:sz="0" w:space="0" w:color="auto"/>
        <w:left w:val="none" w:sz="0" w:space="0" w:color="auto"/>
        <w:bottom w:val="none" w:sz="0" w:space="0" w:color="auto"/>
        <w:right w:val="none" w:sz="0" w:space="0" w:color="auto"/>
      </w:divBdr>
    </w:div>
    <w:div w:id="1296528271">
      <w:bodyDiv w:val="1"/>
      <w:marLeft w:val="0"/>
      <w:marRight w:val="0"/>
      <w:marTop w:val="0"/>
      <w:marBottom w:val="0"/>
      <w:divBdr>
        <w:top w:val="none" w:sz="0" w:space="0" w:color="auto"/>
        <w:left w:val="none" w:sz="0" w:space="0" w:color="auto"/>
        <w:bottom w:val="none" w:sz="0" w:space="0" w:color="auto"/>
        <w:right w:val="none" w:sz="0" w:space="0" w:color="auto"/>
      </w:divBdr>
    </w:div>
    <w:div w:id="1307979555">
      <w:bodyDiv w:val="1"/>
      <w:marLeft w:val="0"/>
      <w:marRight w:val="0"/>
      <w:marTop w:val="0"/>
      <w:marBottom w:val="0"/>
      <w:divBdr>
        <w:top w:val="none" w:sz="0" w:space="0" w:color="auto"/>
        <w:left w:val="none" w:sz="0" w:space="0" w:color="auto"/>
        <w:bottom w:val="none" w:sz="0" w:space="0" w:color="auto"/>
        <w:right w:val="none" w:sz="0" w:space="0" w:color="auto"/>
      </w:divBdr>
    </w:div>
    <w:div w:id="1311396999">
      <w:bodyDiv w:val="1"/>
      <w:marLeft w:val="0"/>
      <w:marRight w:val="0"/>
      <w:marTop w:val="0"/>
      <w:marBottom w:val="0"/>
      <w:divBdr>
        <w:top w:val="none" w:sz="0" w:space="0" w:color="auto"/>
        <w:left w:val="none" w:sz="0" w:space="0" w:color="auto"/>
        <w:bottom w:val="none" w:sz="0" w:space="0" w:color="auto"/>
        <w:right w:val="none" w:sz="0" w:space="0" w:color="auto"/>
      </w:divBdr>
    </w:div>
    <w:div w:id="1321886097">
      <w:bodyDiv w:val="1"/>
      <w:marLeft w:val="0"/>
      <w:marRight w:val="0"/>
      <w:marTop w:val="0"/>
      <w:marBottom w:val="0"/>
      <w:divBdr>
        <w:top w:val="none" w:sz="0" w:space="0" w:color="auto"/>
        <w:left w:val="none" w:sz="0" w:space="0" w:color="auto"/>
        <w:bottom w:val="none" w:sz="0" w:space="0" w:color="auto"/>
        <w:right w:val="none" w:sz="0" w:space="0" w:color="auto"/>
      </w:divBdr>
    </w:div>
    <w:div w:id="1322394621">
      <w:bodyDiv w:val="1"/>
      <w:marLeft w:val="0"/>
      <w:marRight w:val="0"/>
      <w:marTop w:val="0"/>
      <w:marBottom w:val="0"/>
      <w:divBdr>
        <w:top w:val="none" w:sz="0" w:space="0" w:color="auto"/>
        <w:left w:val="none" w:sz="0" w:space="0" w:color="auto"/>
        <w:bottom w:val="none" w:sz="0" w:space="0" w:color="auto"/>
        <w:right w:val="none" w:sz="0" w:space="0" w:color="auto"/>
      </w:divBdr>
    </w:div>
    <w:div w:id="1326939330">
      <w:bodyDiv w:val="1"/>
      <w:marLeft w:val="0"/>
      <w:marRight w:val="0"/>
      <w:marTop w:val="0"/>
      <w:marBottom w:val="0"/>
      <w:divBdr>
        <w:top w:val="none" w:sz="0" w:space="0" w:color="auto"/>
        <w:left w:val="none" w:sz="0" w:space="0" w:color="auto"/>
        <w:bottom w:val="none" w:sz="0" w:space="0" w:color="auto"/>
        <w:right w:val="none" w:sz="0" w:space="0" w:color="auto"/>
      </w:divBdr>
    </w:div>
    <w:div w:id="1328285971">
      <w:bodyDiv w:val="1"/>
      <w:marLeft w:val="0"/>
      <w:marRight w:val="0"/>
      <w:marTop w:val="0"/>
      <w:marBottom w:val="0"/>
      <w:divBdr>
        <w:top w:val="none" w:sz="0" w:space="0" w:color="auto"/>
        <w:left w:val="none" w:sz="0" w:space="0" w:color="auto"/>
        <w:bottom w:val="none" w:sz="0" w:space="0" w:color="auto"/>
        <w:right w:val="none" w:sz="0" w:space="0" w:color="auto"/>
      </w:divBdr>
    </w:div>
    <w:div w:id="1330867626">
      <w:bodyDiv w:val="1"/>
      <w:marLeft w:val="0"/>
      <w:marRight w:val="0"/>
      <w:marTop w:val="0"/>
      <w:marBottom w:val="0"/>
      <w:divBdr>
        <w:top w:val="none" w:sz="0" w:space="0" w:color="auto"/>
        <w:left w:val="none" w:sz="0" w:space="0" w:color="auto"/>
        <w:bottom w:val="none" w:sz="0" w:space="0" w:color="auto"/>
        <w:right w:val="none" w:sz="0" w:space="0" w:color="auto"/>
      </w:divBdr>
    </w:div>
    <w:div w:id="1339236207">
      <w:bodyDiv w:val="1"/>
      <w:marLeft w:val="0"/>
      <w:marRight w:val="0"/>
      <w:marTop w:val="0"/>
      <w:marBottom w:val="0"/>
      <w:divBdr>
        <w:top w:val="none" w:sz="0" w:space="0" w:color="auto"/>
        <w:left w:val="none" w:sz="0" w:space="0" w:color="auto"/>
        <w:bottom w:val="none" w:sz="0" w:space="0" w:color="auto"/>
        <w:right w:val="none" w:sz="0" w:space="0" w:color="auto"/>
      </w:divBdr>
    </w:div>
    <w:div w:id="1390835119">
      <w:bodyDiv w:val="1"/>
      <w:marLeft w:val="0"/>
      <w:marRight w:val="0"/>
      <w:marTop w:val="0"/>
      <w:marBottom w:val="0"/>
      <w:divBdr>
        <w:top w:val="none" w:sz="0" w:space="0" w:color="auto"/>
        <w:left w:val="none" w:sz="0" w:space="0" w:color="auto"/>
        <w:bottom w:val="none" w:sz="0" w:space="0" w:color="auto"/>
        <w:right w:val="none" w:sz="0" w:space="0" w:color="auto"/>
      </w:divBdr>
    </w:div>
    <w:div w:id="1392658641">
      <w:bodyDiv w:val="1"/>
      <w:marLeft w:val="0"/>
      <w:marRight w:val="0"/>
      <w:marTop w:val="0"/>
      <w:marBottom w:val="0"/>
      <w:divBdr>
        <w:top w:val="none" w:sz="0" w:space="0" w:color="auto"/>
        <w:left w:val="none" w:sz="0" w:space="0" w:color="auto"/>
        <w:bottom w:val="none" w:sz="0" w:space="0" w:color="auto"/>
        <w:right w:val="none" w:sz="0" w:space="0" w:color="auto"/>
      </w:divBdr>
    </w:div>
    <w:div w:id="1397045906">
      <w:bodyDiv w:val="1"/>
      <w:marLeft w:val="0"/>
      <w:marRight w:val="0"/>
      <w:marTop w:val="0"/>
      <w:marBottom w:val="0"/>
      <w:divBdr>
        <w:top w:val="none" w:sz="0" w:space="0" w:color="auto"/>
        <w:left w:val="none" w:sz="0" w:space="0" w:color="auto"/>
        <w:bottom w:val="none" w:sz="0" w:space="0" w:color="auto"/>
        <w:right w:val="none" w:sz="0" w:space="0" w:color="auto"/>
      </w:divBdr>
    </w:div>
    <w:div w:id="1505706734">
      <w:bodyDiv w:val="1"/>
      <w:marLeft w:val="0"/>
      <w:marRight w:val="0"/>
      <w:marTop w:val="0"/>
      <w:marBottom w:val="0"/>
      <w:divBdr>
        <w:top w:val="none" w:sz="0" w:space="0" w:color="auto"/>
        <w:left w:val="none" w:sz="0" w:space="0" w:color="auto"/>
        <w:bottom w:val="none" w:sz="0" w:space="0" w:color="auto"/>
        <w:right w:val="none" w:sz="0" w:space="0" w:color="auto"/>
      </w:divBdr>
    </w:div>
    <w:div w:id="1522815029">
      <w:bodyDiv w:val="1"/>
      <w:marLeft w:val="0"/>
      <w:marRight w:val="0"/>
      <w:marTop w:val="0"/>
      <w:marBottom w:val="0"/>
      <w:divBdr>
        <w:top w:val="none" w:sz="0" w:space="0" w:color="auto"/>
        <w:left w:val="none" w:sz="0" w:space="0" w:color="auto"/>
        <w:bottom w:val="none" w:sz="0" w:space="0" w:color="auto"/>
        <w:right w:val="none" w:sz="0" w:space="0" w:color="auto"/>
      </w:divBdr>
    </w:div>
    <w:div w:id="1523201924">
      <w:bodyDiv w:val="1"/>
      <w:marLeft w:val="0"/>
      <w:marRight w:val="0"/>
      <w:marTop w:val="0"/>
      <w:marBottom w:val="0"/>
      <w:divBdr>
        <w:top w:val="none" w:sz="0" w:space="0" w:color="auto"/>
        <w:left w:val="none" w:sz="0" w:space="0" w:color="auto"/>
        <w:bottom w:val="none" w:sz="0" w:space="0" w:color="auto"/>
        <w:right w:val="none" w:sz="0" w:space="0" w:color="auto"/>
      </w:divBdr>
    </w:div>
    <w:div w:id="1545100127">
      <w:bodyDiv w:val="1"/>
      <w:marLeft w:val="0"/>
      <w:marRight w:val="0"/>
      <w:marTop w:val="0"/>
      <w:marBottom w:val="0"/>
      <w:divBdr>
        <w:top w:val="none" w:sz="0" w:space="0" w:color="auto"/>
        <w:left w:val="none" w:sz="0" w:space="0" w:color="auto"/>
        <w:bottom w:val="none" w:sz="0" w:space="0" w:color="auto"/>
        <w:right w:val="none" w:sz="0" w:space="0" w:color="auto"/>
      </w:divBdr>
    </w:div>
    <w:div w:id="1596087071">
      <w:bodyDiv w:val="1"/>
      <w:marLeft w:val="0"/>
      <w:marRight w:val="0"/>
      <w:marTop w:val="0"/>
      <w:marBottom w:val="0"/>
      <w:divBdr>
        <w:top w:val="none" w:sz="0" w:space="0" w:color="auto"/>
        <w:left w:val="none" w:sz="0" w:space="0" w:color="auto"/>
        <w:bottom w:val="none" w:sz="0" w:space="0" w:color="auto"/>
        <w:right w:val="none" w:sz="0" w:space="0" w:color="auto"/>
      </w:divBdr>
    </w:div>
    <w:div w:id="1604150346">
      <w:bodyDiv w:val="1"/>
      <w:marLeft w:val="0"/>
      <w:marRight w:val="0"/>
      <w:marTop w:val="0"/>
      <w:marBottom w:val="0"/>
      <w:divBdr>
        <w:top w:val="none" w:sz="0" w:space="0" w:color="auto"/>
        <w:left w:val="none" w:sz="0" w:space="0" w:color="auto"/>
        <w:bottom w:val="none" w:sz="0" w:space="0" w:color="auto"/>
        <w:right w:val="none" w:sz="0" w:space="0" w:color="auto"/>
      </w:divBdr>
    </w:div>
    <w:div w:id="1614166500">
      <w:bodyDiv w:val="1"/>
      <w:marLeft w:val="0"/>
      <w:marRight w:val="0"/>
      <w:marTop w:val="0"/>
      <w:marBottom w:val="0"/>
      <w:divBdr>
        <w:top w:val="none" w:sz="0" w:space="0" w:color="auto"/>
        <w:left w:val="none" w:sz="0" w:space="0" w:color="auto"/>
        <w:bottom w:val="none" w:sz="0" w:space="0" w:color="auto"/>
        <w:right w:val="none" w:sz="0" w:space="0" w:color="auto"/>
      </w:divBdr>
    </w:div>
    <w:div w:id="1637368187">
      <w:bodyDiv w:val="1"/>
      <w:marLeft w:val="0"/>
      <w:marRight w:val="0"/>
      <w:marTop w:val="0"/>
      <w:marBottom w:val="0"/>
      <w:divBdr>
        <w:top w:val="none" w:sz="0" w:space="0" w:color="auto"/>
        <w:left w:val="none" w:sz="0" w:space="0" w:color="auto"/>
        <w:bottom w:val="none" w:sz="0" w:space="0" w:color="auto"/>
        <w:right w:val="none" w:sz="0" w:space="0" w:color="auto"/>
      </w:divBdr>
    </w:div>
    <w:div w:id="1664891591">
      <w:bodyDiv w:val="1"/>
      <w:marLeft w:val="0"/>
      <w:marRight w:val="0"/>
      <w:marTop w:val="0"/>
      <w:marBottom w:val="0"/>
      <w:divBdr>
        <w:top w:val="none" w:sz="0" w:space="0" w:color="auto"/>
        <w:left w:val="none" w:sz="0" w:space="0" w:color="auto"/>
        <w:bottom w:val="none" w:sz="0" w:space="0" w:color="auto"/>
        <w:right w:val="none" w:sz="0" w:space="0" w:color="auto"/>
      </w:divBdr>
    </w:div>
    <w:div w:id="1667591902">
      <w:bodyDiv w:val="1"/>
      <w:marLeft w:val="0"/>
      <w:marRight w:val="0"/>
      <w:marTop w:val="0"/>
      <w:marBottom w:val="0"/>
      <w:divBdr>
        <w:top w:val="none" w:sz="0" w:space="0" w:color="auto"/>
        <w:left w:val="none" w:sz="0" w:space="0" w:color="auto"/>
        <w:bottom w:val="none" w:sz="0" w:space="0" w:color="auto"/>
        <w:right w:val="none" w:sz="0" w:space="0" w:color="auto"/>
      </w:divBdr>
    </w:div>
    <w:div w:id="1747607745">
      <w:bodyDiv w:val="1"/>
      <w:marLeft w:val="0"/>
      <w:marRight w:val="0"/>
      <w:marTop w:val="0"/>
      <w:marBottom w:val="0"/>
      <w:divBdr>
        <w:top w:val="none" w:sz="0" w:space="0" w:color="auto"/>
        <w:left w:val="none" w:sz="0" w:space="0" w:color="auto"/>
        <w:bottom w:val="none" w:sz="0" w:space="0" w:color="auto"/>
        <w:right w:val="none" w:sz="0" w:space="0" w:color="auto"/>
      </w:divBdr>
    </w:div>
    <w:div w:id="1754739525">
      <w:bodyDiv w:val="1"/>
      <w:marLeft w:val="0"/>
      <w:marRight w:val="0"/>
      <w:marTop w:val="0"/>
      <w:marBottom w:val="0"/>
      <w:divBdr>
        <w:top w:val="none" w:sz="0" w:space="0" w:color="auto"/>
        <w:left w:val="none" w:sz="0" w:space="0" w:color="auto"/>
        <w:bottom w:val="none" w:sz="0" w:space="0" w:color="auto"/>
        <w:right w:val="none" w:sz="0" w:space="0" w:color="auto"/>
      </w:divBdr>
    </w:div>
    <w:div w:id="1758790955">
      <w:bodyDiv w:val="1"/>
      <w:marLeft w:val="0"/>
      <w:marRight w:val="0"/>
      <w:marTop w:val="0"/>
      <w:marBottom w:val="0"/>
      <w:divBdr>
        <w:top w:val="none" w:sz="0" w:space="0" w:color="auto"/>
        <w:left w:val="none" w:sz="0" w:space="0" w:color="auto"/>
        <w:bottom w:val="none" w:sz="0" w:space="0" w:color="auto"/>
        <w:right w:val="none" w:sz="0" w:space="0" w:color="auto"/>
      </w:divBdr>
    </w:div>
    <w:div w:id="1798600843">
      <w:bodyDiv w:val="1"/>
      <w:marLeft w:val="0"/>
      <w:marRight w:val="0"/>
      <w:marTop w:val="0"/>
      <w:marBottom w:val="0"/>
      <w:divBdr>
        <w:top w:val="none" w:sz="0" w:space="0" w:color="auto"/>
        <w:left w:val="none" w:sz="0" w:space="0" w:color="auto"/>
        <w:bottom w:val="none" w:sz="0" w:space="0" w:color="auto"/>
        <w:right w:val="none" w:sz="0" w:space="0" w:color="auto"/>
      </w:divBdr>
    </w:div>
    <w:div w:id="1813403208">
      <w:bodyDiv w:val="1"/>
      <w:marLeft w:val="0"/>
      <w:marRight w:val="0"/>
      <w:marTop w:val="0"/>
      <w:marBottom w:val="0"/>
      <w:divBdr>
        <w:top w:val="none" w:sz="0" w:space="0" w:color="auto"/>
        <w:left w:val="none" w:sz="0" w:space="0" w:color="auto"/>
        <w:bottom w:val="none" w:sz="0" w:space="0" w:color="auto"/>
        <w:right w:val="none" w:sz="0" w:space="0" w:color="auto"/>
      </w:divBdr>
    </w:div>
    <w:div w:id="1816531337">
      <w:bodyDiv w:val="1"/>
      <w:marLeft w:val="0"/>
      <w:marRight w:val="0"/>
      <w:marTop w:val="0"/>
      <w:marBottom w:val="0"/>
      <w:divBdr>
        <w:top w:val="none" w:sz="0" w:space="0" w:color="auto"/>
        <w:left w:val="none" w:sz="0" w:space="0" w:color="auto"/>
        <w:bottom w:val="none" w:sz="0" w:space="0" w:color="auto"/>
        <w:right w:val="none" w:sz="0" w:space="0" w:color="auto"/>
      </w:divBdr>
      <w:divsChild>
        <w:div w:id="1435904342">
          <w:marLeft w:val="547"/>
          <w:marRight w:val="0"/>
          <w:marTop w:val="0"/>
          <w:marBottom w:val="0"/>
          <w:divBdr>
            <w:top w:val="none" w:sz="0" w:space="0" w:color="auto"/>
            <w:left w:val="none" w:sz="0" w:space="0" w:color="auto"/>
            <w:bottom w:val="none" w:sz="0" w:space="0" w:color="auto"/>
            <w:right w:val="none" w:sz="0" w:space="0" w:color="auto"/>
          </w:divBdr>
        </w:div>
      </w:divsChild>
    </w:div>
    <w:div w:id="1819420906">
      <w:bodyDiv w:val="1"/>
      <w:marLeft w:val="0"/>
      <w:marRight w:val="0"/>
      <w:marTop w:val="0"/>
      <w:marBottom w:val="0"/>
      <w:divBdr>
        <w:top w:val="none" w:sz="0" w:space="0" w:color="auto"/>
        <w:left w:val="none" w:sz="0" w:space="0" w:color="auto"/>
        <w:bottom w:val="none" w:sz="0" w:space="0" w:color="auto"/>
        <w:right w:val="none" w:sz="0" w:space="0" w:color="auto"/>
      </w:divBdr>
    </w:div>
    <w:div w:id="1828086116">
      <w:bodyDiv w:val="1"/>
      <w:marLeft w:val="0"/>
      <w:marRight w:val="0"/>
      <w:marTop w:val="0"/>
      <w:marBottom w:val="0"/>
      <w:divBdr>
        <w:top w:val="none" w:sz="0" w:space="0" w:color="auto"/>
        <w:left w:val="none" w:sz="0" w:space="0" w:color="auto"/>
        <w:bottom w:val="none" w:sz="0" w:space="0" w:color="auto"/>
        <w:right w:val="none" w:sz="0" w:space="0" w:color="auto"/>
      </w:divBdr>
    </w:div>
    <w:div w:id="1836191217">
      <w:bodyDiv w:val="1"/>
      <w:marLeft w:val="0"/>
      <w:marRight w:val="0"/>
      <w:marTop w:val="0"/>
      <w:marBottom w:val="0"/>
      <w:divBdr>
        <w:top w:val="none" w:sz="0" w:space="0" w:color="auto"/>
        <w:left w:val="none" w:sz="0" w:space="0" w:color="auto"/>
        <w:bottom w:val="none" w:sz="0" w:space="0" w:color="auto"/>
        <w:right w:val="none" w:sz="0" w:space="0" w:color="auto"/>
      </w:divBdr>
    </w:div>
    <w:div w:id="1846360493">
      <w:bodyDiv w:val="1"/>
      <w:marLeft w:val="0"/>
      <w:marRight w:val="0"/>
      <w:marTop w:val="0"/>
      <w:marBottom w:val="0"/>
      <w:divBdr>
        <w:top w:val="none" w:sz="0" w:space="0" w:color="auto"/>
        <w:left w:val="none" w:sz="0" w:space="0" w:color="auto"/>
        <w:bottom w:val="none" w:sz="0" w:space="0" w:color="auto"/>
        <w:right w:val="none" w:sz="0" w:space="0" w:color="auto"/>
      </w:divBdr>
    </w:div>
    <w:div w:id="1856992136">
      <w:bodyDiv w:val="1"/>
      <w:marLeft w:val="0"/>
      <w:marRight w:val="0"/>
      <w:marTop w:val="0"/>
      <w:marBottom w:val="0"/>
      <w:divBdr>
        <w:top w:val="none" w:sz="0" w:space="0" w:color="auto"/>
        <w:left w:val="none" w:sz="0" w:space="0" w:color="auto"/>
        <w:bottom w:val="none" w:sz="0" w:space="0" w:color="auto"/>
        <w:right w:val="none" w:sz="0" w:space="0" w:color="auto"/>
      </w:divBdr>
    </w:div>
    <w:div w:id="1857034962">
      <w:bodyDiv w:val="1"/>
      <w:marLeft w:val="0"/>
      <w:marRight w:val="0"/>
      <w:marTop w:val="0"/>
      <w:marBottom w:val="0"/>
      <w:divBdr>
        <w:top w:val="none" w:sz="0" w:space="0" w:color="auto"/>
        <w:left w:val="none" w:sz="0" w:space="0" w:color="auto"/>
        <w:bottom w:val="none" w:sz="0" w:space="0" w:color="auto"/>
        <w:right w:val="none" w:sz="0" w:space="0" w:color="auto"/>
      </w:divBdr>
    </w:div>
    <w:div w:id="1882131850">
      <w:bodyDiv w:val="1"/>
      <w:marLeft w:val="0"/>
      <w:marRight w:val="0"/>
      <w:marTop w:val="0"/>
      <w:marBottom w:val="0"/>
      <w:divBdr>
        <w:top w:val="none" w:sz="0" w:space="0" w:color="auto"/>
        <w:left w:val="none" w:sz="0" w:space="0" w:color="auto"/>
        <w:bottom w:val="none" w:sz="0" w:space="0" w:color="auto"/>
        <w:right w:val="none" w:sz="0" w:space="0" w:color="auto"/>
      </w:divBdr>
    </w:div>
    <w:div w:id="1885019780">
      <w:bodyDiv w:val="1"/>
      <w:marLeft w:val="0"/>
      <w:marRight w:val="0"/>
      <w:marTop w:val="0"/>
      <w:marBottom w:val="0"/>
      <w:divBdr>
        <w:top w:val="none" w:sz="0" w:space="0" w:color="auto"/>
        <w:left w:val="none" w:sz="0" w:space="0" w:color="auto"/>
        <w:bottom w:val="none" w:sz="0" w:space="0" w:color="auto"/>
        <w:right w:val="none" w:sz="0" w:space="0" w:color="auto"/>
      </w:divBdr>
    </w:div>
    <w:div w:id="1890071864">
      <w:bodyDiv w:val="1"/>
      <w:marLeft w:val="0"/>
      <w:marRight w:val="0"/>
      <w:marTop w:val="0"/>
      <w:marBottom w:val="0"/>
      <w:divBdr>
        <w:top w:val="none" w:sz="0" w:space="0" w:color="auto"/>
        <w:left w:val="none" w:sz="0" w:space="0" w:color="auto"/>
        <w:bottom w:val="none" w:sz="0" w:space="0" w:color="auto"/>
        <w:right w:val="none" w:sz="0" w:space="0" w:color="auto"/>
      </w:divBdr>
    </w:div>
    <w:div w:id="1940333645">
      <w:bodyDiv w:val="1"/>
      <w:marLeft w:val="0"/>
      <w:marRight w:val="0"/>
      <w:marTop w:val="0"/>
      <w:marBottom w:val="0"/>
      <w:divBdr>
        <w:top w:val="none" w:sz="0" w:space="0" w:color="auto"/>
        <w:left w:val="none" w:sz="0" w:space="0" w:color="auto"/>
        <w:bottom w:val="none" w:sz="0" w:space="0" w:color="auto"/>
        <w:right w:val="none" w:sz="0" w:space="0" w:color="auto"/>
      </w:divBdr>
    </w:div>
    <w:div w:id="1964992275">
      <w:bodyDiv w:val="1"/>
      <w:marLeft w:val="0"/>
      <w:marRight w:val="0"/>
      <w:marTop w:val="0"/>
      <w:marBottom w:val="0"/>
      <w:divBdr>
        <w:top w:val="none" w:sz="0" w:space="0" w:color="auto"/>
        <w:left w:val="none" w:sz="0" w:space="0" w:color="auto"/>
        <w:bottom w:val="none" w:sz="0" w:space="0" w:color="auto"/>
        <w:right w:val="none" w:sz="0" w:space="0" w:color="auto"/>
      </w:divBdr>
    </w:div>
    <w:div w:id="1973899030">
      <w:bodyDiv w:val="1"/>
      <w:marLeft w:val="0"/>
      <w:marRight w:val="0"/>
      <w:marTop w:val="0"/>
      <w:marBottom w:val="0"/>
      <w:divBdr>
        <w:top w:val="none" w:sz="0" w:space="0" w:color="auto"/>
        <w:left w:val="none" w:sz="0" w:space="0" w:color="auto"/>
        <w:bottom w:val="none" w:sz="0" w:space="0" w:color="auto"/>
        <w:right w:val="none" w:sz="0" w:space="0" w:color="auto"/>
      </w:divBdr>
    </w:div>
    <w:div w:id="1976985178">
      <w:bodyDiv w:val="1"/>
      <w:marLeft w:val="0"/>
      <w:marRight w:val="0"/>
      <w:marTop w:val="0"/>
      <w:marBottom w:val="0"/>
      <w:divBdr>
        <w:top w:val="none" w:sz="0" w:space="0" w:color="auto"/>
        <w:left w:val="none" w:sz="0" w:space="0" w:color="auto"/>
        <w:bottom w:val="none" w:sz="0" w:space="0" w:color="auto"/>
        <w:right w:val="none" w:sz="0" w:space="0" w:color="auto"/>
      </w:divBdr>
    </w:div>
    <w:div w:id="1991404440">
      <w:bodyDiv w:val="1"/>
      <w:marLeft w:val="0"/>
      <w:marRight w:val="0"/>
      <w:marTop w:val="0"/>
      <w:marBottom w:val="0"/>
      <w:divBdr>
        <w:top w:val="none" w:sz="0" w:space="0" w:color="auto"/>
        <w:left w:val="none" w:sz="0" w:space="0" w:color="auto"/>
        <w:bottom w:val="none" w:sz="0" w:space="0" w:color="auto"/>
        <w:right w:val="none" w:sz="0" w:space="0" w:color="auto"/>
      </w:divBdr>
    </w:div>
    <w:div w:id="1998263709">
      <w:bodyDiv w:val="1"/>
      <w:marLeft w:val="0"/>
      <w:marRight w:val="0"/>
      <w:marTop w:val="0"/>
      <w:marBottom w:val="0"/>
      <w:divBdr>
        <w:top w:val="none" w:sz="0" w:space="0" w:color="auto"/>
        <w:left w:val="none" w:sz="0" w:space="0" w:color="auto"/>
        <w:bottom w:val="none" w:sz="0" w:space="0" w:color="auto"/>
        <w:right w:val="none" w:sz="0" w:space="0" w:color="auto"/>
      </w:divBdr>
    </w:div>
    <w:div w:id="2025015417">
      <w:bodyDiv w:val="1"/>
      <w:marLeft w:val="0"/>
      <w:marRight w:val="0"/>
      <w:marTop w:val="0"/>
      <w:marBottom w:val="0"/>
      <w:divBdr>
        <w:top w:val="none" w:sz="0" w:space="0" w:color="auto"/>
        <w:left w:val="none" w:sz="0" w:space="0" w:color="auto"/>
        <w:bottom w:val="none" w:sz="0" w:space="0" w:color="auto"/>
        <w:right w:val="none" w:sz="0" w:space="0" w:color="auto"/>
      </w:divBdr>
    </w:div>
    <w:div w:id="2052878086">
      <w:bodyDiv w:val="1"/>
      <w:marLeft w:val="0"/>
      <w:marRight w:val="0"/>
      <w:marTop w:val="0"/>
      <w:marBottom w:val="0"/>
      <w:divBdr>
        <w:top w:val="none" w:sz="0" w:space="0" w:color="auto"/>
        <w:left w:val="none" w:sz="0" w:space="0" w:color="auto"/>
        <w:bottom w:val="none" w:sz="0" w:space="0" w:color="auto"/>
        <w:right w:val="none" w:sz="0" w:space="0" w:color="auto"/>
      </w:divBdr>
    </w:div>
    <w:div w:id="2061589978">
      <w:bodyDiv w:val="1"/>
      <w:marLeft w:val="0"/>
      <w:marRight w:val="0"/>
      <w:marTop w:val="0"/>
      <w:marBottom w:val="0"/>
      <w:divBdr>
        <w:top w:val="none" w:sz="0" w:space="0" w:color="auto"/>
        <w:left w:val="none" w:sz="0" w:space="0" w:color="auto"/>
        <w:bottom w:val="none" w:sz="0" w:space="0" w:color="auto"/>
        <w:right w:val="none" w:sz="0" w:space="0" w:color="auto"/>
      </w:divBdr>
    </w:div>
    <w:div w:id="2069916903">
      <w:bodyDiv w:val="1"/>
      <w:marLeft w:val="0"/>
      <w:marRight w:val="0"/>
      <w:marTop w:val="0"/>
      <w:marBottom w:val="0"/>
      <w:divBdr>
        <w:top w:val="none" w:sz="0" w:space="0" w:color="auto"/>
        <w:left w:val="none" w:sz="0" w:space="0" w:color="auto"/>
        <w:bottom w:val="none" w:sz="0" w:space="0" w:color="auto"/>
        <w:right w:val="none" w:sz="0" w:space="0" w:color="auto"/>
      </w:divBdr>
    </w:div>
    <w:div w:id="2077388630">
      <w:bodyDiv w:val="1"/>
      <w:marLeft w:val="0"/>
      <w:marRight w:val="0"/>
      <w:marTop w:val="0"/>
      <w:marBottom w:val="0"/>
      <w:divBdr>
        <w:top w:val="none" w:sz="0" w:space="0" w:color="auto"/>
        <w:left w:val="none" w:sz="0" w:space="0" w:color="auto"/>
        <w:bottom w:val="none" w:sz="0" w:space="0" w:color="auto"/>
        <w:right w:val="none" w:sz="0" w:space="0" w:color="auto"/>
      </w:divBdr>
      <w:divsChild>
        <w:div w:id="342056129">
          <w:marLeft w:val="547"/>
          <w:marRight w:val="0"/>
          <w:marTop w:val="0"/>
          <w:marBottom w:val="0"/>
          <w:divBdr>
            <w:top w:val="none" w:sz="0" w:space="0" w:color="auto"/>
            <w:left w:val="none" w:sz="0" w:space="0" w:color="auto"/>
            <w:bottom w:val="none" w:sz="0" w:space="0" w:color="auto"/>
            <w:right w:val="none" w:sz="0" w:space="0" w:color="auto"/>
          </w:divBdr>
        </w:div>
      </w:divsChild>
    </w:div>
    <w:div w:id="2112122264">
      <w:bodyDiv w:val="1"/>
      <w:marLeft w:val="0"/>
      <w:marRight w:val="0"/>
      <w:marTop w:val="0"/>
      <w:marBottom w:val="0"/>
      <w:divBdr>
        <w:top w:val="none" w:sz="0" w:space="0" w:color="auto"/>
        <w:left w:val="none" w:sz="0" w:space="0" w:color="auto"/>
        <w:bottom w:val="none" w:sz="0" w:space="0" w:color="auto"/>
        <w:right w:val="none" w:sz="0" w:space="0" w:color="auto"/>
      </w:divBdr>
    </w:div>
    <w:div w:id="2118675543">
      <w:bodyDiv w:val="1"/>
      <w:marLeft w:val="0"/>
      <w:marRight w:val="0"/>
      <w:marTop w:val="0"/>
      <w:marBottom w:val="0"/>
      <w:divBdr>
        <w:top w:val="none" w:sz="0" w:space="0" w:color="auto"/>
        <w:left w:val="none" w:sz="0" w:space="0" w:color="auto"/>
        <w:bottom w:val="none" w:sz="0" w:space="0" w:color="auto"/>
        <w:right w:val="none" w:sz="0" w:space="0" w:color="auto"/>
      </w:divBdr>
    </w:div>
    <w:div w:id="2123377020">
      <w:bodyDiv w:val="1"/>
      <w:marLeft w:val="0"/>
      <w:marRight w:val="0"/>
      <w:marTop w:val="0"/>
      <w:marBottom w:val="0"/>
      <w:divBdr>
        <w:top w:val="none" w:sz="0" w:space="0" w:color="auto"/>
        <w:left w:val="none" w:sz="0" w:space="0" w:color="auto"/>
        <w:bottom w:val="none" w:sz="0" w:space="0" w:color="auto"/>
        <w:right w:val="none" w:sz="0" w:space="0" w:color="auto"/>
      </w:divBdr>
      <w:divsChild>
        <w:div w:id="1515998162">
          <w:marLeft w:val="547"/>
          <w:marRight w:val="0"/>
          <w:marTop w:val="0"/>
          <w:marBottom w:val="0"/>
          <w:divBdr>
            <w:top w:val="none" w:sz="0" w:space="0" w:color="auto"/>
            <w:left w:val="none" w:sz="0" w:space="0" w:color="auto"/>
            <w:bottom w:val="none" w:sz="0" w:space="0" w:color="auto"/>
            <w:right w:val="none" w:sz="0" w:space="0" w:color="auto"/>
          </w:divBdr>
        </w:div>
        <w:div w:id="1420907416">
          <w:marLeft w:val="547"/>
          <w:marRight w:val="0"/>
          <w:marTop w:val="0"/>
          <w:marBottom w:val="0"/>
          <w:divBdr>
            <w:top w:val="none" w:sz="0" w:space="0" w:color="auto"/>
            <w:left w:val="none" w:sz="0" w:space="0" w:color="auto"/>
            <w:bottom w:val="none" w:sz="0" w:space="0" w:color="auto"/>
            <w:right w:val="none" w:sz="0" w:space="0" w:color="auto"/>
          </w:divBdr>
        </w:div>
        <w:div w:id="664817993">
          <w:marLeft w:val="547"/>
          <w:marRight w:val="0"/>
          <w:marTop w:val="0"/>
          <w:marBottom w:val="0"/>
          <w:divBdr>
            <w:top w:val="none" w:sz="0" w:space="0" w:color="auto"/>
            <w:left w:val="none" w:sz="0" w:space="0" w:color="auto"/>
            <w:bottom w:val="none" w:sz="0" w:space="0" w:color="auto"/>
            <w:right w:val="none" w:sz="0" w:space="0" w:color="auto"/>
          </w:divBdr>
        </w:div>
      </w:divsChild>
    </w:div>
    <w:div w:id="2135321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yperlink" Target="https://github.com/Embedded-org/ACCOMPLISHMENTS/blob/master/RACE_CAPSTONE_PROJECT2/Capstone2_implementation.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Embedded-org/ACCOMPLISHMENTS/tree/master/RACE_CAPSTONE_PROJECT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6A6E7A8-77A5-4729-9F26-5D15B60E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6025</TotalTime>
  <Pages>42</Pages>
  <Words>17741</Words>
  <Characters>101126</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Anand Mohan</cp:lastModifiedBy>
  <cp:revision>1134</cp:revision>
  <cp:lastPrinted>2022-08-16T02:55:00Z</cp:lastPrinted>
  <dcterms:created xsi:type="dcterms:W3CDTF">2020-10-12T10:08:00Z</dcterms:created>
  <dcterms:modified xsi:type="dcterms:W3CDTF">2022-11-04T12:17:00Z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12th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c23ecfbc-27df-364e-8214-f00deeece8da</vt:lpwstr>
  </property>
</Properties>
</file>