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E3D" w:rsidRPr="00F87E3D" w:rsidRDefault="00F87E3D" w:rsidP="00F87E3D">
      <w:pPr>
        <w:shd w:val="clear" w:color="auto" w:fill="FFFFFF"/>
        <w:spacing w:after="100" w:afterAutospacing="1" w:line="240" w:lineRule="auto"/>
        <w:outlineLvl w:val="1"/>
        <w:rPr>
          <w:rFonts w:ascii="Arial" w:eastAsia="Times New Roman" w:hAnsi="Arial" w:cs="Arial"/>
          <w:color w:val="1F1F1F"/>
          <w:sz w:val="36"/>
          <w:szCs w:val="36"/>
        </w:rPr>
      </w:pPr>
      <w:bookmarkStart w:id="0" w:name="_GoBack"/>
      <w:r w:rsidRPr="00F87E3D">
        <w:rPr>
          <w:rFonts w:ascii="Arial" w:eastAsia="Times New Roman" w:hAnsi="Arial" w:cs="Arial"/>
          <w:color w:val="1F1F1F"/>
          <w:sz w:val="36"/>
          <w:szCs w:val="36"/>
        </w:rPr>
        <w:t xml:space="preserve">Likelihood Ratio Tests </w:t>
      </w:r>
      <w:bookmarkEnd w:id="0"/>
      <w:r w:rsidRPr="00F87E3D">
        <w:rPr>
          <w:rFonts w:ascii="Arial" w:eastAsia="Times New Roman" w:hAnsi="Arial" w:cs="Arial"/>
          <w:color w:val="1F1F1F"/>
          <w:sz w:val="36"/>
          <w:szCs w:val="36"/>
        </w:rPr>
        <w:t>for Fixed Effects and Variance Components</w:t>
      </w:r>
    </w:p>
    <w:p w:rsidR="00F87E3D" w:rsidRPr="00F87E3D" w:rsidRDefault="00F87E3D" w:rsidP="00F87E3D">
      <w:pPr>
        <w:shd w:val="clear" w:color="auto" w:fill="FFFFFF"/>
        <w:spacing w:after="360" w:line="240" w:lineRule="auto"/>
        <w:rPr>
          <w:rFonts w:ascii="Arial" w:eastAsia="Times New Roman" w:hAnsi="Arial" w:cs="Arial"/>
          <w:color w:val="1F1F1F"/>
          <w:sz w:val="21"/>
          <w:szCs w:val="21"/>
        </w:rPr>
      </w:pPr>
      <w:r w:rsidRPr="00F87E3D">
        <w:rPr>
          <w:rFonts w:ascii="Arial" w:eastAsia="Times New Roman" w:hAnsi="Arial" w:cs="Arial"/>
          <w:color w:val="1F1F1F"/>
          <w:sz w:val="21"/>
          <w:szCs w:val="21"/>
        </w:rPr>
        <w:pict>
          <v:rect id="_x0000_i1025" style="width:0;height:.75pt" o:hralign="center" o:hrstd="t" o:hr="t" fillcolor="#a0a0a0" stroked="f"/>
        </w:pict>
      </w:r>
    </w:p>
    <w:p w:rsidR="00F87E3D" w:rsidRPr="00F87E3D" w:rsidRDefault="00F87E3D" w:rsidP="00F87E3D">
      <w:pPr>
        <w:shd w:val="clear" w:color="auto" w:fill="FFFFFF"/>
        <w:spacing w:after="240" w:line="360" w:lineRule="atLeast"/>
        <w:outlineLvl w:val="1"/>
        <w:rPr>
          <w:rFonts w:ascii="Arial" w:eastAsia="Times New Roman" w:hAnsi="Arial" w:cs="Arial"/>
          <w:color w:val="1F1F1F"/>
          <w:sz w:val="33"/>
          <w:szCs w:val="33"/>
        </w:rPr>
      </w:pPr>
      <w:r w:rsidRPr="00F87E3D">
        <w:rPr>
          <w:rFonts w:ascii="Arial" w:eastAsia="Times New Roman" w:hAnsi="Arial" w:cs="Arial"/>
          <w:color w:val="1F1F1F"/>
          <w:sz w:val="33"/>
          <w:szCs w:val="33"/>
        </w:rPr>
        <w:t>Hypothesis Testing for Multilevel Regression Models</w:t>
      </w:r>
    </w:p>
    <w:p w:rsidR="00F87E3D" w:rsidRPr="00F87E3D" w:rsidRDefault="00F87E3D" w:rsidP="00F87E3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When fitting multilevel models, many hypothesis tests regarding the parameters are based on comparisons of </w:t>
      </w:r>
      <w:r w:rsidRPr="00F87E3D">
        <w:rPr>
          <w:rFonts w:ascii="Arial" w:eastAsia="Times New Roman" w:hAnsi="Arial" w:cs="Arial"/>
          <w:i/>
          <w:iCs/>
          <w:color w:val="1F1F1F"/>
          <w:sz w:val="21"/>
          <w:szCs w:val="21"/>
        </w:rPr>
        <w:t>competing</w:t>
      </w:r>
      <w:r w:rsidRPr="00F87E3D">
        <w:rPr>
          <w:rFonts w:ascii="Arial" w:eastAsia="Times New Roman" w:hAnsi="Arial" w:cs="Arial"/>
          <w:color w:val="1F1F1F"/>
          <w:sz w:val="21"/>
          <w:szCs w:val="21"/>
        </w:rPr>
        <w:t> models</w:t>
      </w:r>
    </w:p>
    <w:p w:rsidR="00F87E3D" w:rsidRPr="00F87E3D" w:rsidRDefault="00F87E3D" w:rsidP="00F87E3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b/>
          <w:bCs/>
          <w:color w:val="1F1F1F"/>
          <w:sz w:val="21"/>
          <w:szCs w:val="21"/>
        </w:rPr>
        <w:t>Reference model</w:t>
      </w:r>
      <w:r w:rsidRPr="00F87E3D">
        <w:rPr>
          <w:rFonts w:ascii="Arial" w:eastAsia="Times New Roman" w:hAnsi="Arial" w:cs="Arial"/>
          <w:color w:val="1F1F1F"/>
          <w:sz w:val="21"/>
          <w:szCs w:val="21"/>
        </w:rPr>
        <w:t>: A “full” or “saturated” model containing all parameters of interest; different from the null model where only intercepts are included</w:t>
      </w:r>
    </w:p>
    <w:p w:rsidR="00F87E3D" w:rsidRPr="00F87E3D" w:rsidRDefault="00F87E3D" w:rsidP="00F87E3D">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b/>
          <w:bCs/>
          <w:color w:val="1F1F1F"/>
          <w:sz w:val="21"/>
          <w:szCs w:val="21"/>
        </w:rPr>
        <w:t>Nested model</w:t>
      </w:r>
      <w:r w:rsidRPr="00F87E3D">
        <w:rPr>
          <w:rFonts w:ascii="Arial" w:eastAsia="Times New Roman" w:hAnsi="Arial" w:cs="Arial"/>
          <w:color w:val="1F1F1F"/>
          <w:sz w:val="21"/>
          <w:szCs w:val="21"/>
        </w:rPr>
        <w:t>: A “reduced” model, where some of the parameters in the reference model are constrained to zero</w:t>
      </w:r>
    </w:p>
    <w:p w:rsidR="00F87E3D" w:rsidRPr="00F87E3D" w:rsidRDefault="00F87E3D" w:rsidP="00F87E3D">
      <w:pPr>
        <w:shd w:val="clear" w:color="auto" w:fill="FFFFFF"/>
        <w:spacing w:before="540" w:after="240" w:line="360" w:lineRule="atLeast"/>
        <w:outlineLvl w:val="1"/>
        <w:rPr>
          <w:rFonts w:ascii="Arial" w:eastAsia="Times New Roman" w:hAnsi="Arial" w:cs="Arial"/>
          <w:color w:val="1F1F1F"/>
          <w:sz w:val="33"/>
          <w:szCs w:val="33"/>
        </w:rPr>
      </w:pPr>
      <w:r w:rsidRPr="00F87E3D">
        <w:rPr>
          <w:rFonts w:ascii="Arial" w:eastAsia="Times New Roman" w:hAnsi="Arial" w:cs="Arial"/>
          <w:color w:val="1F1F1F"/>
          <w:sz w:val="33"/>
          <w:szCs w:val="33"/>
        </w:rPr>
        <w:t>Likelihood Ratio Testing</w:t>
      </w:r>
    </w:p>
    <w:p w:rsidR="00F87E3D" w:rsidRPr="00F87E3D" w:rsidRDefault="00F87E3D" w:rsidP="00F87E3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Compared to the reference model, does fitting the nested model substantially drop the likelihood (or make the observed data seem less likely)?</w:t>
      </w:r>
    </w:p>
    <w:p w:rsidR="00F87E3D" w:rsidRPr="00F87E3D" w:rsidRDefault="00F87E3D" w:rsidP="00F87E3D">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Likelihood Ratio Tests: -2 </w:t>
      </w:r>
      <w:r w:rsidRPr="00F87E3D">
        <w:rPr>
          <w:rFonts w:ascii="Arial" w:eastAsia="Times New Roman" w:hAnsi="Arial" w:cs="Arial"/>
          <w:b/>
          <w:bCs/>
          <w:color w:val="1F1F1F"/>
          <w:sz w:val="21"/>
          <w:szCs w:val="21"/>
        </w:rPr>
        <w:t>ML</w:t>
      </w:r>
      <w:r w:rsidRPr="00F87E3D">
        <w:rPr>
          <w:rFonts w:ascii="Arial" w:eastAsia="Times New Roman" w:hAnsi="Arial" w:cs="Arial"/>
          <w:color w:val="1F1F1F"/>
          <w:sz w:val="21"/>
          <w:szCs w:val="21"/>
        </w:rPr>
        <w:t> log-likelihoods</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r w:rsidRPr="00F87E3D">
        <w:rPr>
          <w:rFonts w:ascii="Arial" w:eastAsia="Times New Roman" w:hAnsi="Arial" w:cs="Arial"/>
          <w:color w:val="1F1F1F"/>
          <w:sz w:val="21"/>
          <w:szCs w:val="21"/>
        </w:rPr>
        <w:t>Fixed Effects</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r w:rsidRPr="00F87E3D">
        <w:rPr>
          <w:rFonts w:ascii="Arial" w:eastAsia="Times New Roman" w:hAnsi="Arial" w:cs="Arial"/>
          <w:color w:val="1F1F1F"/>
          <w:sz w:val="21"/>
          <w:szCs w:val="21"/>
        </w:rPr>
        <w:t>Covariance Parameters</w:t>
      </w:r>
    </w:p>
    <w:p w:rsidR="00F87E3D" w:rsidRPr="00F87E3D" w:rsidRDefault="00F87E3D" w:rsidP="00F87E3D">
      <w:pPr>
        <w:shd w:val="clear" w:color="auto" w:fill="FFFFFF"/>
        <w:spacing w:before="540" w:after="240" w:line="360" w:lineRule="atLeast"/>
        <w:outlineLvl w:val="1"/>
        <w:rPr>
          <w:rFonts w:ascii="Arial" w:eastAsia="Times New Roman" w:hAnsi="Arial" w:cs="Arial"/>
          <w:color w:val="1F1F1F"/>
          <w:sz w:val="33"/>
          <w:szCs w:val="33"/>
        </w:rPr>
      </w:pPr>
      <w:r w:rsidRPr="00F87E3D">
        <w:rPr>
          <w:rFonts w:ascii="Arial" w:eastAsia="Times New Roman" w:hAnsi="Arial" w:cs="Arial"/>
          <w:color w:val="1F1F1F"/>
          <w:sz w:val="33"/>
          <w:szCs w:val="33"/>
        </w:rPr>
        <w:t>Likelihood Ratio Tests for Fixed Effects</w:t>
      </w:r>
    </w:p>
    <w:p w:rsidR="00F87E3D" w:rsidRPr="00F87E3D" w:rsidRDefault="00F87E3D" w:rsidP="00F87E3D">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Simple idea, but assumes “large” sample of clusters and “large” samples within clusters</w:t>
      </w:r>
    </w:p>
    <w:p w:rsidR="00F87E3D" w:rsidRPr="00F87E3D" w:rsidRDefault="00F87E3D" w:rsidP="00F87E3D">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b/>
          <w:bCs/>
          <w:color w:val="1F1F1F"/>
          <w:sz w:val="21"/>
          <w:szCs w:val="21"/>
        </w:rPr>
        <w:t>Null hypothesis</w:t>
      </w:r>
      <w:r w:rsidRPr="00F87E3D">
        <w:rPr>
          <w:rFonts w:ascii="Arial" w:eastAsia="Times New Roman" w:hAnsi="Arial" w:cs="Arial"/>
          <w:color w:val="1F1F1F"/>
          <w:sz w:val="21"/>
          <w:szCs w:val="21"/>
        </w:rPr>
        <w:t>: selected fixed effects are all equal to zero (not important predictors)</w:t>
      </w:r>
    </w:p>
    <w:p w:rsidR="00F87E3D" w:rsidRPr="00F87E3D" w:rsidRDefault="00F87E3D" w:rsidP="00F87E3D">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b/>
          <w:bCs/>
          <w:color w:val="1F1F1F"/>
          <w:sz w:val="21"/>
          <w:szCs w:val="21"/>
        </w:rPr>
        <w:t>Test statistic</w:t>
      </w:r>
      <w:r w:rsidRPr="00F87E3D">
        <w:rPr>
          <w:rFonts w:ascii="Arial" w:eastAsia="Times New Roman" w:hAnsi="Arial" w:cs="Arial"/>
          <w:color w:val="1F1F1F"/>
          <w:sz w:val="21"/>
          <w:szCs w:val="21"/>
        </w:rPr>
        <w:t>: difference in final -2 </w:t>
      </w:r>
      <w:r w:rsidRPr="00F87E3D">
        <w:rPr>
          <w:rFonts w:ascii="Arial" w:eastAsia="Times New Roman" w:hAnsi="Arial" w:cs="Arial"/>
          <w:b/>
          <w:bCs/>
          <w:color w:val="1F1F1F"/>
          <w:sz w:val="21"/>
          <w:szCs w:val="21"/>
        </w:rPr>
        <w:t>ML</w:t>
      </w:r>
      <w:r w:rsidRPr="00F87E3D">
        <w:rPr>
          <w:rFonts w:ascii="Arial" w:eastAsia="Times New Roman" w:hAnsi="Arial" w:cs="Arial"/>
          <w:color w:val="1F1F1F"/>
          <w:sz w:val="21"/>
          <w:szCs w:val="21"/>
        </w:rPr>
        <w:t> log-likelihoods between nested and reference models (nested model has some fixed effects set to zero)</w:t>
      </w:r>
    </w:p>
    <w:p w:rsidR="00F87E3D" w:rsidRPr="00F87E3D" w:rsidRDefault="00F87E3D" w:rsidP="00F87E3D">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Refer difference to chi-square distribution with q degrees of freedom, where q is difference between two models in number of fixed effects estimated</w:t>
      </w:r>
    </w:p>
    <w:p w:rsidR="00F87E3D" w:rsidRPr="00F87E3D" w:rsidRDefault="00F87E3D" w:rsidP="00F87E3D">
      <w:pPr>
        <w:shd w:val="clear" w:color="auto" w:fill="FFFFFF"/>
        <w:spacing w:before="540" w:after="240" w:line="360" w:lineRule="atLeast"/>
        <w:outlineLvl w:val="1"/>
        <w:rPr>
          <w:rFonts w:ascii="Arial" w:eastAsia="Times New Roman" w:hAnsi="Arial" w:cs="Arial"/>
          <w:color w:val="1F1F1F"/>
          <w:sz w:val="33"/>
          <w:szCs w:val="33"/>
        </w:rPr>
      </w:pPr>
      <w:r w:rsidRPr="00F87E3D">
        <w:rPr>
          <w:rFonts w:ascii="Arial" w:eastAsia="Times New Roman" w:hAnsi="Arial" w:cs="Arial"/>
          <w:color w:val="1F1F1F"/>
          <w:sz w:val="33"/>
          <w:szCs w:val="33"/>
        </w:rPr>
        <w:t>Likelihood Ratio Tests for (Co</w:t>
      </w:r>
      <w:proofErr w:type="gramStart"/>
      <w:r w:rsidRPr="00F87E3D">
        <w:rPr>
          <w:rFonts w:ascii="Arial" w:eastAsia="Times New Roman" w:hAnsi="Arial" w:cs="Arial"/>
          <w:color w:val="1F1F1F"/>
          <w:sz w:val="33"/>
          <w:szCs w:val="33"/>
        </w:rPr>
        <w:t>)variance</w:t>
      </w:r>
      <w:proofErr w:type="gramEnd"/>
      <w:r w:rsidRPr="00F87E3D">
        <w:rPr>
          <w:rFonts w:ascii="Arial" w:eastAsia="Times New Roman" w:hAnsi="Arial" w:cs="Arial"/>
          <w:color w:val="1F1F1F"/>
          <w:sz w:val="33"/>
          <w:szCs w:val="33"/>
        </w:rPr>
        <w:t xml:space="preserve"> Parameters</w:t>
      </w:r>
    </w:p>
    <w:p w:rsidR="00F87E3D" w:rsidRPr="00F87E3D" w:rsidRDefault="00F87E3D" w:rsidP="00F87E3D">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b/>
          <w:bCs/>
          <w:color w:val="1F1F1F"/>
          <w:sz w:val="21"/>
          <w:szCs w:val="21"/>
        </w:rPr>
        <w:t>If the null hypothesis does not specify that a covariance parameter is equal to the boundary of its parameter space (e.g., a variance is equal to zero):</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r w:rsidRPr="00F87E3D">
        <w:rPr>
          <w:rFonts w:ascii="Arial" w:eastAsia="Times New Roman" w:hAnsi="Arial" w:cs="Arial"/>
          <w:color w:val="1F1F1F"/>
          <w:sz w:val="21"/>
          <w:szCs w:val="21"/>
        </w:rPr>
        <w:t>Same approach as for fixed effects</w:t>
      </w:r>
      <w:r w:rsidRPr="00F87E3D">
        <w:rPr>
          <w:rFonts w:ascii="Arial" w:eastAsia="Times New Roman" w:hAnsi="Arial" w:cs="Arial"/>
          <w:b/>
          <w:bCs/>
          <w:color w:val="1F1F1F"/>
          <w:sz w:val="21"/>
          <w:szCs w:val="21"/>
        </w:rPr>
        <w:t>, using restricted maximum likelihood</w:t>
      </w:r>
    </w:p>
    <w:p w:rsidR="00F87E3D" w:rsidRPr="00F87E3D" w:rsidRDefault="00F87E3D" w:rsidP="00F87E3D">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b/>
          <w:bCs/>
          <w:color w:val="1F1F1F"/>
          <w:sz w:val="21"/>
          <w:szCs w:val="21"/>
        </w:rPr>
        <w:lastRenderedPageBreak/>
        <w:t>If testing that a variance is equal to zero (e.g., the variance of a given random effect):</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r w:rsidRPr="00F87E3D">
        <w:rPr>
          <w:rFonts w:ascii="Arial" w:eastAsia="Times New Roman" w:hAnsi="Arial" w:cs="Arial"/>
          <w:color w:val="1F1F1F"/>
          <w:sz w:val="21"/>
          <w:szCs w:val="21"/>
        </w:rPr>
        <w:t>Compute test statistics, but refer to approximate mixture of chi-square distributions</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r w:rsidRPr="00F87E3D">
        <w:rPr>
          <w:rFonts w:ascii="Arial" w:eastAsia="Times New Roman" w:hAnsi="Arial" w:cs="Arial"/>
          <w:color w:val="1F1F1F"/>
          <w:sz w:val="21"/>
          <w:szCs w:val="21"/>
        </w:rPr>
        <w:t>See below for an example using the ESS data</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r w:rsidRPr="00F87E3D">
        <w:rPr>
          <w:rFonts w:ascii="Arial" w:eastAsia="Times New Roman" w:hAnsi="Arial" w:cs="Arial"/>
          <w:color w:val="1F1F1F"/>
          <w:sz w:val="21"/>
          <w:szCs w:val="21"/>
        </w:rPr>
        <w:t>Not widely implemented in software...</w:t>
      </w:r>
    </w:p>
    <w:p w:rsidR="00F87E3D" w:rsidRPr="00F87E3D" w:rsidRDefault="00F87E3D" w:rsidP="00F87E3D">
      <w:pPr>
        <w:shd w:val="clear" w:color="auto" w:fill="FFFFFF"/>
        <w:spacing w:before="540" w:after="240" w:line="360" w:lineRule="atLeast"/>
        <w:outlineLvl w:val="1"/>
        <w:rPr>
          <w:rFonts w:ascii="Arial" w:eastAsia="Times New Roman" w:hAnsi="Arial" w:cs="Arial"/>
          <w:color w:val="1F1F1F"/>
          <w:sz w:val="33"/>
          <w:szCs w:val="33"/>
        </w:rPr>
      </w:pPr>
      <w:r w:rsidRPr="00F87E3D">
        <w:rPr>
          <w:rFonts w:ascii="Arial" w:eastAsia="Times New Roman" w:hAnsi="Arial" w:cs="Arial"/>
          <w:color w:val="1F1F1F"/>
          <w:sz w:val="33"/>
          <w:szCs w:val="33"/>
        </w:rPr>
        <w:t>Likelihood Ratio Test Example: Testing for Random Slopes in the ESS Case Study</w:t>
      </w:r>
    </w:p>
    <w:p w:rsidR="00F87E3D" w:rsidRPr="00F87E3D" w:rsidRDefault="00F87E3D" w:rsidP="00F87E3D">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Null hypothesis: The variance of the random interviewer effects on the slope of interest is zero (in other words, these random effects on the slope are </w:t>
      </w:r>
      <w:r w:rsidRPr="00F87E3D">
        <w:rPr>
          <w:rFonts w:ascii="Arial" w:eastAsia="Times New Roman" w:hAnsi="Arial" w:cs="Arial"/>
          <w:color w:val="1F1F1F"/>
          <w:sz w:val="21"/>
          <w:szCs w:val="21"/>
          <w:u w:val="single"/>
        </w:rPr>
        <w:t>not</w:t>
      </w:r>
      <w:r w:rsidRPr="00F87E3D">
        <w:rPr>
          <w:rFonts w:ascii="Arial" w:eastAsia="Times New Roman" w:hAnsi="Arial" w:cs="Arial"/>
          <w:color w:val="1F1F1F"/>
          <w:sz w:val="21"/>
          <w:szCs w:val="21"/>
        </w:rPr>
        <w:t> needed in the model)</w:t>
      </w:r>
    </w:p>
    <w:p w:rsidR="00F87E3D" w:rsidRPr="00F87E3D" w:rsidRDefault="00F87E3D" w:rsidP="00F87E3D">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Alternative hypothesis: The variance of the random interviewer effects on the slope of interest is </w:t>
      </w:r>
      <w:r w:rsidRPr="00F87E3D">
        <w:rPr>
          <w:rFonts w:ascii="Arial" w:eastAsia="Times New Roman" w:hAnsi="Arial" w:cs="Arial"/>
          <w:color w:val="1F1F1F"/>
          <w:sz w:val="21"/>
          <w:szCs w:val="21"/>
          <w:u w:val="single"/>
        </w:rPr>
        <w:t>greater than zero</w:t>
      </w:r>
    </w:p>
    <w:p w:rsidR="00F87E3D" w:rsidRPr="00F87E3D" w:rsidRDefault="00F87E3D" w:rsidP="00F87E3D">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First, fit the model WITH random interviewer effects on the slope of interest, using restricted maximum likelihood estimation</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r w:rsidRPr="00F87E3D">
        <w:rPr>
          <w:rFonts w:ascii="Arial" w:eastAsia="Times New Roman" w:hAnsi="Arial" w:cs="Arial"/>
          <w:color w:val="1F1F1F"/>
          <w:sz w:val="21"/>
          <w:szCs w:val="21"/>
        </w:rPr>
        <w:t>-2 REML log-likelihood = 7143.3</w:t>
      </w:r>
    </w:p>
    <w:p w:rsidR="00F87E3D" w:rsidRPr="00F87E3D" w:rsidRDefault="00F87E3D" w:rsidP="00F87E3D">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Next, fit the nested model WITHOUT the random interviewer effects on the slope:</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r w:rsidRPr="00F87E3D">
        <w:rPr>
          <w:rFonts w:ascii="Arial" w:eastAsia="Times New Roman" w:hAnsi="Arial" w:cs="Arial"/>
          <w:color w:val="1F1F1F"/>
          <w:sz w:val="21"/>
          <w:szCs w:val="21"/>
        </w:rPr>
        <w:t>-2 REML log-likelihood = 7166.8 (higher value = worse fit!)</w:t>
      </w:r>
    </w:p>
    <w:p w:rsidR="00F87E3D" w:rsidRPr="00F87E3D" w:rsidRDefault="00F87E3D" w:rsidP="00F87E3D">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Compute the positive difference in the -2 REML log-likelihood values (“REML criterion”) for the models:</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r w:rsidRPr="00F87E3D">
        <w:rPr>
          <w:rFonts w:ascii="Arial" w:eastAsia="Times New Roman" w:hAnsi="Arial" w:cs="Arial"/>
          <w:color w:val="1F1F1F"/>
          <w:sz w:val="21"/>
          <w:szCs w:val="21"/>
        </w:rPr>
        <w:t>Test Statistic (TS) = 7166.8 – 7143.3 = 23.5</w:t>
      </w:r>
    </w:p>
    <w:p w:rsidR="00F87E3D" w:rsidRPr="00F87E3D" w:rsidRDefault="00F87E3D" w:rsidP="00F87E3D">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Refer the TS to a mixture of chi-square distributions with 1 and 2 DF, and equal weight 0.5:  </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r w:rsidRPr="00F87E3D">
        <w:rPr>
          <w:rFonts w:ascii="Arial" w:eastAsia="Times New Roman" w:hAnsi="Arial" w:cs="Arial"/>
          <w:color w:val="1F1F1F"/>
          <w:sz w:val="21"/>
          <w:szCs w:val="21"/>
        </w:rPr>
        <w:t>&gt; 0.5*(1-</w:t>
      </w:r>
      <w:proofErr w:type="gramStart"/>
      <w:r w:rsidRPr="00F87E3D">
        <w:rPr>
          <w:rFonts w:ascii="Arial" w:eastAsia="Times New Roman" w:hAnsi="Arial" w:cs="Arial"/>
          <w:color w:val="1F1F1F"/>
          <w:sz w:val="21"/>
          <w:szCs w:val="21"/>
        </w:rPr>
        <w:t>pchisq(</w:t>
      </w:r>
      <w:proofErr w:type="gramEnd"/>
      <w:r w:rsidRPr="00F87E3D">
        <w:rPr>
          <w:rFonts w:ascii="Arial" w:eastAsia="Times New Roman" w:hAnsi="Arial" w:cs="Arial"/>
          <w:color w:val="1F1F1F"/>
          <w:sz w:val="21"/>
          <w:szCs w:val="21"/>
        </w:rPr>
        <w:t>23.5,1)) + 0.5*(1-pchisq(23.5,2))</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r w:rsidRPr="00F87E3D">
        <w:rPr>
          <w:rFonts w:ascii="Arial" w:eastAsia="Times New Roman" w:hAnsi="Arial" w:cs="Arial"/>
          <w:color w:val="1F1F1F"/>
          <w:sz w:val="21"/>
          <w:szCs w:val="21"/>
        </w:rPr>
        <w:t>[1] 4.569231e-06</w:t>
      </w:r>
    </w:p>
    <w:p w:rsidR="00F87E3D" w:rsidRPr="00F87E3D" w:rsidRDefault="00F87E3D" w:rsidP="00F87E3D">
      <w:pPr>
        <w:shd w:val="clear" w:color="auto" w:fill="FFFFFF"/>
        <w:spacing w:after="300" w:line="315" w:lineRule="atLeast"/>
        <w:rPr>
          <w:rFonts w:ascii="Arial" w:eastAsia="Times New Roman" w:hAnsi="Arial" w:cs="Arial"/>
          <w:color w:val="1F1F1F"/>
          <w:sz w:val="21"/>
          <w:szCs w:val="21"/>
        </w:rPr>
      </w:pPr>
      <w:proofErr w:type="gramStart"/>
      <w:r w:rsidRPr="00F87E3D">
        <w:rPr>
          <w:rFonts w:ascii="Arial" w:eastAsia="Times New Roman" w:hAnsi="Arial" w:cs="Arial"/>
          <w:color w:val="1F1F1F"/>
          <w:sz w:val="21"/>
          <w:szCs w:val="21"/>
        </w:rPr>
        <w:t>p</w:t>
      </w:r>
      <w:proofErr w:type="gramEnd"/>
      <w:r w:rsidRPr="00F87E3D">
        <w:rPr>
          <w:rFonts w:ascii="Arial" w:eastAsia="Times New Roman" w:hAnsi="Arial" w:cs="Arial"/>
          <w:color w:val="1F1F1F"/>
          <w:sz w:val="21"/>
          <w:szCs w:val="21"/>
        </w:rPr>
        <w:t xml:space="preserve"> &lt; 0.001 (Reject the null hypothesis that the variance of the random interviewer effects on the slope is zero; strong evidence of interviewer variance in the slopes!)</w:t>
      </w:r>
    </w:p>
    <w:p w:rsidR="00F87E3D" w:rsidRPr="00F87E3D" w:rsidRDefault="00F87E3D" w:rsidP="00F87E3D">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We would follow the same approach when testing the variance of the random interviewer effects on the intercept</w:t>
      </w:r>
    </w:p>
    <w:p w:rsidR="00F87E3D" w:rsidRPr="00F87E3D" w:rsidRDefault="00F87E3D" w:rsidP="00F87E3D">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rPr>
      </w:pPr>
      <w:r w:rsidRPr="00F87E3D">
        <w:rPr>
          <w:rFonts w:ascii="Arial" w:eastAsia="Times New Roman" w:hAnsi="Arial" w:cs="Arial"/>
          <w:color w:val="1F1F1F"/>
          <w:sz w:val="21"/>
          <w:szCs w:val="21"/>
        </w:rPr>
        <w:t>If we fit a model that ONLY includes random effects of the clusters on the intercept (a random intercept model), we would test that variance by removing the random effects, and referring the same test statistic to a mixture of chi-square distributions with 0 and 1 DF, and equal weight 0.5</w:t>
      </w:r>
    </w:p>
    <w:p w:rsidR="00DA271A" w:rsidRDefault="00DA271A"/>
    <w:sectPr w:rsidR="00DA2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B47"/>
    <w:multiLevelType w:val="multilevel"/>
    <w:tmpl w:val="33F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310028"/>
    <w:multiLevelType w:val="multilevel"/>
    <w:tmpl w:val="5018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D95DD1"/>
    <w:multiLevelType w:val="multilevel"/>
    <w:tmpl w:val="B6B0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A62B7D"/>
    <w:multiLevelType w:val="multilevel"/>
    <w:tmpl w:val="094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2776C0"/>
    <w:multiLevelType w:val="multilevel"/>
    <w:tmpl w:val="06A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983DEC"/>
    <w:multiLevelType w:val="multilevel"/>
    <w:tmpl w:val="8844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5D6F32"/>
    <w:multiLevelType w:val="multilevel"/>
    <w:tmpl w:val="567C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084DC8"/>
    <w:multiLevelType w:val="multilevel"/>
    <w:tmpl w:val="695A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69C1B2D"/>
    <w:multiLevelType w:val="multilevel"/>
    <w:tmpl w:val="94F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6350E9"/>
    <w:multiLevelType w:val="multilevel"/>
    <w:tmpl w:val="81A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6"/>
  </w:num>
  <w:num w:numId="4">
    <w:abstractNumId w:val="1"/>
  </w:num>
  <w:num w:numId="5">
    <w:abstractNumId w:val="2"/>
  </w:num>
  <w:num w:numId="6">
    <w:abstractNumId w:val="4"/>
  </w:num>
  <w:num w:numId="7">
    <w:abstractNumId w:val="7"/>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5B7"/>
    <w:rsid w:val="006055B7"/>
    <w:rsid w:val="00DA271A"/>
    <w:rsid w:val="00F8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7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E3D"/>
    <w:rPr>
      <w:rFonts w:ascii="Times New Roman" w:eastAsia="Times New Roman" w:hAnsi="Times New Roman" w:cs="Times New Roman"/>
      <w:b/>
      <w:bCs/>
      <w:sz w:val="36"/>
      <w:szCs w:val="36"/>
    </w:rPr>
  </w:style>
  <w:style w:type="character" w:styleId="Emphasis">
    <w:name w:val="Emphasis"/>
    <w:basedOn w:val="DefaultParagraphFont"/>
    <w:uiPriority w:val="20"/>
    <w:qFormat/>
    <w:rsid w:val="00F87E3D"/>
    <w:rPr>
      <w:i/>
      <w:iCs/>
    </w:rPr>
  </w:style>
  <w:style w:type="character" w:styleId="Strong">
    <w:name w:val="Strong"/>
    <w:basedOn w:val="DefaultParagraphFont"/>
    <w:uiPriority w:val="22"/>
    <w:qFormat/>
    <w:rsid w:val="00F87E3D"/>
    <w:rPr>
      <w:b/>
      <w:bCs/>
    </w:rPr>
  </w:style>
  <w:style w:type="paragraph" w:styleId="NormalWeb">
    <w:name w:val="Normal (Web)"/>
    <w:basedOn w:val="Normal"/>
    <w:uiPriority w:val="99"/>
    <w:semiHidden/>
    <w:unhideWhenUsed/>
    <w:rsid w:val="00F87E3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7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E3D"/>
    <w:rPr>
      <w:rFonts w:ascii="Times New Roman" w:eastAsia="Times New Roman" w:hAnsi="Times New Roman" w:cs="Times New Roman"/>
      <w:b/>
      <w:bCs/>
      <w:sz w:val="36"/>
      <w:szCs w:val="36"/>
    </w:rPr>
  </w:style>
  <w:style w:type="character" w:styleId="Emphasis">
    <w:name w:val="Emphasis"/>
    <w:basedOn w:val="DefaultParagraphFont"/>
    <w:uiPriority w:val="20"/>
    <w:qFormat/>
    <w:rsid w:val="00F87E3D"/>
    <w:rPr>
      <w:i/>
      <w:iCs/>
    </w:rPr>
  </w:style>
  <w:style w:type="character" w:styleId="Strong">
    <w:name w:val="Strong"/>
    <w:basedOn w:val="DefaultParagraphFont"/>
    <w:uiPriority w:val="22"/>
    <w:qFormat/>
    <w:rsid w:val="00F87E3D"/>
    <w:rPr>
      <w:b/>
      <w:bCs/>
    </w:rPr>
  </w:style>
  <w:style w:type="paragraph" w:styleId="NormalWeb">
    <w:name w:val="Normal (Web)"/>
    <w:basedOn w:val="Normal"/>
    <w:uiPriority w:val="99"/>
    <w:semiHidden/>
    <w:unhideWhenUsed/>
    <w:rsid w:val="00F87E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68903">
      <w:bodyDiv w:val="1"/>
      <w:marLeft w:val="0"/>
      <w:marRight w:val="0"/>
      <w:marTop w:val="0"/>
      <w:marBottom w:val="0"/>
      <w:divBdr>
        <w:top w:val="none" w:sz="0" w:space="0" w:color="auto"/>
        <w:left w:val="none" w:sz="0" w:space="0" w:color="auto"/>
        <w:bottom w:val="none" w:sz="0" w:space="0" w:color="auto"/>
        <w:right w:val="none" w:sz="0" w:space="0" w:color="auto"/>
      </w:divBdr>
      <w:divsChild>
        <w:div w:id="1249146908">
          <w:marLeft w:val="0"/>
          <w:marRight w:val="0"/>
          <w:marTop w:val="0"/>
          <w:marBottom w:val="0"/>
          <w:divBdr>
            <w:top w:val="none" w:sz="0" w:space="0" w:color="auto"/>
            <w:left w:val="none" w:sz="0" w:space="0" w:color="auto"/>
            <w:bottom w:val="none" w:sz="0" w:space="0" w:color="auto"/>
            <w:right w:val="none" w:sz="0" w:space="0" w:color="auto"/>
          </w:divBdr>
        </w:div>
        <w:div w:id="847598515">
          <w:marLeft w:val="0"/>
          <w:marRight w:val="0"/>
          <w:marTop w:val="0"/>
          <w:marBottom w:val="0"/>
          <w:divBdr>
            <w:top w:val="none" w:sz="0" w:space="0" w:color="auto"/>
            <w:left w:val="none" w:sz="0" w:space="0" w:color="auto"/>
            <w:bottom w:val="none" w:sz="0" w:space="0" w:color="auto"/>
            <w:right w:val="none" w:sz="0" w:space="0" w:color="auto"/>
          </w:divBdr>
          <w:divsChild>
            <w:div w:id="827792584">
              <w:marLeft w:val="0"/>
              <w:marRight w:val="0"/>
              <w:marTop w:val="0"/>
              <w:marBottom w:val="0"/>
              <w:divBdr>
                <w:top w:val="none" w:sz="0" w:space="0" w:color="auto"/>
                <w:left w:val="none" w:sz="0" w:space="0" w:color="auto"/>
                <w:bottom w:val="none" w:sz="0" w:space="0" w:color="auto"/>
                <w:right w:val="none" w:sz="0" w:space="0" w:color="auto"/>
              </w:divBdr>
              <w:divsChild>
                <w:div w:id="1682782140">
                  <w:marLeft w:val="0"/>
                  <w:marRight w:val="0"/>
                  <w:marTop w:val="0"/>
                  <w:marBottom w:val="0"/>
                  <w:divBdr>
                    <w:top w:val="none" w:sz="0" w:space="0" w:color="auto"/>
                    <w:left w:val="none" w:sz="0" w:space="0" w:color="auto"/>
                    <w:bottom w:val="none" w:sz="0" w:space="0" w:color="auto"/>
                    <w:right w:val="none" w:sz="0" w:space="0" w:color="auto"/>
                  </w:divBdr>
                  <w:divsChild>
                    <w:div w:id="781916825">
                      <w:marLeft w:val="0"/>
                      <w:marRight w:val="0"/>
                      <w:marTop w:val="0"/>
                      <w:marBottom w:val="0"/>
                      <w:divBdr>
                        <w:top w:val="none" w:sz="0" w:space="0" w:color="auto"/>
                        <w:left w:val="none" w:sz="0" w:space="0" w:color="auto"/>
                        <w:bottom w:val="none" w:sz="0" w:space="0" w:color="auto"/>
                        <w:right w:val="none" w:sz="0" w:space="0" w:color="auto"/>
                      </w:divBdr>
                      <w:divsChild>
                        <w:div w:id="13459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2</cp:revision>
  <dcterms:created xsi:type="dcterms:W3CDTF">2020-09-28T15:51:00Z</dcterms:created>
  <dcterms:modified xsi:type="dcterms:W3CDTF">2020-09-28T15:51:00Z</dcterms:modified>
</cp:coreProperties>
</file>