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68" w:rsidRDefault="00966017">
      <w:r>
        <w:rPr>
          <w:rFonts w:hint="eastAsia"/>
        </w:rPr>
        <w:t>A</w:t>
      </w:r>
      <w:r>
        <w:t>DF4110</w:t>
      </w:r>
      <w:r>
        <w:rPr>
          <w:rFonts w:hint="eastAsia"/>
        </w:rPr>
        <w:t>使用e</w:t>
      </w:r>
      <w:r>
        <w:t>xperience</w:t>
      </w:r>
    </w:p>
    <w:p w:rsidR="00966017" w:rsidRPr="00CE3024" w:rsidRDefault="00966017">
      <w:pPr>
        <w:rPr>
          <w:rFonts w:ascii="Calibri" w:hAnsi="Calibri" w:cs="Calibri"/>
          <w:b/>
          <w:sz w:val="24"/>
          <w:szCs w:val="24"/>
        </w:rPr>
      </w:pPr>
      <w:r w:rsidRPr="00CE3024">
        <w:rPr>
          <w:rFonts w:ascii="Calibri" w:hAnsi="Calibri" w:cs="Calibri"/>
          <w:b/>
          <w:sz w:val="24"/>
          <w:szCs w:val="24"/>
        </w:rPr>
        <w:t>dual-modulus prescaler</w:t>
      </w:r>
      <w:r w:rsidRPr="00CE3024">
        <w:rPr>
          <w:rFonts w:ascii="Calibri" w:hAnsi="Calibri" w:cs="Calibri"/>
          <w:b/>
          <w:sz w:val="24"/>
          <w:szCs w:val="24"/>
        </w:rPr>
        <w:t>：</w:t>
      </w:r>
    </w:p>
    <w:p w:rsidR="00966017" w:rsidRPr="006F4539" w:rsidRDefault="00966017" w:rsidP="006F4539">
      <w:pPr>
        <w:spacing w:line="360" w:lineRule="auto"/>
        <w:rPr>
          <w:rFonts w:ascii="宋体" w:eastAsia="宋体" w:hAnsi="宋体"/>
          <w:color w:val="666666"/>
          <w:szCs w:val="21"/>
        </w:rPr>
      </w:pPr>
      <w:r w:rsidRPr="006F4539">
        <w:rPr>
          <w:rFonts w:ascii="宋体" w:eastAsia="宋体" w:hAnsi="宋体" w:hint="eastAsia"/>
          <w:color w:val="666666"/>
          <w:szCs w:val="21"/>
        </w:rPr>
        <w:t>M/M+1分频器在频率合成器中很常用，它有两种工作模式，即M次分频模式和M+1次分频模式，具体模式可由控制端决定。当控制端为0时，预置数为输入数据的补码，即为M分频；当控制端为1时，预置数为输入数据的反码，即为M+1分频。</w:t>
      </w:r>
    </w:p>
    <w:p w:rsidR="006F4539" w:rsidRDefault="006F4539">
      <w:r>
        <w:rPr>
          <w:noProof/>
        </w:rPr>
        <w:drawing>
          <wp:inline distT="0" distB="0" distL="0" distR="0">
            <wp:extent cx="4480307" cy="2357712"/>
            <wp:effectExtent l="0" t="0" r="0" b="5080"/>
            <wp:docPr id="1" name="图片 1" descr="http://img.hqew.com/file/tech2/sheji/2010/0110/20067291917313602011050908400215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qew.com/file/tech2/sheji/2010/0110/200672919173136020110509084002152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827" cy="238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39" w:rsidRDefault="006F4539" w:rsidP="006F4539">
      <w:pPr>
        <w:pStyle w:val="a3"/>
        <w:spacing w:before="0" w:beforeAutospacing="0" w:after="0" w:afterAutospacing="0" w:line="420" w:lineRule="atLeast"/>
        <w:ind w:firstLine="450"/>
        <w:rPr>
          <w:rFonts w:ascii="&amp;quot" w:hAnsi="&amp;quot" w:hint="eastAsia"/>
          <w:color w:val="666666"/>
          <w:sz w:val="21"/>
          <w:szCs w:val="21"/>
        </w:rPr>
      </w:pPr>
      <w:r>
        <w:rPr>
          <w:rFonts w:ascii="&amp;quot" w:hAnsi="&amp;quot"/>
          <w:color w:val="666666"/>
          <w:sz w:val="21"/>
          <w:szCs w:val="21"/>
        </w:rPr>
        <w:t>图中，外部压控振荡器（</w:t>
      </w:r>
      <w:r>
        <w:rPr>
          <w:rFonts w:ascii="&amp;quot" w:hAnsi="&amp;quot"/>
          <w:color w:val="666666"/>
          <w:sz w:val="21"/>
          <w:szCs w:val="21"/>
        </w:rPr>
        <w:t>VCO</w:t>
      </w:r>
      <w:r>
        <w:rPr>
          <w:rFonts w:ascii="&amp;quot" w:hAnsi="&amp;quot"/>
          <w:color w:val="666666"/>
          <w:sz w:val="21"/>
          <w:szCs w:val="21"/>
        </w:rPr>
        <w:t>）的输出频率为</w:t>
      </w:r>
      <m:oMath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VCO</m:t>
            </m:r>
          </m:sub>
        </m:sSub>
      </m:oMath>
      <w:r>
        <w:rPr>
          <w:rFonts w:ascii="&amp;quot" w:hAnsi="&amp;quot"/>
          <w:color w:val="666666"/>
          <w:sz w:val="21"/>
          <w:szCs w:val="21"/>
        </w:rPr>
        <w:t>，晶振的输出频率为</w:t>
      </w:r>
      <m:oMath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OSC</m:t>
            </m:r>
          </m:sub>
        </m:sSub>
      </m:oMath>
      <w:r>
        <w:rPr>
          <w:rFonts w:ascii="&amp;quot" w:hAnsi="&amp;quot"/>
          <w:color w:val="666666"/>
          <w:sz w:val="21"/>
          <w:szCs w:val="21"/>
        </w:rPr>
        <w:t>；</w:t>
      </w:r>
      <w:r>
        <w:rPr>
          <w:rFonts w:ascii="&amp;quot" w:hAnsi="&amp;quot"/>
          <w:color w:val="666666"/>
          <w:sz w:val="21"/>
          <w:szCs w:val="21"/>
        </w:rPr>
        <w:t>14</w:t>
      </w:r>
      <w:r>
        <w:rPr>
          <w:rFonts w:ascii="&amp;quot" w:hAnsi="&amp;quot"/>
          <w:color w:val="666666"/>
          <w:sz w:val="21"/>
          <w:szCs w:val="21"/>
        </w:rPr>
        <w:t>位可编程参考计数器的分频比</w:t>
      </w:r>
      <w:r>
        <w:rPr>
          <w:rFonts w:ascii="&amp;quot" w:hAnsi="&amp;quot" w:hint="eastAsia"/>
          <w:color w:val="666666"/>
          <w:sz w:val="21"/>
          <w:szCs w:val="21"/>
        </w:rPr>
        <w:t>为</w:t>
      </w:r>
      <w:r>
        <w:rPr>
          <w:rFonts w:ascii="&amp;quot" w:hAnsi="&amp;quot"/>
          <w:color w:val="666666"/>
          <w:sz w:val="21"/>
          <w:szCs w:val="21"/>
        </w:rPr>
        <w:t>R</w:t>
      </w:r>
      <w:r>
        <w:rPr>
          <w:rFonts w:ascii="&amp;quot" w:hAnsi="&amp;quot"/>
          <w:color w:val="666666"/>
          <w:sz w:val="21"/>
          <w:szCs w:val="21"/>
        </w:rPr>
        <w:t>；</w:t>
      </w:r>
      <w:r>
        <w:rPr>
          <w:rFonts w:ascii="&amp;quot" w:hAnsi="&amp;quot"/>
          <w:color w:val="666666"/>
          <w:sz w:val="21"/>
          <w:szCs w:val="21"/>
        </w:rPr>
        <w:t>11</w:t>
      </w:r>
      <w:r>
        <w:rPr>
          <w:rFonts w:ascii="&amp;quot" w:hAnsi="&amp;quot"/>
          <w:color w:val="666666"/>
          <w:sz w:val="21"/>
          <w:szCs w:val="21"/>
        </w:rPr>
        <w:t>位可编程计数器的分频比</w:t>
      </w:r>
      <w:r w:rsidR="00D21CDE">
        <w:rPr>
          <w:rFonts w:ascii="&amp;quot" w:hAnsi="&amp;quot" w:hint="eastAsia"/>
          <w:color w:val="666666"/>
          <w:sz w:val="21"/>
          <w:szCs w:val="21"/>
        </w:rPr>
        <w:t>为</w:t>
      </w:r>
      <w:r>
        <w:rPr>
          <w:rFonts w:ascii="&amp;quot" w:hAnsi="&amp;quot"/>
          <w:color w:val="666666"/>
          <w:sz w:val="21"/>
          <w:szCs w:val="21"/>
        </w:rPr>
        <w:t>N</w:t>
      </w:r>
      <w:r>
        <w:rPr>
          <w:rFonts w:ascii="&amp;quot" w:hAnsi="&amp;quot"/>
          <w:color w:val="666666"/>
          <w:sz w:val="21"/>
          <w:szCs w:val="21"/>
        </w:rPr>
        <w:t>，</w:t>
      </w:r>
      <w:r>
        <w:rPr>
          <w:rFonts w:ascii="&amp;quot" w:hAnsi="&amp;quot"/>
          <w:color w:val="666666"/>
          <w:sz w:val="21"/>
          <w:szCs w:val="21"/>
        </w:rPr>
        <w:t>7</w:t>
      </w:r>
      <w:r>
        <w:rPr>
          <w:rFonts w:ascii="&amp;quot" w:hAnsi="&amp;quot"/>
          <w:color w:val="666666"/>
          <w:sz w:val="21"/>
          <w:szCs w:val="21"/>
        </w:rPr>
        <w:t>位吸收计数器的分频比</w:t>
      </w:r>
      <w:r w:rsidR="00D21CDE">
        <w:rPr>
          <w:rFonts w:ascii="&amp;quot" w:hAnsi="&amp;quot" w:hint="eastAsia"/>
          <w:color w:val="666666"/>
          <w:sz w:val="21"/>
          <w:szCs w:val="21"/>
        </w:rPr>
        <w:t>为</w:t>
      </w:r>
      <w:r>
        <w:rPr>
          <w:rFonts w:ascii="&amp;quot" w:hAnsi="&amp;quot"/>
          <w:color w:val="666666"/>
          <w:sz w:val="21"/>
          <w:szCs w:val="21"/>
        </w:rPr>
        <w:t>A</w:t>
      </w:r>
      <w:r>
        <w:rPr>
          <w:rFonts w:ascii="&amp;quot" w:hAnsi="&amp;quot"/>
          <w:color w:val="666666"/>
          <w:sz w:val="21"/>
          <w:szCs w:val="21"/>
        </w:rPr>
        <w:t>，</w:t>
      </w:r>
      <w:r>
        <w:rPr>
          <w:rFonts w:ascii="&amp;quot" w:hAnsi="&amp;quot"/>
          <w:color w:val="666666"/>
          <w:sz w:val="21"/>
          <w:szCs w:val="21"/>
        </w:rPr>
        <w:t>A</w:t>
      </w:r>
      <w:r w:rsidR="00D21CDE">
        <w:rPr>
          <w:rFonts w:ascii="&amp;quot" w:hAnsi="&amp;quot"/>
          <w:color w:val="666666"/>
          <w:sz w:val="21"/>
          <w:szCs w:val="21"/>
        </w:rPr>
        <w:t>&lt;</w:t>
      </w:r>
      <w:r>
        <w:rPr>
          <w:rFonts w:ascii="&amp;quot" w:hAnsi="&amp;quot"/>
          <w:color w:val="666666"/>
          <w:sz w:val="21"/>
          <w:szCs w:val="21"/>
        </w:rPr>
        <w:t>N</w:t>
      </w:r>
      <w:r>
        <w:rPr>
          <w:rFonts w:ascii="&amp;quot" w:hAnsi="&amp;quot"/>
          <w:color w:val="666666"/>
          <w:sz w:val="21"/>
          <w:szCs w:val="21"/>
        </w:rPr>
        <w:t>；相位比较器的两路输入信号分别为</w:t>
      </w:r>
      <m:oMath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r</m:t>
            </m:r>
          </m:sub>
        </m:sSub>
      </m:oMath>
      <w:r>
        <w:rPr>
          <w:rFonts w:ascii="&amp;quot" w:hAnsi="&amp;quot"/>
          <w:color w:val="666666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r</m:t>
            </m:r>
          </m:sub>
        </m:sSub>
      </m:oMath>
      <w:r>
        <w:rPr>
          <w:rFonts w:ascii="&amp;quot" w:hAnsi="&amp;quot"/>
          <w:color w:val="666666"/>
          <w:sz w:val="21"/>
          <w:szCs w:val="21"/>
        </w:rPr>
        <w:t>，双模前置分频器分频比</w:t>
      </w:r>
      <w:r w:rsidR="00CE3024">
        <w:rPr>
          <w:rFonts w:ascii="&amp;quot" w:hAnsi="&amp;quot" w:hint="eastAsia"/>
          <w:color w:val="666666"/>
          <w:sz w:val="21"/>
          <w:szCs w:val="21"/>
        </w:rPr>
        <w:t>为</w:t>
      </w:r>
      <w:r>
        <w:rPr>
          <w:rFonts w:ascii="&amp;quot" w:hAnsi="&amp;quot"/>
          <w:color w:val="666666"/>
          <w:sz w:val="21"/>
          <w:szCs w:val="21"/>
        </w:rPr>
        <w:t>P</w:t>
      </w:r>
      <w:r w:rsidR="00CE3024">
        <w:rPr>
          <w:rFonts w:ascii="&amp;quot" w:hAnsi="&amp;quot"/>
          <w:color w:val="666666"/>
          <w:sz w:val="21"/>
          <w:szCs w:val="21"/>
        </w:rPr>
        <w:t>/</w:t>
      </w:r>
      <w:r w:rsidR="00CE3024">
        <w:rPr>
          <w:rFonts w:ascii="&amp;quot" w:hAnsi="&amp;quot" w:hint="eastAsia"/>
          <w:color w:val="666666"/>
          <w:sz w:val="21"/>
          <w:szCs w:val="21"/>
        </w:rPr>
        <w:t>P+1</w:t>
      </w:r>
      <w:r>
        <w:rPr>
          <w:rFonts w:ascii="&amp;quot" w:hAnsi="&amp;quot"/>
          <w:color w:val="666666"/>
          <w:sz w:val="21"/>
          <w:szCs w:val="21"/>
        </w:rPr>
        <w:t>。双模分频器的输出可</w:t>
      </w:r>
      <w:r w:rsidRPr="00CE3024">
        <w:rPr>
          <w:rFonts w:ascii="&amp;quot" w:hAnsi="&amp;quot"/>
          <w:color w:val="666666"/>
          <w:sz w:val="21"/>
          <w:szCs w:val="21"/>
          <w:highlight w:val="yellow"/>
        </w:rPr>
        <w:t>同时驱动两个可编程分频器</w:t>
      </w:r>
      <w:r>
        <w:rPr>
          <w:rFonts w:ascii="&amp;quot" w:hAnsi="&amp;quot"/>
          <w:color w:val="666666"/>
          <w:sz w:val="21"/>
          <w:szCs w:val="21"/>
        </w:rPr>
        <w:t>，分别预置为</w:t>
      </w:r>
      <w:r>
        <w:rPr>
          <w:rFonts w:ascii="&amp;quot" w:hAnsi="&amp;quot"/>
          <w:color w:val="666666"/>
          <w:sz w:val="21"/>
          <w:szCs w:val="21"/>
        </w:rPr>
        <w:t>N</w:t>
      </w:r>
      <w:r>
        <w:rPr>
          <w:rFonts w:ascii="&amp;quot" w:hAnsi="&amp;quot"/>
          <w:color w:val="666666"/>
          <w:sz w:val="21"/>
          <w:szCs w:val="21"/>
        </w:rPr>
        <w:t>、</w:t>
      </w:r>
      <w:r>
        <w:rPr>
          <w:rFonts w:ascii="&amp;quot" w:hAnsi="&amp;quot"/>
          <w:color w:val="666666"/>
          <w:sz w:val="21"/>
          <w:szCs w:val="21"/>
        </w:rPr>
        <w:t>A</w:t>
      </w:r>
      <w:r>
        <w:rPr>
          <w:rFonts w:ascii="&amp;quot" w:hAnsi="&amp;quot"/>
          <w:color w:val="666666"/>
          <w:sz w:val="21"/>
          <w:szCs w:val="21"/>
        </w:rPr>
        <w:t>，并进行减法计数。在</w:t>
      </w:r>
      <w:r>
        <w:rPr>
          <w:rFonts w:ascii="&amp;quot" w:hAnsi="&amp;quot"/>
          <w:color w:val="666666"/>
          <w:sz w:val="21"/>
          <w:szCs w:val="21"/>
        </w:rPr>
        <w:t>÷N</w:t>
      </w:r>
      <w:r>
        <w:rPr>
          <w:rFonts w:ascii="&amp;quot" w:hAnsi="&amp;quot"/>
          <w:color w:val="666666"/>
          <w:sz w:val="21"/>
          <w:szCs w:val="21"/>
        </w:rPr>
        <w:t>计数器未计数到</w:t>
      </w:r>
      <w:r>
        <w:rPr>
          <w:rFonts w:ascii="&amp;quot" w:hAnsi="&amp;quot"/>
          <w:color w:val="666666"/>
          <w:sz w:val="21"/>
          <w:szCs w:val="21"/>
        </w:rPr>
        <w:t>0</w:t>
      </w:r>
      <w:r>
        <w:rPr>
          <w:rFonts w:ascii="&amp;quot" w:hAnsi="&amp;quot"/>
          <w:color w:val="666666"/>
          <w:sz w:val="21"/>
          <w:szCs w:val="21"/>
        </w:rPr>
        <w:t>时，模式控制为高电平，双模分频器的输出频率为</w:t>
      </w:r>
      <m:oMath>
        <m:f>
          <m:f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666666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666666"/>
                    <w:sz w:val="21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666666"/>
                    <w:sz w:val="21"/>
                    <w:szCs w:val="21"/>
                  </w:rPr>
                  <m:t>VCO</m:t>
                </m:r>
              </m:sub>
            </m:sSub>
          </m:num>
          <m:den>
            <m:r>
              <w:rPr>
                <w:rFonts w:ascii="Cambria Math" w:hAnsi="Cambria Math"/>
                <w:color w:val="666666"/>
                <w:sz w:val="21"/>
                <w:szCs w:val="21"/>
              </w:rPr>
              <m:t>P+1</m:t>
            </m:r>
          </m:den>
        </m:f>
      </m:oMath>
      <w:r>
        <w:rPr>
          <w:rFonts w:ascii="&amp;quot" w:hAnsi="&amp;quot"/>
          <w:color w:val="666666"/>
          <w:sz w:val="21"/>
          <w:szCs w:val="21"/>
        </w:rPr>
        <w:t>。当</w:t>
      </w:r>
      <m:oMath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VCO</m:t>
            </m:r>
          </m:sub>
        </m:sSub>
      </m:oMath>
      <w:r>
        <w:rPr>
          <w:rFonts w:ascii="&amp;quot" w:hAnsi="&amp;quot"/>
          <w:color w:val="666666"/>
          <w:sz w:val="21"/>
          <w:szCs w:val="21"/>
        </w:rPr>
        <w:t>输入</w:t>
      </w:r>
      <w:r>
        <w:rPr>
          <w:rFonts w:ascii="&amp;quot" w:hAnsi="&amp;quot"/>
          <w:color w:val="666666"/>
          <w:sz w:val="21"/>
          <w:szCs w:val="21"/>
        </w:rPr>
        <w:t>A×</w:t>
      </w:r>
      <w:r>
        <w:rPr>
          <w:rFonts w:ascii="&amp;quot" w:hAnsi="&amp;quot"/>
          <w:color w:val="666666"/>
          <w:sz w:val="21"/>
          <w:szCs w:val="21"/>
        </w:rPr>
        <w:t>（</w:t>
      </w:r>
      <w:r>
        <w:rPr>
          <w:rFonts w:ascii="&amp;quot" w:hAnsi="&amp;quot"/>
          <w:color w:val="666666"/>
          <w:sz w:val="21"/>
          <w:szCs w:val="21"/>
        </w:rPr>
        <w:t>p+1</w:t>
      </w:r>
      <w:r>
        <w:rPr>
          <w:rFonts w:ascii="&amp;quot" w:hAnsi="&amp;quot"/>
          <w:color w:val="666666"/>
          <w:sz w:val="21"/>
          <w:szCs w:val="21"/>
        </w:rPr>
        <w:t>）</w:t>
      </w:r>
      <w:r w:rsidR="00CE3024">
        <w:rPr>
          <w:rFonts w:ascii="&amp;quot" w:hAnsi="&amp;quot" w:hint="eastAsia"/>
          <w:color w:val="666666"/>
          <w:sz w:val="21"/>
          <w:szCs w:val="21"/>
        </w:rPr>
        <w:t>个</w:t>
      </w:r>
      <w:r>
        <w:rPr>
          <w:rFonts w:ascii="&amp;quot" w:hAnsi="&amp;quot"/>
          <w:color w:val="666666"/>
          <w:sz w:val="21"/>
          <w:szCs w:val="21"/>
        </w:rPr>
        <w:t>周期后，</w:t>
      </w:r>
      <w:r>
        <w:rPr>
          <w:rFonts w:ascii="&amp;quot" w:hAnsi="&amp;quot"/>
          <w:color w:val="666666"/>
          <w:sz w:val="21"/>
          <w:szCs w:val="21"/>
        </w:rPr>
        <w:t>÷A</w:t>
      </w:r>
      <w:r>
        <w:rPr>
          <w:rFonts w:ascii="&amp;quot" w:hAnsi="&amp;quot"/>
          <w:color w:val="666666"/>
          <w:sz w:val="21"/>
          <w:szCs w:val="21"/>
        </w:rPr>
        <w:t>分频器计数到</w:t>
      </w:r>
      <w:r>
        <w:rPr>
          <w:rFonts w:ascii="&amp;quot" w:hAnsi="&amp;quot"/>
          <w:color w:val="666666"/>
          <w:sz w:val="21"/>
          <w:szCs w:val="21"/>
        </w:rPr>
        <w:t>0</w:t>
      </w:r>
      <w:r>
        <w:rPr>
          <w:rFonts w:ascii="&amp;quot" w:hAnsi="&amp;quot"/>
          <w:color w:val="666666"/>
          <w:sz w:val="21"/>
          <w:szCs w:val="21"/>
        </w:rPr>
        <w:t>，此时模式控制电平将变为低电平，同时</w:t>
      </w:r>
      <w:r>
        <w:rPr>
          <w:rFonts w:ascii="&amp;quot" w:hAnsi="&amp;quot"/>
          <w:color w:val="666666"/>
          <w:sz w:val="21"/>
          <w:szCs w:val="21"/>
        </w:rPr>
        <w:t>÷N</w:t>
      </w:r>
      <w:r>
        <w:rPr>
          <w:rFonts w:ascii="&amp;quot" w:hAnsi="&amp;quot"/>
          <w:color w:val="666666"/>
          <w:sz w:val="21"/>
          <w:szCs w:val="21"/>
        </w:rPr>
        <w:t>分频器还存在</w:t>
      </w:r>
      <w:r w:rsidR="00CE3024">
        <w:rPr>
          <w:rFonts w:ascii="&amp;quot" w:hAnsi="&amp;quot" w:hint="eastAsia"/>
          <w:color w:val="666666"/>
          <w:sz w:val="21"/>
          <w:szCs w:val="21"/>
        </w:rPr>
        <w:t>（</w:t>
      </w:r>
      <w:r>
        <w:rPr>
          <w:rFonts w:ascii="&amp;quot" w:hAnsi="&amp;quot"/>
          <w:color w:val="666666"/>
          <w:sz w:val="21"/>
          <w:szCs w:val="21"/>
        </w:rPr>
        <w:t>N-A</w:t>
      </w:r>
      <w:r w:rsidR="00CE3024">
        <w:rPr>
          <w:rFonts w:ascii="&amp;quot" w:hAnsi="&amp;quot" w:hint="eastAsia"/>
          <w:color w:val="666666"/>
          <w:sz w:val="21"/>
          <w:szCs w:val="21"/>
        </w:rPr>
        <w:t>）个计数值</w:t>
      </w:r>
      <w:r>
        <w:rPr>
          <w:rFonts w:ascii="&amp;quot" w:hAnsi="&amp;quot"/>
          <w:color w:val="666666"/>
          <w:sz w:val="21"/>
          <w:szCs w:val="21"/>
        </w:rPr>
        <w:t>，因此，必须</w:t>
      </w:r>
      <w:r>
        <w:rPr>
          <w:rFonts w:ascii="&amp;quot" w:hAnsi="&amp;quot"/>
          <w:color w:val="666666"/>
          <w:sz w:val="21"/>
          <w:szCs w:val="21"/>
        </w:rPr>
        <w:t>N&gt;A</w:t>
      </w:r>
      <w:r>
        <w:rPr>
          <w:rFonts w:ascii="&amp;quot" w:hAnsi="&amp;quot"/>
          <w:color w:val="666666"/>
          <w:sz w:val="21"/>
          <w:szCs w:val="21"/>
        </w:rPr>
        <w:t>。这样，受模式控制低电平控制，双模分频器的输出频率为</w:t>
      </w:r>
      <m:oMath>
        <m:f>
          <m:f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666666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666666"/>
                    <w:sz w:val="21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666666"/>
                    <w:sz w:val="21"/>
                    <w:szCs w:val="21"/>
                  </w:rPr>
                  <m:t>VCO</m:t>
                </m:r>
              </m:sub>
            </m:sSub>
          </m:num>
          <m:den>
            <m:r>
              <w:rPr>
                <w:rFonts w:ascii="Cambria Math" w:hAnsi="Cambria Math"/>
                <w:color w:val="666666"/>
                <w:sz w:val="21"/>
                <w:szCs w:val="21"/>
              </w:rPr>
              <m:t>P</m:t>
            </m:r>
          </m:den>
        </m:f>
      </m:oMath>
      <w:r>
        <w:rPr>
          <w:rFonts w:ascii="&amp;quot" w:hAnsi="&amp;quot"/>
          <w:color w:val="666666"/>
          <w:sz w:val="21"/>
          <w:szCs w:val="21"/>
        </w:rPr>
        <w:t>。再经过（</w:t>
      </w:r>
      <w:r>
        <w:rPr>
          <w:rFonts w:ascii="&amp;quot" w:hAnsi="&amp;quot"/>
          <w:color w:val="666666"/>
          <w:sz w:val="21"/>
          <w:szCs w:val="21"/>
        </w:rPr>
        <w:t>N-A</w:t>
      </w:r>
      <w:r>
        <w:rPr>
          <w:rFonts w:ascii="&amp;quot" w:hAnsi="&amp;quot"/>
          <w:color w:val="666666"/>
          <w:sz w:val="21"/>
          <w:szCs w:val="21"/>
        </w:rPr>
        <w:t>）</w:t>
      </w:r>
      <w:r>
        <w:rPr>
          <w:rFonts w:ascii="&amp;quot" w:hAnsi="&amp;quot"/>
          <w:color w:val="666666"/>
          <w:sz w:val="21"/>
          <w:szCs w:val="21"/>
        </w:rPr>
        <w:t>×p</w:t>
      </w:r>
      <w:r>
        <w:rPr>
          <w:rFonts w:ascii="&amp;quot" w:hAnsi="&amp;quot"/>
          <w:color w:val="666666"/>
          <w:sz w:val="21"/>
          <w:szCs w:val="21"/>
        </w:rPr>
        <w:t>个</w:t>
      </w:r>
      <m:oMath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VCO</m:t>
            </m:r>
          </m:sub>
        </m:sSub>
      </m:oMath>
      <w:r>
        <w:rPr>
          <w:rFonts w:ascii="&amp;quot" w:hAnsi="&amp;quot"/>
          <w:color w:val="666666"/>
          <w:sz w:val="21"/>
          <w:szCs w:val="21"/>
        </w:rPr>
        <w:t>周期，</w:t>
      </w:r>
      <w:r>
        <w:rPr>
          <w:rFonts w:ascii="&amp;quot" w:hAnsi="&amp;quot"/>
          <w:color w:val="666666"/>
          <w:sz w:val="21"/>
          <w:szCs w:val="21"/>
        </w:rPr>
        <w:t>÷N</w:t>
      </w:r>
      <w:r>
        <w:rPr>
          <w:rFonts w:ascii="&amp;quot" w:hAnsi="&amp;quot"/>
          <w:color w:val="666666"/>
          <w:sz w:val="21"/>
          <w:szCs w:val="21"/>
        </w:rPr>
        <w:t>计数器也计数到</w:t>
      </w:r>
      <w:r>
        <w:rPr>
          <w:rFonts w:ascii="&amp;quot" w:hAnsi="&amp;quot"/>
          <w:color w:val="666666"/>
          <w:sz w:val="21"/>
          <w:szCs w:val="21"/>
        </w:rPr>
        <w:t>0</w:t>
      </w:r>
      <w:r>
        <w:rPr>
          <w:rFonts w:ascii="&amp;quot" w:hAnsi="&amp;quot"/>
          <w:color w:val="666666"/>
          <w:sz w:val="21"/>
          <w:szCs w:val="21"/>
        </w:rPr>
        <w:t>，此时两计数器重赋预置值</w:t>
      </w:r>
      <w:r>
        <w:rPr>
          <w:rFonts w:ascii="&amp;quot" w:hAnsi="&amp;quot"/>
          <w:color w:val="666666"/>
          <w:sz w:val="21"/>
          <w:szCs w:val="21"/>
        </w:rPr>
        <w:t>N</w:t>
      </w:r>
      <w:r>
        <w:rPr>
          <w:rFonts w:ascii="&amp;quot" w:hAnsi="&amp;quot"/>
          <w:color w:val="666666"/>
          <w:sz w:val="21"/>
          <w:szCs w:val="21"/>
        </w:rPr>
        <w:t>、</w:t>
      </w:r>
      <w:r>
        <w:rPr>
          <w:rFonts w:ascii="&amp;quot" w:hAnsi="&amp;quot"/>
          <w:color w:val="666666"/>
          <w:sz w:val="21"/>
          <w:szCs w:val="21"/>
        </w:rPr>
        <w:t>A</w:t>
      </w:r>
      <w:r>
        <w:rPr>
          <w:rFonts w:ascii="&amp;quot" w:hAnsi="&amp;quot"/>
          <w:color w:val="666666"/>
          <w:sz w:val="21"/>
          <w:szCs w:val="21"/>
        </w:rPr>
        <w:t>，同时</w:t>
      </w:r>
      <w:r>
        <w:rPr>
          <w:rFonts w:ascii="&amp;quot" w:hAnsi="&amp;quot"/>
          <w:color w:val="666666"/>
          <w:sz w:val="21"/>
          <w:szCs w:val="21"/>
        </w:rPr>
        <w:t>PD</w:t>
      </w:r>
      <w:r>
        <w:rPr>
          <w:rFonts w:ascii="&amp;quot" w:hAnsi="&amp;quot"/>
          <w:color w:val="666666"/>
          <w:sz w:val="21"/>
          <w:szCs w:val="21"/>
        </w:rPr>
        <w:t>输出比相脉冲，并将模式控制信号恢复到高电平。在一个完整的周期中，输入的周期数（即总分频比）为：</w:t>
      </w:r>
    </w:p>
    <w:bookmarkStart w:id="0" w:name="_GoBack"/>
    <w:p w:rsidR="006F4539" w:rsidRDefault="00FA4099" w:rsidP="00CE3024">
      <w:pPr>
        <w:pStyle w:val="a3"/>
        <w:spacing w:before="0" w:beforeAutospacing="0" w:after="0" w:afterAutospacing="0" w:line="420" w:lineRule="atLeast"/>
        <w:ind w:firstLine="450"/>
        <w:rPr>
          <w:rFonts w:ascii="&amp;quot" w:hAnsi="&amp;quot" w:hint="eastAsia"/>
          <w:color w:val="666666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color w:val="666666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T</m:t>
              </m:r>
            </m:sub>
          </m:sSub>
          <m:r>
            <w:rPr>
              <w:rFonts w:ascii="Cambria Math" w:hAnsi="Cambria Math" w:hint="eastAsia"/>
              <w:color w:val="666666"/>
              <w:sz w:val="21"/>
              <w:szCs w:val="21"/>
            </w:rPr>
            <m:t>=</m:t>
          </m:r>
          <m:r>
            <w:rPr>
              <w:rFonts w:ascii="Cambria Math" w:hAnsi="Cambria Math"/>
              <w:color w:val="666666"/>
              <w:sz w:val="21"/>
              <w:szCs w:val="21"/>
            </w:rPr>
            <m:t>A</m:t>
          </m:r>
          <m:r>
            <w:rPr>
              <w:rFonts w:ascii="Cambria Math" w:hAnsi="Cambria Math" w:hint="eastAsia"/>
              <w:color w:val="666666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P+1</m:t>
              </m:r>
            </m:e>
          </m:d>
          <m:r>
            <w:rPr>
              <w:rFonts w:ascii="Cambria Math" w:hAnsi="Cambria Math"/>
              <w:color w:val="666666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N-1</m:t>
              </m:r>
            </m:e>
          </m:d>
          <m:r>
            <w:rPr>
              <w:rFonts w:ascii="Cambria Math" w:hAnsi="Cambria Math" w:hint="eastAsia"/>
              <w:color w:val="666666"/>
              <w:sz w:val="21"/>
              <w:szCs w:val="21"/>
            </w:rPr>
            <m:t>×</m:t>
          </m:r>
          <m:r>
            <w:rPr>
              <w:rFonts w:ascii="Cambria Math" w:hAnsi="Cambria Math"/>
              <w:color w:val="666666"/>
              <w:sz w:val="21"/>
              <w:szCs w:val="21"/>
            </w:rPr>
            <m:t>P</m:t>
          </m:r>
          <m:r>
            <w:rPr>
              <w:rFonts w:ascii="Cambria Math" w:hAnsi="Cambria Math" w:hint="eastAsia"/>
              <w:color w:val="666666"/>
              <w:sz w:val="21"/>
              <w:szCs w:val="21"/>
            </w:rPr>
            <m:t>=</m:t>
          </m:r>
          <m:r>
            <w:rPr>
              <w:rFonts w:ascii="Cambria Math" w:hAnsi="Cambria Math"/>
              <w:color w:val="666666"/>
              <w:sz w:val="21"/>
              <w:szCs w:val="21"/>
            </w:rPr>
            <m:t>P</m:t>
          </m:r>
          <m:r>
            <w:rPr>
              <w:rFonts w:ascii="Cambria Math" w:hAnsi="Cambria Math" w:hint="eastAsia"/>
              <w:color w:val="666666"/>
              <w:sz w:val="21"/>
              <w:szCs w:val="21"/>
            </w:rPr>
            <m:t>×</m:t>
          </m:r>
          <m:r>
            <w:rPr>
              <w:rFonts w:ascii="Cambria Math" w:hAnsi="Cambria Math"/>
              <w:color w:val="666666"/>
              <w:sz w:val="21"/>
              <w:szCs w:val="21"/>
            </w:rPr>
            <m:t>N</m:t>
          </m:r>
          <m:r>
            <w:rPr>
              <w:rFonts w:ascii="Cambria Math" w:hAnsi="Cambria Math" w:hint="eastAsia"/>
              <w:color w:val="666666"/>
              <w:sz w:val="21"/>
              <w:szCs w:val="21"/>
            </w:rPr>
            <m:t>+</m:t>
          </m:r>
          <m:r>
            <w:rPr>
              <w:rFonts w:ascii="Cambria Math" w:hAnsi="Cambria Math"/>
              <w:color w:val="666666"/>
              <w:sz w:val="21"/>
              <w:szCs w:val="21"/>
            </w:rPr>
            <m:t>A</m:t>
          </m:r>
        </m:oMath>
      </m:oMathPara>
    </w:p>
    <w:p w:rsidR="00CE3024" w:rsidRDefault="006F4539" w:rsidP="00CE3024">
      <w:pPr>
        <w:pStyle w:val="a3"/>
        <w:spacing w:before="0" w:beforeAutospacing="0" w:after="0" w:afterAutospacing="0" w:line="420" w:lineRule="atLeast"/>
        <w:rPr>
          <w:rFonts w:ascii="&amp;quot" w:hAnsi="&amp;quot" w:hint="eastAsia"/>
          <w:color w:val="666666"/>
          <w:sz w:val="21"/>
          <w:szCs w:val="21"/>
        </w:rPr>
      </w:pPr>
      <w:r>
        <w:rPr>
          <w:rFonts w:ascii="&amp;quot" w:hAnsi="&amp;quot"/>
          <w:color w:val="666666"/>
          <w:sz w:val="21"/>
          <w:szCs w:val="21"/>
        </w:rPr>
        <w:t>所以</w:t>
      </w:r>
      <w:r w:rsidR="00CE3024">
        <w:rPr>
          <w:rFonts w:ascii="&amp;quot" w:hAnsi="&amp;quot" w:hint="eastAsia"/>
          <w:color w:val="666666"/>
          <w:sz w:val="21"/>
          <w:szCs w:val="21"/>
        </w:rPr>
        <w:t>：</w:t>
      </w:r>
    </w:p>
    <w:p w:rsidR="00CE3024" w:rsidRPr="00CE3024" w:rsidRDefault="00FA4099" w:rsidP="00CE3024">
      <w:pPr>
        <w:pStyle w:val="a3"/>
        <w:spacing w:before="0" w:beforeAutospacing="0" w:after="0" w:afterAutospacing="0" w:line="420" w:lineRule="atLeast"/>
        <w:rPr>
          <w:rFonts w:ascii="&amp;quot" w:hAnsi="&amp;quot" w:hint="eastAsia"/>
          <w:color w:val="666666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color w:val="666666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p</m:t>
              </m:r>
            </m:sub>
          </m:sSub>
          <m:r>
            <w:rPr>
              <w:rFonts w:ascii="Cambria Math" w:hAnsi="Cambria Math"/>
              <w:color w:val="666666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21"/>
                      <w:szCs w:val="21"/>
                    </w:rPr>
                    <m:t>VCO</m:t>
                  </m:r>
                </m:sub>
              </m:sSub>
            </m:num>
            <m:den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P</m:t>
              </m:r>
              <m:r>
                <w:rPr>
                  <w:rFonts w:ascii="Cambria Math" w:hAnsi="Cambria Math" w:hint="eastAsia"/>
                  <w:color w:val="666666"/>
                  <w:sz w:val="21"/>
                  <w:szCs w:val="21"/>
                </w:rPr>
                <m:t>×</m:t>
              </m:r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N</m:t>
              </m:r>
              <m:r>
                <w:rPr>
                  <w:rFonts w:ascii="Cambria Math" w:hAnsi="Cambria Math" w:hint="eastAsia"/>
                  <w:color w:val="666666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A</m:t>
              </m:r>
            </m:den>
          </m:f>
        </m:oMath>
      </m:oMathPara>
    </w:p>
    <w:p w:rsidR="006F4539" w:rsidRDefault="00FA4099" w:rsidP="00CE3024">
      <w:pPr>
        <w:pStyle w:val="a3"/>
        <w:spacing w:before="0" w:beforeAutospacing="0" w:after="0" w:afterAutospacing="0" w:line="420" w:lineRule="atLeast"/>
        <w:rPr>
          <w:rFonts w:ascii="&amp;quot" w:hAnsi="&amp;quot" w:hint="eastAsia"/>
          <w:color w:val="666666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color w:val="666666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color w:val="666666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666666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21"/>
                      <w:szCs w:val="21"/>
                    </w:rPr>
                    <m:t>OSC</m:t>
                  </m:r>
                </m:sub>
              </m:sSub>
            </m:num>
            <m:den>
              <m:r>
                <w:rPr>
                  <w:rFonts w:ascii="Cambria Math" w:hAnsi="Cambria Math"/>
                  <w:color w:val="666666"/>
                  <w:sz w:val="21"/>
                  <w:szCs w:val="21"/>
                </w:rPr>
                <m:t>R</m:t>
              </m:r>
            </m:den>
          </m:f>
        </m:oMath>
      </m:oMathPara>
    </w:p>
    <w:p w:rsidR="006F4539" w:rsidRDefault="006F4539" w:rsidP="006F4539">
      <w:pPr>
        <w:pStyle w:val="a3"/>
        <w:spacing w:before="0" w:beforeAutospacing="0" w:after="0" w:afterAutospacing="0" w:line="420" w:lineRule="atLeast"/>
        <w:ind w:firstLine="450"/>
        <w:rPr>
          <w:rFonts w:ascii="&amp;quot" w:hAnsi="&amp;quot" w:hint="eastAsia"/>
          <w:color w:val="666666"/>
          <w:sz w:val="21"/>
          <w:szCs w:val="21"/>
        </w:rPr>
      </w:pPr>
      <w:r>
        <w:rPr>
          <w:rFonts w:ascii="&amp;quot" w:hAnsi="&amp;quot"/>
          <w:color w:val="666666"/>
          <w:sz w:val="21"/>
          <w:szCs w:val="21"/>
        </w:rPr>
        <w:t>当相位锁定时：</w:t>
      </w:r>
    </w:p>
    <w:p w:rsidR="00966017" w:rsidRPr="00C03896" w:rsidRDefault="00FA4099" w:rsidP="00C03896">
      <w:pPr>
        <w:pStyle w:val="a3"/>
        <w:spacing w:before="0" w:beforeAutospacing="0" w:after="0" w:afterAutospacing="0" w:line="420" w:lineRule="atLeast"/>
        <w:ind w:firstLine="450"/>
        <w:rPr>
          <w:rFonts w:ascii="&amp;quot" w:hAnsi="&amp;quot" w:hint="eastAsia"/>
          <w:color w:val="666666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r</m:t>
            </m:r>
          </m:sub>
        </m:sSub>
        <m:r>
          <w:rPr>
            <w:rFonts w:ascii="Cambria Math" w:hAnsi="Cambria Math"/>
            <w:color w:val="666666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r</m:t>
            </m:r>
          </m:sub>
        </m:sSub>
      </m:oMath>
      <w:r w:rsidR="00CE3024">
        <w:rPr>
          <w:rFonts w:ascii="&amp;quot" w:hAnsi="&amp;quot" w:hint="eastAsia"/>
          <w:color w:val="666666"/>
          <w:sz w:val="21"/>
          <w:szCs w:val="21"/>
        </w:rPr>
        <w:t>，即</w:t>
      </w:r>
      <m:oMath>
        <m:sSub>
          <m:sSubPr>
            <m:ctrlPr>
              <w:rPr>
                <w:rFonts w:ascii="Cambria Math" w:hAnsi="Cambria Math"/>
                <w:i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VCO</m:t>
            </m:r>
          </m:sub>
        </m:sSub>
        <m:r>
          <w:rPr>
            <w:rFonts w:ascii="Cambria Math" w:hAnsi="Cambria Math" w:hint="eastAsia"/>
            <w:color w:val="666666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color w:val="666666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66666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666666"/>
                <w:sz w:val="21"/>
                <w:szCs w:val="21"/>
              </w:rPr>
              <m:t>OSC</m:t>
            </m:r>
          </m:sub>
        </m:sSub>
        <m:f>
          <m:fPr>
            <m:ctrlPr>
              <w:rPr>
                <w:rFonts w:ascii="Cambria Math" w:hAnsi="Cambria Math"/>
                <w:i/>
                <w:color w:val="666666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666666"/>
                <w:sz w:val="21"/>
                <w:szCs w:val="21"/>
              </w:rPr>
              <m:t>P</m:t>
            </m:r>
            <m:r>
              <w:rPr>
                <w:rFonts w:ascii="Cambria Math" w:hAnsi="Cambria Math" w:hint="eastAsia"/>
                <w:color w:val="666666"/>
                <w:sz w:val="21"/>
                <w:szCs w:val="21"/>
              </w:rPr>
              <m:t>×</m:t>
            </m:r>
            <m:r>
              <w:rPr>
                <w:rFonts w:ascii="Cambria Math" w:hAnsi="Cambria Math"/>
                <w:color w:val="666666"/>
                <w:sz w:val="21"/>
                <w:szCs w:val="21"/>
              </w:rPr>
              <m:t>N</m:t>
            </m:r>
            <m:r>
              <w:rPr>
                <w:rFonts w:ascii="Cambria Math" w:hAnsi="Cambria Math" w:hint="eastAsia"/>
                <w:color w:val="666666"/>
                <w:sz w:val="21"/>
                <w:szCs w:val="21"/>
              </w:rPr>
              <m:t>+</m:t>
            </m:r>
            <m:r>
              <w:rPr>
                <w:rFonts w:ascii="Cambria Math" w:hAnsi="Cambria Math"/>
                <w:color w:val="666666"/>
                <w:sz w:val="21"/>
                <w:szCs w:val="21"/>
              </w:rPr>
              <m:t>A</m:t>
            </m:r>
          </m:num>
          <m:den>
            <m:r>
              <w:rPr>
                <w:rFonts w:ascii="Cambria Math" w:hAnsi="Cambria Math"/>
                <w:color w:val="666666"/>
                <w:sz w:val="21"/>
                <w:szCs w:val="21"/>
              </w:rPr>
              <m:t>R</m:t>
            </m:r>
          </m:den>
        </m:f>
      </m:oMath>
      <w:r w:rsidR="00CE3024">
        <w:rPr>
          <w:rFonts w:ascii="&amp;quot" w:hAnsi="&amp;quot" w:hint="eastAsia"/>
          <w:color w:val="666666"/>
          <w:sz w:val="21"/>
          <w:szCs w:val="21"/>
        </w:rPr>
        <w:t>。</w:t>
      </w:r>
      <w:bookmarkEnd w:id="0"/>
    </w:p>
    <w:sectPr w:rsidR="00966017" w:rsidRPr="00C0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099" w:rsidRDefault="00FA4099" w:rsidP="00C03896">
      <w:r>
        <w:separator/>
      </w:r>
    </w:p>
  </w:endnote>
  <w:endnote w:type="continuationSeparator" w:id="0">
    <w:p w:rsidR="00FA4099" w:rsidRDefault="00FA4099" w:rsidP="00C0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099" w:rsidRDefault="00FA4099" w:rsidP="00C03896">
      <w:r>
        <w:separator/>
      </w:r>
    </w:p>
  </w:footnote>
  <w:footnote w:type="continuationSeparator" w:id="0">
    <w:p w:rsidR="00FA4099" w:rsidRDefault="00FA4099" w:rsidP="00C03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17"/>
    <w:rsid w:val="00150CB2"/>
    <w:rsid w:val="00175FA2"/>
    <w:rsid w:val="004F47D7"/>
    <w:rsid w:val="0062351A"/>
    <w:rsid w:val="006D7120"/>
    <w:rsid w:val="006F4539"/>
    <w:rsid w:val="007A078E"/>
    <w:rsid w:val="00966017"/>
    <w:rsid w:val="009D0C29"/>
    <w:rsid w:val="00B3768E"/>
    <w:rsid w:val="00C03896"/>
    <w:rsid w:val="00C9096E"/>
    <w:rsid w:val="00CB2B52"/>
    <w:rsid w:val="00CE3024"/>
    <w:rsid w:val="00D21CDE"/>
    <w:rsid w:val="00D55D50"/>
    <w:rsid w:val="00DB4767"/>
    <w:rsid w:val="00F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B789"/>
  <w15:chartTrackingRefBased/>
  <w15:docId w15:val="{501C4F77-4F96-42D6-8719-89040DDD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4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6F4539"/>
    <w:rPr>
      <w:color w:val="808080"/>
    </w:rPr>
  </w:style>
  <w:style w:type="paragraph" w:styleId="a5">
    <w:name w:val="header"/>
    <w:basedOn w:val="a"/>
    <w:link w:val="a6"/>
    <w:uiPriority w:val="99"/>
    <w:unhideWhenUsed/>
    <w:rsid w:val="00C03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8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zpigpapa@163.com</dc:creator>
  <cp:keywords/>
  <dc:description/>
  <cp:lastModifiedBy>李 威远</cp:lastModifiedBy>
  <cp:revision>7</cp:revision>
  <dcterms:created xsi:type="dcterms:W3CDTF">2018-07-15T01:13:00Z</dcterms:created>
  <dcterms:modified xsi:type="dcterms:W3CDTF">2019-07-05T13:42:00Z</dcterms:modified>
</cp:coreProperties>
</file>