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60" w:rsidRPr="00CA4543" w:rsidRDefault="00E13C39" w:rsidP="00E13C39">
      <w:pPr>
        <w:pStyle w:val="NoSpacing"/>
        <w:jc w:val="center"/>
        <w:rPr>
          <w:b/>
          <w:sz w:val="24"/>
          <w:lang w:val="ru-RU"/>
        </w:rPr>
      </w:pPr>
      <w:r w:rsidRPr="00CA4543">
        <w:rPr>
          <w:b/>
          <w:sz w:val="24"/>
        </w:rPr>
        <w:t>Calypso</w:t>
      </w:r>
      <w:r w:rsidRPr="00CA4543">
        <w:rPr>
          <w:b/>
          <w:sz w:val="24"/>
          <w:lang w:val="ru-RU"/>
        </w:rPr>
        <w:t xml:space="preserve"> </w:t>
      </w:r>
      <w:r w:rsidRPr="00CA4543">
        <w:rPr>
          <w:b/>
          <w:sz w:val="24"/>
        </w:rPr>
        <w:t>V</w:t>
      </w:r>
      <w:r w:rsidRPr="00CA4543">
        <w:rPr>
          <w:b/>
          <w:sz w:val="24"/>
          <w:lang w:val="ru-RU"/>
        </w:rPr>
        <w:t xml:space="preserve">2.0 </w:t>
      </w:r>
      <w:r w:rsidRPr="00CA4543">
        <w:rPr>
          <w:b/>
          <w:sz w:val="24"/>
        </w:rPr>
        <w:t>R</w:t>
      </w:r>
      <w:r w:rsidRPr="00CA4543">
        <w:rPr>
          <w:b/>
          <w:sz w:val="24"/>
          <w:lang w:val="ru-RU"/>
        </w:rPr>
        <w:t xml:space="preserve">2.0 </w:t>
      </w:r>
      <w:r w:rsidRPr="00CA4543">
        <w:rPr>
          <w:b/>
          <w:sz w:val="24"/>
        </w:rPr>
        <w:t>CENR</w:t>
      </w:r>
      <w:r w:rsidRPr="00CA4543">
        <w:rPr>
          <w:b/>
          <w:sz w:val="24"/>
          <w:lang w:val="ru-RU"/>
        </w:rPr>
        <w:t>-50 интерфейс</w:t>
      </w:r>
      <w:r w:rsidR="00954514" w:rsidRPr="00CA4543">
        <w:rPr>
          <w:b/>
          <w:sz w:val="24"/>
          <w:lang w:val="ru-RU"/>
        </w:rPr>
        <w:t xml:space="preserve"> (без отражения</w:t>
      </w:r>
      <w:bookmarkStart w:id="0" w:name="_GoBack"/>
      <w:bookmarkEnd w:id="0"/>
      <w:r w:rsidR="00954514" w:rsidRPr="00CA4543">
        <w:rPr>
          <w:b/>
          <w:sz w:val="24"/>
          <w:lang w:val="ru-RU"/>
        </w:rPr>
        <w:t>, для новых плат)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476"/>
        <w:gridCol w:w="790"/>
        <w:gridCol w:w="1268"/>
        <w:gridCol w:w="1473"/>
        <w:gridCol w:w="1450"/>
        <w:gridCol w:w="1070"/>
      </w:tblGrid>
      <w:tr w:rsidR="00E13C39" w:rsidTr="00BF4E72">
        <w:tc>
          <w:tcPr>
            <w:tcW w:w="823" w:type="dxa"/>
            <w:shd w:val="clear" w:color="auto" w:fill="AEAAAA" w:themeFill="background2" w:themeFillShade="BF"/>
          </w:tcPr>
          <w:p w:rsidR="00E13C39" w:rsidRPr="00C54FB2" w:rsidRDefault="00E13C39" w:rsidP="00067444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54FB2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2476" w:type="dxa"/>
            <w:shd w:val="clear" w:color="auto" w:fill="AEAAAA" w:themeFill="background2" w:themeFillShade="BF"/>
          </w:tcPr>
          <w:p w:rsidR="00E13C39" w:rsidRPr="00C54FB2" w:rsidRDefault="00E13C39" w:rsidP="00067444">
            <w:pPr>
              <w:pStyle w:val="NoSpacing"/>
              <w:rPr>
                <w:b/>
                <w:sz w:val="16"/>
                <w:szCs w:val="16"/>
              </w:rPr>
            </w:pPr>
            <w:r w:rsidRPr="00C54FB2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790" w:type="dxa"/>
            <w:shd w:val="clear" w:color="auto" w:fill="AEAAAA" w:themeFill="background2" w:themeFillShade="BF"/>
          </w:tcPr>
          <w:p w:rsidR="00E13C39" w:rsidRPr="00C54FB2" w:rsidRDefault="00E13C39" w:rsidP="00067444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54FB2">
              <w:rPr>
                <w:b/>
                <w:sz w:val="16"/>
                <w:szCs w:val="16"/>
              </w:rPr>
              <w:t>Power Group</w:t>
            </w:r>
          </w:p>
        </w:tc>
        <w:tc>
          <w:tcPr>
            <w:tcW w:w="1268" w:type="dxa"/>
            <w:shd w:val="clear" w:color="auto" w:fill="AEAAAA" w:themeFill="background2" w:themeFillShade="BF"/>
          </w:tcPr>
          <w:p w:rsidR="00E13C39" w:rsidRPr="00C54FB2" w:rsidRDefault="00E13C39" w:rsidP="00067444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54FB2">
              <w:rPr>
                <w:b/>
                <w:sz w:val="16"/>
                <w:szCs w:val="16"/>
              </w:rPr>
              <w:t>State</w:t>
            </w:r>
          </w:p>
        </w:tc>
        <w:tc>
          <w:tcPr>
            <w:tcW w:w="1473" w:type="dxa"/>
            <w:shd w:val="clear" w:color="auto" w:fill="AEAAAA" w:themeFill="background2" w:themeFillShade="BF"/>
          </w:tcPr>
          <w:p w:rsidR="00E13C39" w:rsidRPr="00C54FB2" w:rsidRDefault="00E13C39" w:rsidP="00067444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54FB2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450" w:type="dxa"/>
            <w:shd w:val="clear" w:color="auto" w:fill="AEAAAA" w:themeFill="background2" w:themeFillShade="BF"/>
          </w:tcPr>
          <w:p w:rsidR="00E13C39" w:rsidRPr="00C54FB2" w:rsidRDefault="00E13C39" w:rsidP="00067444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54FB2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:rsidR="00E13C39" w:rsidRPr="00C54FB2" w:rsidRDefault="00E13C39" w:rsidP="00067444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54FB2">
              <w:rPr>
                <w:b/>
                <w:sz w:val="16"/>
                <w:szCs w:val="16"/>
              </w:rPr>
              <w:t>Interface pin</w:t>
            </w:r>
          </w:p>
        </w:tc>
      </w:tr>
      <w:tr w:rsidR="00E13C39" w:rsidTr="00246830">
        <w:tc>
          <w:tcPr>
            <w:tcW w:w="823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26</w:t>
            </w:r>
          </w:p>
        </w:tc>
        <w:tc>
          <w:tcPr>
            <w:tcW w:w="2476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RELAY1 A</w:t>
            </w:r>
          </w:p>
        </w:tc>
        <w:tc>
          <w:tcPr>
            <w:tcW w:w="790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268" w:type="dxa"/>
            <w:vMerge w:val="restart"/>
            <w:shd w:val="clear" w:color="auto" w:fill="FFF2CC" w:themeFill="accent4" w:themeFillTint="33"/>
            <w:vAlign w:val="center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Normal off</w:t>
            </w:r>
          </w:p>
        </w:tc>
        <w:tc>
          <w:tcPr>
            <w:tcW w:w="1473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Switch</w:t>
            </w:r>
          </w:p>
        </w:tc>
        <w:tc>
          <w:tcPr>
            <w:tcW w:w="1450" w:type="dxa"/>
            <w:vMerge w:val="restart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TEA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</w:tr>
      <w:tr w:rsidR="00E13C39" w:rsidTr="00246830">
        <w:tc>
          <w:tcPr>
            <w:tcW w:w="823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</w:t>
            </w:r>
          </w:p>
        </w:tc>
        <w:tc>
          <w:tcPr>
            <w:tcW w:w="2476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RELAY2 A</w:t>
            </w:r>
          </w:p>
        </w:tc>
        <w:tc>
          <w:tcPr>
            <w:tcW w:w="790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268" w:type="dxa"/>
            <w:vMerge/>
            <w:shd w:val="clear" w:color="auto" w:fill="FFF2CC" w:themeFill="accent4" w:themeFillTint="33"/>
            <w:vAlign w:val="center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473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Switch</w:t>
            </w:r>
          </w:p>
        </w:tc>
        <w:tc>
          <w:tcPr>
            <w:tcW w:w="1450" w:type="dxa"/>
            <w:vMerge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070" w:type="dxa"/>
            <w:shd w:val="clear" w:color="auto" w:fill="FFF2CC" w:themeFill="accent4" w:themeFillTint="33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</w:tr>
      <w:tr w:rsidR="00E13C39" w:rsidTr="00067444">
        <w:tc>
          <w:tcPr>
            <w:tcW w:w="823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</w:t>
            </w:r>
          </w:p>
        </w:tc>
        <w:tc>
          <w:tcPr>
            <w:tcW w:w="2476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RELAY1 B</w:t>
            </w:r>
          </w:p>
        </w:tc>
        <w:tc>
          <w:tcPr>
            <w:tcW w:w="790" w:type="dxa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268" w:type="dxa"/>
            <w:vMerge w:val="restart"/>
            <w:vAlign w:val="center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Normal off</w:t>
            </w:r>
          </w:p>
        </w:tc>
        <w:tc>
          <w:tcPr>
            <w:tcW w:w="1473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Switch</w:t>
            </w:r>
          </w:p>
        </w:tc>
        <w:tc>
          <w:tcPr>
            <w:tcW w:w="145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07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</w:tr>
      <w:tr w:rsidR="00E13C39" w:rsidTr="00067444">
        <w:tc>
          <w:tcPr>
            <w:tcW w:w="823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</w:t>
            </w:r>
          </w:p>
        </w:tc>
        <w:tc>
          <w:tcPr>
            <w:tcW w:w="2476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RELAY2 B</w:t>
            </w:r>
          </w:p>
        </w:tc>
        <w:tc>
          <w:tcPr>
            <w:tcW w:w="790" w:type="dxa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268" w:type="dxa"/>
            <w:vMerge/>
            <w:vAlign w:val="center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Switch</w:t>
            </w:r>
          </w:p>
        </w:tc>
        <w:tc>
          <w:tcPr>
            <w:tcW w:w="145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07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</w:tr>
      <w:tr w:rsidR="00E13C39" w:rsidTr="00067444">
        <w:tc>
          <w:tcPr>
            <w:tcW w:w="823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</w:t>
            </w:r>
          </w:p>
        </w:tc>
        <w:tc>
          <w:tcPr>
            <w:tcW w:w="2476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RELAY1 C</w:t>
            </w:r>
          </w:p>
        </w:tc>
        <w:tc>
          <w:tcPr>
            <w:tcW w:w="790" w:type="dxa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268" w:type="dxa"/>
            <w:vMerge w:val="restart"/>
            <w:vAlign w:val="center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Normal off</w:t>
            </w:r>
          </w:p>
        </w:tc>
        <w:tc>
          <w:tcPr>
            <w:tcW w:w="1473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Switch</w:t>
            </w:r>
          </w:p>
        </w:tc>
        <w:tc>
          <w:tcPr>
            <w:tcW w:w="145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07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</w:tr>
      <w:tr w:rsidR="00E13C39" w:rsidTr="00067444">
        <w:tc>
          <w:tcPr>
            <w:tcW w:w="823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</w:t>
            </w:r>
          </w:p>
        </w:tc>
        <w:tc>
          <w:tcPr>
            <w:tcW w:w="2476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RELAY2 C</w:t>
            </w:r>
          </w:p>
        </w:tc>
        <w:tc>
          <w:tcPr>
            <w:tcW w:w="790" w:type="dxa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268" w:type="dxa"/>
            <w:vMerge/>
            <w:vAlign w:val="center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Switch</w:t>
            </w:r>
          </w:p>
        </w:tc>
        <w:tc>
          <w:tcPr>
            <w:tcW w:w="145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07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</w:tr>
      <w:tr w:rsidR="00E13C39" w:rsidTr="00067444">
        <w:tc>
          <w:tcPr>
            <w:tcW w:w="823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6</w:t>
            </w:r>
          </w:p>
        </w:tc>
        <w:tc>
          <w:tcPr>
            <w:tcW w:w="2476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RELAY1 D</w:t>
            </w:r>
          </w:p>
        </w:tc>
        <w:tc>
          <w:tcPr>
            <w:tcW w:w="790" w:type="dxa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268" w:type="dxa"/>
            <w:vMerge w:val="restart"/>
            <w:vAlign w:val="center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Normal off</w:t>
            </w:r>
          </w:p>
        </w:tc>
        <w:tc>
          <w:tcPr>
            <w:tcW w:w="1473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Switch</w:t>
            </w:r>
          </w:p>
        </w:tc>
        <w:tc>
          <w:tcPr>
            <w:tcW w:w="145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070" w:type="dxa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</w:tr>
      <w:tr w:rsidR="00E13C39" w:rsidTr="00067444">
        <w:tc>
          <w:tcPr>
            <w:tcW w:w="823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7</w:t>
            </w:r>
          </w:p>
        </w:tc>
        <w:tc>
          <w:tcPr>
            <w:tcW w:w="2476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RELAY2 D</w:t>
            </w:r>
          </w:p>
        </w:tc>
        <w:tc>
          <w:tcPr>
            <w:tcW w:w="790" w:type="dxa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268" w:type="dxa"/>
            <w:vMerge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Switch</w:t>
            </w:r>
          </w:p>
        </w:tc>
        <w:tc>
          <w:tcPr>
            <w:tcW w:w="1450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070" w:type="dxa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</w:tr>
      <w:tr w:rsidR="00E13C39" w:rsidTr="00246830">
        <w:tc>
          <w:tcPr>
            <w:tcW w:w="82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8</w:t>
            </w:r>
          </w:p>
        </w:tc>
        <w:tc>
          <w:tcPr>
            <w:tcW w:w="2476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CAN Negative</w:t>
            </w:r>
          </w:p>
        </w:tc>
        <w:tc>
          <w:tcPr>
            <w:tcW w:w="79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:rsidR="00E13C39" w:rsidRPr="00C54FB2" w:rsidRDefault="005752D8" w:rsidP="00067444">
            <w:pPr>
              <w:pStyle w:val="NoSpacing"/>
              <w:jc w:val="both"/>
              <w:rPr>
                <w:sz w:val="16"/>
                <w:szCs w:val="16"/>
                <w:lang w:val="ru-RU"/>
              </w:rPr>
            </w:pPr>
            <w:r w:rsidRPr="00C54FB2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Differential</w:t>
            </w:r>
          </w:p>
        </w:tc>
        <w:tc>
          <w:tcPr>
            <w:tcW w:w="1450" w:type="dxa"/>
            <w:vMerge w:val="restart"/>
            <w:shd w:val="clear" w:color="auto" w:fill="C5E0B3" w:themeFill="accent6" w:themeFillTint="66"/>
          </w:tcPr>
          <w:p w:rsidR="00E13C39" w:rsidRPr="00C54FB2" w:rsidRDefault="00E13C39" w:rsidP="003811EA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Emitter</w:t>
            </w:r>
            <w:r w:rsidR="003811EA" w:rsidRPr="00C54FB2">
              <w:rPr>
                <w:sz w:val="16"/>
                <w:szCs w:val="16"/>
              </w:rPr>
              <w:t xml:space="preserve"> CAN</w:t>
            </w:r>
            <w:r w:rsidRPr="00C54FB2">
              <w:rPr>
                <w:sz w:val="16"/>
                <w:szCs w:val="16"/>
              </w:rPr>
              <w:t xml:space="preserve"> interface</w:t>
            </w:r>
          </w:p>
        </w:tc>
        <w:tc>
          <w:tcPr>
            <w:tcW w:w="107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</w:t>
            </w:r>
          </w:p>
        </w:tc>
      </w:tr>
      <w:tr w:rsidR="00E13C39" w:rsidTr="00246830">
        <w:tc>
          <w:tcPr>
            <w:tcW w:w="82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9</w:t>
            </w:r>
          </w:p>
        </w:tc>
        <w:tc>
          <w:tcPr>
            <w:tcW w:w="2476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CAN Positive</w:t>
            </w:r>
          </w:p>
        </w:tc>
        <w:tc>
          <w:tcPr>
            <w:tcW w:w="79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:rsidR="00E13C39" w:rsidRPr="00C54FB2" w:rsidRDefault="005752D8" w:rsidP="00067444">
            <w:pPr>
              <w:pStyle w:val="NoSpacing"/>
              <w:jc w:val="both"/>
              <w:rPr>
                <w:sz w:val="16"/>
                <w:szCs w:val="16"/>
                <w:lang w:val="ru-RU"/>
              </w:rPr>
            </w:pPr>
            <w:r w:rsidRPr="00C54FB2"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Differential</w:t>
            </w:r>
          </w:p>
        </w:tc>
        <w:tc>
          <w:tcPr>
            <w:tcW w:w="1450" w:type="dxa"/>
            <w:vMerge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07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+15V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No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No connect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Power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—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9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11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HV INHIBIT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Output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7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HV OVER TEMPERATURE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13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13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HV READY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8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14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HV OVER VOLTAGE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14</w:t>
            </w:r>
          </w:p>
        </w:tc>
      </w:tr>
      <w:tr w:rsidR="00E13C39" w:rsidTr="00246830">
        <w:tc>
          <w:tcPr>
            <w:tcW w:w="82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15</w:t>
            </w:r>
          </w:p>
        </w:tc>
        <w:tc>
          <w:tcPr>
            <w:tcW w:w="2476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LAMP PULSE</w:t>
            </w:r>
          </w:p>
        </w:tc>
        <w:tc>
          <w:tcPr>
            <w:tcW w:w="79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Output</w:t>
            </w:r>
          </w:p>
        </w:tc>
        <w:tc>
          <w:tcPr>
            <w:tcW w:w="145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NBU-1012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16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HV FAULT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19</w:t>
            </w:r>
          </w:p>
        </w:tc>
      </w:tr>
      <w:tr w:rsidR="00E13C39" w:rsidTr="00246830">
        <w:tc>
          <w:tcPr>
            <w:tcW w:w="82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17</w:t>
            </w:r>
          </w:p>
        </w:tc>
        <w:tc>
          <w:tcPr>
            <w:tcW w:w="2476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CAPACITORS BANK DISCHARGE</w:t>
            </w:r>
          </w:p>
        </w:tc>
        <w:tc>
          <w:tcPr>
            <w:tcW w:w="79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Output</w:t>
            </w:r>
          </w:p>
        </w:tc>
        <w:tc>
          <w:tcPr>
            <w:tcW w:w="145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NBU-1012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18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HV ON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20</w:t>
            </w:r>
          </w:p>
        </w:tc>
      </w:tr>
      <w:tr w:rsidR="00E13C39" w:rsidTr="00246830">
        <w:tc>
          <w:tcPr>
            <w:tcW w:w="82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19</w:t>
            </w:r>
          </w:p>
        </w:tc>
        <w:tc>
          <w:tcPr>
            <w:tcW w:w="2476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SIMMER ENABLE</w:t>
            </w:r>
          </w:p>
        </w:tc>
        <w:tc>
          <w:tcPr>
            <w:tcW w:w="79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Output</w:t>
            </w:r>
          </w:p>
        </w:tc>
        <w:tc>
          <w:tcPr>
            <w:tcW w:w="145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NBU-1012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</w:t>
            </w:r>
          </w:p>
        </w:tc>
      </w:tr>
      <w:tr w:rsidR="00E13C39" w:rsidTr="00246830">
        <w:tc>
          <w:tcPr>
            <w:tcW w:w="82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20</w:t>
            </w:r>
          </w:p>
        </w:tc>
        <w:tc>
          <w:tcPr>
            <w:tcW w:w="2476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SIMMER SENSOR</w:t>
            </w:r>
          </w:p>
        </w:tc>
        <w:tc>
          <w:tcPr>
            <w:tcW w:w="79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</w:t>
            </w:r>
          </w:p>
        </w:tc>
        <w:tc>
          <w:tcPr>
            <w:tcW w:w="145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NBU-1012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21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 CURRENT MONITOR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2F4D0D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10V</w:t>
            </w:r>
            <w:r w:rsidRPr="00C54FB2">
              <w:rPr>
                <w:rStyle w:val="FootnoteReference"/>
                <w:sz w:val="16"/>
                <w:szCs w:val="16"/>
              </w:rPr>
              <w:footnoteReference w:id="1"/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Analog input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6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22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HV MONITOR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2F4D0D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10V</w:t>
            </w:r>
            <w:r w:rsidRPr="00C54FB2">
              <w:rPr>
                <w:rStyle w:val="FootnoteReference"/>
                <w:sz w:val="16"/>
                <w:szCs w:val="16"/>
              </w:rPr>
              <w:footnoteReference w:id="2"/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Analog input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17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23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 VOLTAGE MONITOR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2F4D0D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10V</w:t>
            </w:r>
            <w:r w:rsidRPr="00C54FB2">
              <w:rPr>
                <w:rStyle w:val="FootnoteReference"/>
                <w:sz w:val="16"/>
                <w:szCs w:val="16"/>
              </w:rPr>
              <w:footnoteReference w:id="3"/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Analog input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24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HV PROGRAM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2F4D0D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10V</w:t>
            </w:r>
            <w:r w:rsidRPr="00C54FB2">
              <w:rPr>
                <w:rStyle w:val="FootnoteReference"/>
                <w:sz w:val="16"/>
                <w:szCs w:val="16"/>
              </w:rPr>
              <w:footnoteReference w:id="4"/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Analog output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25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 CURRENT PROGRAM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2F4D0D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10V</w:t>
            </w:r>
            <w:r w:rsidRPr="00C54FB2">
              <w:rPr>
                <w:rStyle w:val="FootnoteReference"/>
                <w:sz w:val="16"/>
                <w:szCs w:val="16"/>
              </w:rPr>
              <w:footnoteReference w:id="5"/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Analog output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7</w:t>
            </w:r>
          </w:p>
        </w:tc>
      </w:tr>
      <w:tr w:rsidR="00E13C39" w:rsidTr="00246830">
        <w:tc>
          <w:tcPr>
            <w:tcW w:w="823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27</w:t>
            </w:r>
          </w:p>
        </w:tc>
        <w:tc>
          <w:tcPr>
            <w:tcW w:w="2476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79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1268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1473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Power</w:t>
            </w:r>
          </w:p>
        </w:tc>
        <w:tc>
          <w:tcPr>
            <w:tcW w:w="145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Flow 2</w:t>
            </w:r>
          </w:p>
        </w:tc>
        <w:tc>
          <w:tcPr>
            <w:tcW w:w="107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</w:t>
            </w:r>
          </w:p>
        </w:tc>
      </w:tr>
      <w:tr w:rsidR="00E13C39" w:rsidTr="00246830">
        <w:tc>
          <w:tcPr>
            <w:tcW w:w="823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28</w:t>
            </w:r>
          </w:p>
        </w:tc>
        <w:tc>
          <w:tcPr>
            <w:tcW w:w="2476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FLOW SENSOR 2</w:t>
            </w:r>
          </w:p>
        </w:tc>
        <w:tc>
          <w:tcPr>
            <w:tcW w:w="79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1268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 Pulse</w:t>
            </w:r>
          </w:p>
        </w:tc>
        <w:tc>
          <w:tcPr>
            <w:tcW w:w="145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Flow 2</w:t>
            </w:r>
          </w:p>
        </w:tc>
        <w:tc>
          <w:tcPr>
            <w:tcW w:w="107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</w:t>
            </w:r>
          </w:p>
        </w:tc>
      </w:tr>
      <w:tr w:rsidR="00E13C39" w:rsidTr="00246830">
        <w:tc>
          <w:tcPr>
            <w:tcW w:w="823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29</w:t>
            </w:r>
          </w:p>
        </w:tc>
        <w:tc>
          <w:tcPr>
            <w:tcW w:w="2476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79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1268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1473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Power</w:t>
            </w:r>
          </w:p>
        </w:tc>
        <w:tc>
          <w:tcPr>
            <w:tcW w:w="145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Flow 1</w:t>
            </w:r>
          </w:p>
        </w:tc>
        <w:tc>
          <w:tcPr>
            <w:tcW w:w="107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</w:t>
            </w:r>
          </w:p>
        </w:tc>
      </w:tr>
      <w:tr w:rsidR="00E13C39" w:rsidTr="00246830">
        <w:tc>
          <w:tcPr>
            <w:tcW w:w="823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30</w:t>
            </w:r>
          </w:p>
        </w:tc>
        <w:tc>
          <w:tcPr>
            <w:tcW w:w="2476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FLOW SENSOR 1</w:t>
            </w:r>
          </w:p>
        </w:tc>
        <w:tc>
          <w:tcPr>
            <w:tcW w:w="79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1268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 Pulse</w:t>
            </w:r>
          </w:p>
        </w:tc>
        <w:tc>
          <w:tcPr>
            <w:tcW w:w="145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Flow 1</w:t>
            </w:r>
          </w:p>
        </w:tc>
        <w:tc>
          <w:tcPr>
            <w:tcW w:w="107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</w:t>
            </w:r>
          </w:p>
        </w:tc>
      </w:tr>
      <w:tr w:rsidR="00E13C39" w:rsidTr="00246830">
        <w:tc>
          <w:tcPr>
            <w:tcW w:w="823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31</w:t>
            </w:r>
          </w:p>
        </w:tc>
        <w:tc>
          <w:tcPr>
            <w:tcW w:w="2476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Flow 1</w:t>
            </w:r>
          </w:p>
        </w:tc>
        <w:tc>
          <w:tcPr>
            <w:tcW w:w="1070" w:type="dxa"/>
            <w:shd w:val="clear" w:color="auto" w:fill="8EAADB" w:themeFill="accent5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</w:t>
            </w:r>
          </w:p>
        </w:tc>
      </w:tr>
      <w:tr w:rsidR="00E13C39" w:rsidTr="00246830">
        <w:tc>
          <w:tcPr>
            <w:tcW w:w="82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32</w:t>
            </w:r>
          </w:p>
        </w:tc>
        <w:tc>
          <w:tcPr>
            <w:tcW w:w="2476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Target LDD</w:t>
            </w:r>
          </w:p>
        </w:tc>
        <w:tc>
          <w:tcPr>
            <w:tcW w:w="79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Output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Emitter</w:t>
            </w:r>
          </w:p>
        </w:tc>
        <w:tc>
          <w:tcPr>
            <w:tcW w:w="107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</w:t>
            </w:r>
          </w:p>
        </w:tc>
      </w:tr>
      <w:tr w:rsidR="00E13C39" w:rsidTr="00246830">
        <w:tc>
          <w:tcPr>
            <w:tcW w:w="82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33</w:t>
            </w:r>
          </w:p>
        </w:tc>
        <w:tc>
          <w:tcPr>
            <w:tcW w:w="2476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LED indicator</w:t>
            </w:r>
          </w:p>
        </w:tc>
        <w:tc>
          <w:tcPr>
            <w:tcW w:w="79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3V*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Output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Emitter</w:t>
            </w:r>
          </w:p>
        </w:tc>
        <w:tc>
          <w:tcPr>
            <w:tcW w:w="107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</w:t>
            </w:r>
          </w:p>
        </w:tc>
      </w:tr>
      <w:tr w:rsidR="00E13C39" w:rsidTr="00246830">
        <w:tc>
          <w:tcPr>
            <w:tcW w:w="823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34</w:t>
            </w:r>
          </w:p>
        </w:tc>
        <w:tc>
          <w:tcPr>
            <w:tcW w:w="2476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Flow 2</w:t>
            </w:r>
          </w:p>
        </w:tc>
        <w:tc>
          <w:tcPr>
            <w:tcW w:w="1070" w:type="dxa"/>
            <w:shd w:val="clear" w:color="auto" w:fill="9CC2E5" w:themeFill="accent1" w:themeFillTint="99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</w:t>
            </w:r>
          </w:p>
        </w:tc>
      </w:tr>
      <w:tr w:rsidR="00E13C39" w:rsidTr="0023247B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35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+15V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No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No connect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Power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86792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i/>
                <w:sz w:val="16"/>
                <w:szCs w:val="16"/>
              </w:rPr>
            </w:pPr>
            <w:r w:rsidRPr="00C54FB2">
              <w:rPr>
                <w:i/>
                <w:sz w:val="16"/>
                <w:szCs w:val="16"/>
              </w:rPr>
              <w:t>10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36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5,6</w:t>
            </w:r>
          </w:p>
        </w:tc>
      </w:tr>
      <w:tr w:rsidR="00E13C39" w:rsidTr="00246830">
        <w:tc>
          <w:tcPr>
            <w:tcW w:w="82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37</w:t>
            </w:r>
          </w:p>
        </w:tc>
        <w:tc>
          <w:tcPr>
            <w:tcW w:w="2476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FOOT SWITCH</w:t>
            </w:r>
          </w:p>
        </w:tc>
        <w:tc>
          <w:tcPr>
            <w:tcW w:w="79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12V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Emitter</w:t>
            </w:r>
          </w:p>
        </w:tc>
        <w:tc>
          <w:tcPr>
            <w:tcW w:w="107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6</w:t>
            </w:r>
          </w:p>
        </w:tc>
      </w:tr>
      <w:tr w:rsidR="00E13C39" w:rsidTr="00246830">
        <w:tc>
          <w:tcPr>
            <w:tcW w:w="82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38</w:t>
            </w:r>
          </w:p>
        </w:tc>
        <w:tc>
          <w:tcPr>
            <w:tcW w:w="2476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Emitter</w:t>
            </w:r>
          </w:p>
        </w:tc>
        <w:tc>
          <w:tcPr>
            <w:tcW w:w="1070" w:type="dxa"/>
            <w:shd w:val="clear" w:color="auto" w:fill="C5E0B3" w:themeFill="accent6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7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39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15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40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 PULSE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Output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8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41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 FAULT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Input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</w:t>
            </w:r>
          </w:p>
        </w:tc>
      </w:tr>
      <w:tr w:rsidR="00E13C39" w:rsidTr="00246830">
        <w:tc>
          <w:tcPr>
            <w:tcW w:w="82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42</w:t>
            </w:r>
          </w:p>
        </w:tc>
        <w:tc>
          <w:tcPr>
            <w:tcW w:w="2476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NBU-1012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8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43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 ENABLE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Low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Output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1</w:t>
            </w:r>
          </w:p>
        </w:tc>
      </w:tr>
      <w:tr w:rsidR="00E13C39" w:rsidTr="00246830">
        <w:tc>
          <w:tcPr>
            <w:tcW w:w="82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44</w:t>
            </w:r>
          </w:p>
        </w:tc>
        <w:tc>
          <w:tcPr>
            <w:tcW w:w="2476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NBU-1012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7</w:t>
            </w:r>
          </w:p>
        </w:tc>
      </w:tr>
      <w:tr w:rsidR="00E13C39" w:rsidTr="00246830">
        <w:tc>
          <w:tcPr>
            <w:tcW w:w="82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45</w:t>
            </w:r>
          </w:p>
        </w:tc>
        <w:tc>
          <w:tcPr>
            <w:tcW w:w="2476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NBU-1012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6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46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9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47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48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</w:t>
            </w:r>
          </w:p>
        </w:tc>
      </w:tr>
      <w:tr w:rsidR="00E13C39" w:rsidTr="00246830">
        <w:tc>
          <w:tcPr>
            <w:tcW w:w="82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49</w:t>
            </w:r>
          </w:p>
        </w:tc>
        <w:tc>
          <w:tcPr>
            <w:tcW w:w="2476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79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0</w:t>
            </w:r>
          </w:p>
        </w:tc>
        <w:tc>
          <w:tcPr>
            <w:tcW w:w="1268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GND</w:t>
            </w:r>
          </w:p>
        </w:tc>
        <w:tc>
          <w:tcPr>
            <w:tcW w:w="1473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Ground</w:t>
            </w:r>
          </w:p>
        </w:tc>
        <w:tc>
          <w:tcPr>
            <w:tcW w:w="145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PCA-10</w:t>
            </w:r>
          </w:p>
        </w:tc>
        <w:tc>
          <w:tcPr>
            <w:tcW w:w="1070" w:type="dxa"/>
            <w:shd w:val="clear" w:color="auto" w:fill="FBE4D5" w:themeFill="accent2" w:themeFillTint="33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2</w:t>
            </w:r>
          </w:p>
        </w:tc>
      </w:tr>
      <w:tr w:rsidR="00E13C39" w:rsidTr="00246830">
        <w:tc>
          <w:tcPr>
            <w:tcW w:w="823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50</w:t>
            </w:r>
          </w:p>
        </w:tc>
        <w:tc>
          <w:tcPr>
            <w:tcW w:w="2476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 LOCK</w:t>
            </w:r>
          </w:p>
        </w:tc>
        <w:tc>
          <w:tcPr>
            <w:tcW w:w="79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center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5V</w:t>
            </w:r>
          </w:p>
        </w:tc>
        <w:tc>
          <w:tcPr>
            <w:tcW w:w="1268" w:type="dxa"/>
            <w:shd w:val="clear" w:color="auto" w:fill="DBDBDB" w:themeFill="accent3" w:themeFillTint="66"/>
          </w:tcPr>
          <w:p w:rsidR="00E13C39" w:rsidRPr="00C54FB2" w:rsidRDefault="00E13C39" w:rsidP="00E90627">
            <w:pPr>
              <w:pStyle w:val="NoSpacing"/>
              <w:rPr>
                <w:sz w:val="16"/>
                <w:szCs w:val="16"/>
                <w:lang w:val="ru-RU"/>
              </w:rPr>
            </w:pPr>
            <w:r w:rsidRPr="00C54FB2">
              <w:rPr>
                <w:sz w:val="16"/>
                <w:szCs w:val="16"/>
              </w:rPr>
              <w:t>Connect to GND</w:t>
            </w:r>
            <w:r w:rsidR="00B8034B" w:rsidRPr="00C54FB2">
              <w:rPr>
                <w:sz w:val="16"/>
                <w:szCs w:val="16"/>
                <w:lang w:val="ru-RU"/>
              </w:rPr>
              <w:t xml:space="preserve"> (49)</w:t>
            </w:r>
          </w:p>
        </w:tc>
        <w:tc>
          <w:tcPr>
            <w:tcW w:w="1473" w:type="dxa"/>
            <w:shd w:val="clear" w:color="auto" w:fill="DBDBDB" w:themeFill="accent3" w:themeFillTint="66"/>
          </w:tcPr>
          <w:p w:rsidR="00E13C39" w:rsidRPr="00C54FB2" w:rsidRDefault="0007602F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—</w:t>
            </w:r>
          </w:p>
        </w:tc>
        <w:tc>
          <w:tcPr>
            <w:tcW w:w="145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LDD-1200</w:t>
            </w:r>
          </w:p>
        </w:tc>
        <w:tc>
          <w:tcPr>
            <w:tcW w:w="1070" w:type="dxa"/>
            <w:shd w:val="clear" w:color="auto" w:fill="DBDBDB" w:themeFill="accent3" w:themeFillTint="66"/>
          </w:tcPr>
          <w:p w:rsidR="00E13C39" w:rsidRPr="00C54FB2" w:rsidRDefault="00E13C39" w:rsidP="00067444">
            <w:pPr>
              <w:pStyle w:val="NoSpacing"/>
              <w:jc w:val="both"/>
              <w:rPr>
                <w:sz w:val="16"/>
                <w:szCs w:val="16"/>
              </w:rPr>
            </w:pPr>
            <w:r w:rsidRPr="00C54FB2">
              <w:rPr>
                <w:sz w:val="16"/>
                <w:szCs w:val="16"/>
              </w:rPr>
              <w:t>3</w:t>
            </w:r>
          </w:p>
        </w:tc>
      </w:tr>
    </w:tbl>
    <w:p w:rsidR="00E13C39" w:rsidRPr="00E13C39" w:rsidRDefault="00E13C39" w:rsidP="00CA4543">
      <w:pPr>
        <w:rPr>
          <w:lang w:val="ru-RU"/>
        </w:rPr>
      </w:pPr>
    </w:p>
    <w:sectPr w:rsidR="00E13C39" w:rsidRPr="00E1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AE1" w:rsidRDefault="00310AE1" w:rsidP="002F4D0D">
      <w:pPr>
        <w:spacing w:after="0" w:line="240" w:lineRule="auto"/>
      </w:pPr>
      <w:r>
        <w:separator/>
      </w:r>
    </w:p>
  </w:endnote>
  <w:endnote w:type="continuationSeparator" w:id="0">
    <w:p w:rsidR="00310AE1" w:rsidRDefault="00310AE1" w:rsidP="002F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AE1" w:rsidRDefault="00310AE1" w:rsidP="002F4D0D">
      <w:pPr>
        <w:spacing w:after="0" w:line="240" w:lineRule="auto"/>
      </w:pPr>
      <w:r>
        <w:separator/>
      </w:r>
    </w:p>
  </w:footnote>
  <w:footnote w:type="continuationSeparator" w:id="0">
    <w:p w:rsidR="00310AE1" w:rsidRDefault="00310AE1" w:rsidP="002F4D0D">
      <w:pPr>
        <w:spacing w:after="0" w:line="240" w:lineRule="auto"/>
      </w:pPr>
      <w:r>
        <w:continuationSeparator/>
      </w:r>
    </w:p>
  </w:footnote>
  <w:footnote w:id="1">
    <w:p w:rsidR="002F4D0D" w:rsidRPr="002F4D0D" w:rsidRDefault="002F4D0D">
      <w:pPr>
        <w:pStyle w:val="FootnoteText"/>
        <w:rPr>
          <w:sz w:val="16"/>
          <w:szCs w:val="16"/>
        </w:rPr>
      </w:pPr>
      <w:r w:rsidRPr="002F4D0D">
        <w:rPr>
          <w:rStyle w:val="FootnoteReference"/>
          <w:sz w:val="16"/>
          <w:szCs w:val="16"/>
        </w:rPr>
        <w:footnoteRef/>
      </w:r>
      <w:r w:rsidR="001D26AD">
        <w:rPr>
          <w:sz w:val="16"/>
          <w:szCs w:val="16"/>
        </w:rPr>
        <w:t>LDD current monitoring 0-MAX Amps present as 0-10V</w:t>
      </w:r>
    </w:p>
  </w:footnote>
  <w:footnote w:id="2">
    <w:p w:rsidR="002F4D0D" w:rsidRPr="002F4D0D" w:rsidRDefault="002F4D0D">
      <w:pPr>
        <w:pStyle w:val="FootnoteText"/>
        <w:rPr>
          <w:sz w:val="16"/>
          <w:szCs w:val="16"/>
        </w:rPr>
      </w:pPr>
      <w:r w:rsidRPr="002F4D0D">
        <w:rPr>
          <w:rStyle w:val="FootnoteReference"/>
          <w:sz w:val="16"/>
          <w:szCs w:val="16"/>
        </w:rPr>
        <w:footnoteRef/>
      </w:r>
      <w:r w:rsidR="001D26AD">
        <w:rPr>
          <w:sz w:val="16"/>
          <w:szCs w:val="16"/>
        </w:rPr>
        <w:t>HV monitoring 0-450 Volts present as 0-10V</w:t>
      </w:r>
    </w:p>
  </w:footnote>
  <w:footnote w:id="3">
    <w:p w:rsidR="002F4D0D" w:rsidRPr="002F4D0D" w:rsidRDefault="002F4D0D">
      <w:pPr>
        <w:pStyle w:val="FootnoteText"/>
        <w:rPr>
          <w:sz w:val="16"/>
        </w:rPr>
      </w:pPr>
      <w:r w:rsidRPr="002F4D0D">
        <w:rPr>
          <w:rStyle w:val="FootnoteReference"/>
          <w:sz w:val="16"/>
        </w:rPr>
        <w:footnoteRef/>
      </w:r>
      <w:r>
        <w:rPr>
          <w:sz w:val="16"/>
        </w:rPr>
        <w:t>LDD voltage monitoring 0-MAX Volts present as 0-10V</w:t>
      </w:r>
    </w:p>
  </w:footnote>
  <w:footnote w:id="4">
    <w:p w:rsidR="002F4D0D" w:rsidRDefault="002F4D0D">
      <w:pPr>
        <w:pStyle w:val="FootnoteText"/>
      </w:pPr>
      <w:r w:rsidRPr="002F4D0D">
        <w:rPr>
          <w:rStyle w:val="FootnoteReference"/>
          <w:sz w:val="16"/>
        </w:rPr>
        <w:footnoteRef/>
      </w:r>
      <w:r>
        <w:rPr>
          <w:sz w:val="16"/>
          <w:szCs w:val="16"/>
        </w:rPr>
        <w:t>Programming HV 0-450V with voltage 0-10V</w:t>
      </w:r>
    </w:p>
  </w:footnote>
  <w:footnote w:id="5">
    <w:p w:rsidR="002F4D0D" w:rsidRDefault="002F4D0D">
      <w:pPr>
        <w:pStyle w:val="FootnoteText"/>
      </w:pPr>
      <w:r w:rsidRPr="002F4D0D">
        <w:rPr>
          <w:rStyle w:val="FootnoteReference"/>
          <w:sz w:val="16"/>
        </w:rPr>
        <w:footnoteRef/>
      </w:r>
      <w:r w:rsidRPr="002F4D0D">
        <w:rPr>
          <w:sz w:val="16"/>
          <w:szCs w:val="16"/>
        </w:rPr>
        <w:t>Programming current 0-MAX Amps with voltage 0-10V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98"/>
    <w:rsid w:val="00013086"/>
    <w:rsid w:val="000148A1"/>
    <w:rsid w:val="00053F35"/>
    <w:rsid w:val="0007602F"/>
    <w:rsid w:val="001D26AD"/>
    <w:rsid w:val="0023247B"/>
    <w:rsid w:val="00246830"/>
    <w:rsid w:val="002C559E"/>
    <w:rsid w:val="002F4D0D"/>
    <w:rsid w:val="00310AE1"/>
    <w:rsid w:val="003811EA"/>
    <w:rsid w:val="00490ABC"/>
    <w:rsid w:val="005721B8"/>
    <w:rsid w:val="005752D8"/>
    <w:rsid w:val="00734CBB"/>
    <w:rsid w:val="00867929"/>
    <w:rsid w:val="00954514"/>
    <w:rsid w:val="00B66798"/>
    <w:rsid w:val="00B8034B"/>
    <w:rsid w:val="00BF4E72"/>
    <w:rsid w:val="00C54FB2"/>
    <w:rsid w:val="00CA4543"/>
    <w:rsid w:val="00D513AD"/>
    <w:rsid w:val="00E13C39"/>
    <w:rsid w:val="00E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0F26"/>
  <w15:chartTrackingRefBased/>
  <w15:docId w15:val="{BAD740CD-D904-410E-A5D8-F369171B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79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67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B66798"/>
    <w:pPr>
      <w:spacing w:after="0" w:line="240" w:lineRule="auto"/>
    </w:pPr>
  </w:style>
  <w:style w:type="table" w:styleId="TableGrid">
    <w:name w:val="Table Grid"/>
    <w:basedOn w:val="TableNormal"/>
    <w:uiPriority w:val="39"/>
    <w:rsid w:val="00B6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F4D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D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D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4D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4D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F4D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D82E-B5D2-4A3D-BD57-90D92F2D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FxSlava</dc:creator>
  <cp:keywords/>
  <dc:description/>
  <cp:lastModifiedBy>FxSlava</cp:lastModifiedBy>
  <cp:revision>23</cp:revision>
  <dcterms:created xsi:type="dcterms:W3CDTF">2017-06-27T07:07:00Z</dcterms:created>
  <dcterms:modified xsi:type="dcterms:W3CDTF">2017-06-28T10:00:00Z</dcterms:modified>
</cp:coreProperties>
</file>