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89" w:rsidRPr="00024489" w:rsidRDefault="00024489" w:rsidP="00024489">
      <w:pPr>
        <w:autoSpaceDE w:val="0"/>
        <w:autoSpaceDN w:val="0"/>
        <w:adjustRightInd w:val="0"/>
        <w:spacing w:after="0" w:line="240" w:lineRule="auto"/>
        <w:jc w:val="center"/>
        <w:rPr>
          <w:bCs/>
          <w:szCs w:val="28"/>
          <w:lang w:val="en-US"/>
        </w:rPr>
      </w:pPr>
      <w:r>
        <w:rPr>
          <w:bCs/>
          <w:szCs w:val="28"/>
        </w:rPr>
        <w:t xml:space="preserve">Описание структуры данных  </w:t>
      </w:r>
      <w:r>
        <w:rPr>
          <w:bCs/>
          <w:szCs w:val="28"/>
          <w:lang w:val="en-US"/>
        </w:rPr>
        <w:t>STM32</w:t>
      </w:r>
    </w:p>
    <w:p w:rsidR="00024489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b/>
          <w:bCs/>
          <w:color w:val="7F0055"/>
          <w:sz w:val="20"/>
          <w:szCs w:val="20"/>
          <w:lang w:val="en-US"/>
        </w:rPr>
      </w:pPr>
    </w:p>
    <w:p w:rsidR="00024489" w:rsidRPr="00024489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proofErr w:type="spellStart"/>
      <w:proofErr w:type="gramStart"/>
      <w:r w:rsidRPr="002C1626">
        <w:rPr>
          <w:rFonts w:ascii="Monospace" w:hAnsi="Monospace" w:cs="Monospace"/>
          <w:bCs/>
          <w:sz w:val="20"/>
          <w:szCs w:val="20"/>
          <w:lang w:val="en-US"/>
        </w:rPr>
        <w:t>typedef</w:t>
      </w:r>
      <w:proofErr w:type="spellEnd"/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r w:rsidRPr="002C1626">
        <w:rPr>
          <w:rFonts w:ascii="Monospace" w:hAnsi="Monospace" w:cs="Monospace"/>
          <w:bCs/>
          <w:sz w:val="20"/>
          <w:szCs w:val="20"/>
          <w:lang w:val="en-US"/>
        </w:rPr>
        <w:t>union</w:t>
      </w:r>
      <w:r w:rsidRPr="002C1626">
        <w:rPr>
          <w:rFonts w:ascii="Monospace" w:hAnsi="Monospace" w:cs="Monospace"/>
          <w:sz w:val="20"/>
          <w:szCs w:val="20"/>
          <w:lang w:val="en-US"/>
        </w:rPr>
        <w:t xml:space="preserve"> {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spellStart"/>
      <w:proofErr w:type="gramStart"/>
      <w:r w:rsidRPr="002C1626">
        <w:rPr>
          <w:rFonts w:ascii="Monospace" w:hAnsi="Monospace" w:cs="Monospace"/>
          <w:bCs/>
          <w:sz w:val="20"/>
          <w:szCs w:val="20"/>
          <w:lang w:val="en-US"/>
        </w:rPr>
        <w:t>struct</w:t>
      </w:r>
      <w:proofErr w:type="spellEnd"/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{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spellStart"/>
      <w:proofErr w:type="gramStart"/>
      <w:r w:rsidRPr="002C1626">
        <w:rPr>
          <w:rFonts w:ascii="Monospace" w:hAnsi="Monospace" w:cs="Monospace"/>
          <w:bCs/>
          <w:sz w:val="20"/>
          <w:szCs w:val="20"/>
          <w:lang w:val="en-US"/>
        </w:rPr>
        <w:t>struct</w:t>
      </w:r>
      <w:proofErr w:type="spellEnd"/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{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uint32_t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uartBaudRate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[UART_NUM];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</w:t>
      </w:r>
      <w:r w:rsidR="00521E46" w:rsidRPr="002C1626">
        <w:rPr>
          <w:rFonts w:ascii="Monospace" w:hAnsi="Monospace" w:cs="Monospace"/>
          <w:sz w:val="20"/>
          <w:szCs w:val="20"/>
          <w:lang w:val="en-US"/>
        </w:rPr>
        <w:t>16</w:t>
      </w:r>
      <w:r w:rsidRPr="002C1626">
        <w:rPr>
          <w:rFonts w:ascii="Monospace" w:hAnsi="Monospace" w:cs="Monospace"/>
          <w:sz w:val="20"/>
          <w:szCs w:val="20"/>
          <w:lang w:val="en-US"/>
        </w:rPr>
        <w:t>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discreteOutputs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uint32_t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mfuncMode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uint8_t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countInputsMode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  <w:t>} write;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spellStart"/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stCANFMSParams</w:t>
      </w:r>
      <w:proofErr w:type="spellEnd"/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CANFMSParams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uint16_t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mfuncDiscrete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uint16_t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mfuncADC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[MFUNC_CHANNELS_NUM];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uint32_t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mfuncCount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[MFUNC_CHANNELS_NUM];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uint16_t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statusInputs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uint32_t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countInputs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[COUNT_INPUTS_NUM];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uint16_t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version;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  <w:t xml:space="preserve">}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params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</w:p>
    <w:p w:rsidR="00024489" w:rsidRPr="002C1626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rFonts w:ascii="Monospace" w:hAnsi="Monospace" w:cs="Monospace"/>
          <w:sz w:val="20"/>
          <w:szCs w:val="20"/>
          <w:lang w:val="en-US"/>
        </w:rPr>
      </w:pPr>
      <w:r w:rsidRPr="002C1626">
        <w:rPr>
          <w:rFonts w:ascii="Monospace" w:hAnsi="Monospace" w:cs="Monospace"/>
          <w:sz w:val="20"/>
          <w:szCs w:val="20"/>
          <w:lang w:val="en-US"/>
        </w:rPr>
        <w:tab/>
      </w:r>
      <w:proofErr w:type="gramStart"/>
      <w:r w:rsidRPr="002C1626">
        <w:rPr>
          <w:rFonts w:ascii="Monospace" w:hAnsi="Monospace" w:cs="Monospace"/>
          <w:sz w:val="20"/>
          <w:szCs w:val="20"/>
          <w:lang w:val="en-US"/>
        </w:rPr>
        <w:t>uint16_t</w:t>
      </w:r>
      <w:proofErr w:type="gramEnd"/>
      <w:r w:rsidRPr="002C1626">
        <w:rPr>
          <w:rFonts w:ascii="Monospace" w:hAnsi="Monospace" w:cs="Monospace"/>
          <w:sz w:val="20"/>
          <w:szCs w:val="20"/>
          <w:lang w:val="en-US"/>
        </w:rPr>
        <w:t xml:space="preserve"> </w:t>
      </w:r>
      <w:proofErr w:type="spellStart"/>
      <w:r w:rsidRPr="002C1626">
        <w:rPr>
          <w:rFonts w:ascii="Monospace" w:hAnsi="Monospace" w:cs="Monospace"/>
          <w:sz w:val="20"/>
          <w:szCs w:val="20"/>
          <w:lang w:val="en-US"/>
        </w:rPr>
        <w:t>usRegHoldingBuf</w:t>
      </w:r>
      <w:proofErr w:type="spellEnd"/>
      <w:r w:rsidRPr="002C1626">
        <w:rPr>
          <w:rFonts w:ascii="Monospace" w:hAnsi="Monospace" w:cs="Monospace"/>
          <w:sz w:val="20"/>
          <w:szCs w:val="20"/>
          <w:lang w:val="en-US"/>
        </w:rPr>
        <w:t>[MB_HOLDING_BUF_SIZE];</w:t>
      </w:r>
    </w:p>
    <w:p w:rsidR="000811A6" w:rsidRPr="002C1626" w:rsidRDefault="00024489" w:rsidP="00024489">
      <w:pPr>
        <w:rPr>
          <w:rFonts w:asciiTheme="minorHAnsi" w:hAnsiTheme="minorHAnsi" w:cs="Monospace"/>
          <w:sz w:val="20"/>
          <w:szCs w:val="20"/>
          <w:lang w:val="en-US"/>
        </w:rPr>
      </w:pPr>
      <w:proofErr w:type="gramStart"/>
      <w:r w:rsidRPr="002C1626">
        <w:rPr>
          <w:rFonts w:ascii="Monospace" w:hAnsi="Monospace" w:cs="Monospace"/>
          <w:sz w:val="20"/>
          <w:szCs w:val="20"/>
        </w:rPr>
        <w:t xml:space="preserve">} </w:t>
      </w:r>
      <w:proofErr w:type="spellStart"/>
      <w:r w:rsidRPr="002C1626">
        <w:rPr>
          <w:rFonts w:ascii="Monospace" w:hAnsi="Monospace" w:cs="Monospace"/>
          <w:sz w:val="20"/>
          <w:szCs w:val="20"/>
        </w:rPr>
        <w:t>stMBHoldingRegParams</w:t>
      </w:r>
      <w:proofErr w:type="spellEnd"/>
      <w:r w:rsidRPr="002C1626">
        <w:rPr>
          <w:rFonts w:ascii="Monospace" w:hAnsi="Monospace" w:cs="Monospace"/>
          <w:sz w:val="20"/>
          <w:szCs w:val="20"/>
        </w:rPr>
        <w:t>;</w:t>
      </w:r>
      <w:proofErr w:type="gramEnd"/>
    </w:p>
    <w:p w:rsidR="00024489" w:rsidRDefault="00024489" w:rsidP="00024489">
      <w:pPr>
        <w:rPr>
          <w:color w:val="000000"/>
          <w:szCs w:val="28"/>
        </w:rPr>
      </w:pPr>
      <w:r>
        <w:rPr>
          <w:color w:val="000000"/>
          <w:szCs w:val="28"/>
        </w:rPr>
        <w:t>Описание параметров структуры:</w:t>
      </w:r>
    </w:p>
    <w:tbl>
      <w:tblPr>
        <w:tblStyle w:val="a3"/>
        <w:tblW w:w="11160" w:type="dxa"/>
        <w:tblInd w:w="-1321" w:type="dxa"/>
        <w:tblLook w:val="04A0"/>
      </w:tblPr>
      <w:tblGrid>
        <w:gridCol w:w="3895"/>
        <w:gridCol w:w="7376"/>
      </w:tblGrid>
      <w:tr w:rsidR="00521E46" w:rsidRPr="00C63539" w:rsidTr="00C63539">
        <w:tc>
          <w:tcPr>
            <w:tcW w:w="3784" w:type="dxa"/>
          </w:tcPr>
          <w:p w:rsidR="00024489" w:rsidRPr="0079557E" w:rsidRDefault="00024489" w:rsidP="00B80276">
            <w:pPr>
              <w:spacing w:line="240" w:lineRule="auto"/>
              <w:rPr>
                <w:szCs w:val="28"/>
              </w:rPr>
            </w:pPr>
            <w:r w:rsidRPr="0079557E">
              <w:rPr>
                <w:szCs w:val="28"/>
              </w:rPr>
              <w:t>Наименование параметра</w:t>
            </w:r>
          </w:p>
        </w:tc>
        <w:tc>
          <w:tcPr>
            <w:tcW w:w="7376" w:type="dxa"/>
          </w:tcPr>
          <w:p w:rsidR="00024489" w:rsidRPr="006A0A51" w:rsidRDefault="00024489" w:rsidP="00B80276">
            <w:pPr>
              <w:spacing w:line="240" w:lineRule="auto"/>
              <w:rPr>
                <w:color w:val="000000"/>
                <w:szCs w:val="28"/>
              </w:rPr>
            </w:pPr>
            <w:r w:rsidRPr="006A0A51">
              <w:rPr>
                <w:color w:val="000000"/>
                <w:szCs w:val="28"/>
              </w:rPr>
              <w:t>Описание</w:t>
            </w:r>
          </w:p>
        </w:tc>
      </w:tr>
      <w:tr w:rsidR="00521E46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uint32</w:t>
            </w:r>
            <w:r w:rsidR="00960C6F"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_t</w:t>
            </w: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024489"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uartBaudRate</w:t>
            </w:r>
            <w:proofErr w:type="spellEnd"/>
            <w:r w:rsidR="00024489"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[UART_NUM]</w:t>
            </w:r>
          </w:p>
        </w:tc>
        <w:tc>
          <w:tcPr>
            <w:tcW w:w="7376" w:type="dxa"/>
          </w:tcPr>
          <w:p w:rsidR="00024489" w:rsidRPr="00C63539" w:rsidRDefault="0002448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 xml:space="preserve">Регистр установки скорости обмена портов 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STM</w:t>
            </w:r>
            <w:r w:rsidRPr="00C63539">
              <w:rPr>
                <w:color w:val="000000"/>
                <w:sz w:val="20"/>
                <w:szCs w:val="20"/>
              </w:rPr>
              <w:t>_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UART</w:t>
            </w:r>
          </w:p>
        </w:tc>
      </w:tr>
      <w:tr w:rsidR="00521E46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uint16_t </w:t>
            </w:r>
            <w:proofErr w:type="spellStart"/>
            <w:r w:rsidR="00024489"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discreteOutputs</w:t>
            </w:r>
            <w:proofErr w:type="spellEnd"/>
          </w:p>
        </w:tc>
        <w:tc>
          <w:tcPr>
            <w:tcW w:w="7376" w:type="dxa"/>
          </w:tcPr>
          <w:p w:rsidR="00024489" w:rsidRPr="00C63539" w:rsidRDefault="00024489" w:rsidP="00B80276">
            <w:pP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C63539">
              <w:rPr>
                <w:color w:val="000000"/>
                <w:sz w:val="20"/>
                <w:szCs w:val="20"/>
              </w:rPr>
              <w:t xml:space="preserve">Установка дискретных выходов 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STM32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625"/>
              <w:gridCol w:w="625"/>
              <w:gridCol w:w="625"/>
              <w:gridCol w:w="625"/>
              <w:gridCol w:w="590"/>
              <w:gridCol w:w="590"/>
              <w:gridCol w:w="590"/>
              <w:gridCol w:w="590"/>
              <w:gridCol w:w="1496"/>
              <w:gridCol w:w="794"/>
            </w:tblGrid>
            <w:tr w:rsidR="00D46693" w:rsidRPr="00C63539" w:rsidTr="0062289A"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9</w:t>
                  </w:r>
                </w:p>
              </w:tc>
            </w:tr>
            <w:tr w:rsidR="00D46693" w:rsidRPr="00C63539" w:rsidTr="00FC5D09"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OUT1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OUT2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OUT3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OUT4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HL11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HL12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HL21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HL22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BUT_HIGHLIGHT</w:t>
                  </w:r>
                </w:p>
              </w:tc>
              <w:tc>
                <w:tcPr>
                  <w:tcW w:w="0" w:type="auto"/>
                </w:tcPr>
                <w:p w:rsidR="00D46693" w:rsidRPr="00C63539" w:rsidRDefault="00D46693" w:rsidP="00B8027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ALARM</w:t>
                  </w:r>
                </w:p>
              </w:tc>
            </w:tr>
          </w:tbl>
          <w:p w:rsidR="00521E46" w:rsidRPr="00C63539" w:rsidRDefault="00521E46" w:rsidP="00B80276">
            <w:pP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21E46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mfuncMode</w:t>
            </w:r>
            <w:proofErr w:type="spellEnd"/>
          </w:p>
        </w:tc>
        <w:tc>
          <w:tcPr>
            <w:tcW w:w="7376" w:type="dxa"/>
          </w:tcPr>
          <w:p w:rsidR="00024489" w:rsidRPr="00C63539" w:rsidRDefault="00132403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Установка режима многофункциональных входов</w:t>
            </w:r>
          </w:p>
          <w:p w:rsidR="004414E4" w:rsidRPr="00C63539" w:rsidRDefault="00975869" w:rsidP="00B80276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 xml:space="preserve">вход </w:t>
            </w:r>
            <w:proofErr w:type="spellStart"/>
            <w:r w:rsidRPr="00C63539">
              <w:rPr>
                <w:color w:val="000000"/>
                <w:sz w:val="20"/>
                <w:szCs w:val="20"/>
              </w:rPr>
              <w:t>ацп</w:t>
            </w:r>
            <w:proofErr w:type="spellEnd"/>
          </w:p>
          <w:p w:rsidR="00975869" w:rsidRPr="00C63539" w:rsidRDefault="00975869" w:rsidP="00B80276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дискретный вход</w:t>
            </w:r>
          </w:p>
          <w:p w:rsidR="00975869" w:rsidRPr="00C63539" w:rsidRDefault="00975869" w:rsidP="00B80276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счетчик по переднему фронту</w:t>
            </w:r>
          </w:p>
          <w:tbl>
            <w:tblPr>
              <w:tblStyle w:val="a3"/>
              <w:tblpPr w:leftFromText="180" w:rightFromText="180" w:vertAnchor="page" w:horzAnchor="margin" w:tblpY="1231"/>
              <w:tblOverlap w:val="never"/>
              <w:tblW w:w="0" w:type="auto"/>
              <w:tblLook w:val="04A0"/>
            </w:tblPr>
            <w:tblGrid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  <w:gridCol w:w="222"/>
            </w:tblGrid>
            <w:tr w:rsidR="00A40D60" w:rsidRPr="00C63539" w:rsidTr="00A40D60"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4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6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13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14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A40D60" w:rsidRPr="00C63539" w:rsidTr="00A40D60"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132403" w:rsidRPr="00C63539" w:rsidRDefault="00975869" w:rsidP="00B80276">
            <w:pPr>
              <w:pStyle w:val="a4"/>
              <w:numPr>
                <w:ilvl w:val="0"/>
                <w:numId w:val="2"/>
              </w:num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счетчик по заднему фронту</w:t>
            </w:r>
          </w:p>
        </w:tc>
      </w:tr>
      <w:tr w:rsidR="00521E46" w:rsidRPr="00C63539" w:rsidTr="00C63539">
        <w:tc>
          <w:tcPr>
            <w:tcW w:w="3784" w:type="dxa"/>
          </w:tcPr>
          <w:p w:rsidR="00024489" w:rsidRPr="0079557E" w:rsidRDefault="00521E46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uint8_t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countInputsMode</w:t>
            </w:r>
            <w:proofErr w:type="spellEnd"/>
          </w:p>
        </w:tc>
        <w:tc>
          <w:tcPr>
            <w:tcW w:w="7376" w:type="dxa"/>
          </w:tcPr>
          <w:p w:rsidR="00B80276" w:rsidRPr="00C63539" w:rsidRDefault="00B80276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Установка режима счетных входов</w:t>
            </w:r>
          </w:p>
          <w:p w:rsidR="00B80276" w:rsidRPr="00C63539" w:rsidRDefault="00B80276" w:rsidP="00B80276">
            <w:pPr>
              <w:spacing w:line="240" w:lineRule="auto"/>
              <w:ind w:left="360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10-счетчик по переднему фронту</w:t>
            </w:r>
          </w:p>
          <w:p w:rsidR="00B80276" w:rsidRPr="00C63539" w:rsidRDefault="00B80276" w:rsidP="00B80276">
            <w:pPr>
              <w:spacing w:line="240" w:lineRule="auto"/>
              <w:ind w:left="360"/>
              <w:rPr>
                <w:color w:val="000000"/>
                <w:sz w:val="20"/>
                <w:szCs w:val="20"/>
                <w:lang w:val="en-US"/>
              </w:rPr>
            </w:pPr>
            <w:r w:rsidRPr="00C63539">
              <w:rPr>
                <w:color w:val="000000"/>
                <w:sz w:val="20"/>
                <w:szCs w:val="20"/>
              </w:rPr>
              <w:t>11-счетчик по заднему фронту</w:t>
            </w:r>
          </w:p>
          <w:p w:rsidR="00B80276" w:rsidRPr="00C63539" w:rsidRDefault="00B80276" w:rsidP="00B80276">
            <w:pPr>
              <w:spacing w:line="240" w:lineRule="auto"/>
              <w:ind w:left="360"/>
              <w:rPr>
                <w:color w:val="000000"/>
                <w:sz w:val="20"/>
                <w:szCs w:val="20"/>
                <w:lang w:val="en-US"/>
              </w:rPr>
            </w:pPr>
          </w:p>
          <w:tbl>
            <w:tblPr>
              <w:tblStyle w:val="a3"/>
              <w:tblpPr w:leftFromText="180" w:rightFromText="180" w:vertAnchor="page" w:horzAnchor="margin" w:tblpY="766"/>
              <w:tblOverlap w:val="never"/>
              <w:tblW w:w="0" w:type="auto"/>
              <w:tblLook w:val="04A0"/>
            </w:tblPr>
            <w:tblGrid>
              <w:gridCol w:w="222"/>
              <w:gridCol w:w="222"/>
              <w:gridCol w:w="222"/>
              <w:gridCol w:w="222"/>
            </w:tblGrid>
            <w:tr w:rsidR="00A40D60" w:rsidRPr="00C63539" w:rsidTr="00A40D60"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gridSpan w:val="2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  <w:r w:rsidRPr="00C63539"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</w:tr>
            <w:tr w:rsidR="00A40D60" w:rsidRPr="00C63539" w:rsidTr="00A40D60"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:rsidR="00A40D60" w:rsidRPr="00C63539" w:rsidRDefault="00A40D60" w:rsidP="00A40D60">
                  <w:pPr>
                    <w:spacing w:line="240" w:lineRule="auto"/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80276" w:rsidRPr="00C63539" w:rsidRDefault="00B80276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  <w:p w:rsidR="00024489" w:rsidRPr="00C63539" w:rsidRDefault="0002448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521E46" w:rsidRPr="00C63539" w:rsidTr="00C63539">
        <w:tc>
          <w:tcPr>
            <w:tcW w:w="3784" w:type="dxa"/>
          </w:tcPr>
          <w:p w:rsidR="00024489" w:rsidRPr="0079557E" w:rsidRDefault="00C63539" w:rsidP="00B80276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stCANFMSParams</w:t>
            </w:r>
            <w:proofErr w:type="spellEnd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CANFMSParams</w:t>
            </w:r>
            <w:proofErr w:type="spellEnd"/>
          </w:p>
        </w:tc>
        <w:tc>
          <w:tcPr>
            <w:tcW w:w="7376" w:type="dxa"/>
          </w:tcPr>
          <w:p w:rsidR="0002448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 xml:space="preserve">Параметры, считываемые с шины </w:t>
            </w:r>
            <w:r w:rsidRPr="00C63539">
              <w:rPr>
                <w:color w:val="000000"/>
                <w:sz w:val="20"/>
                <w:szCs w:val="20"/>
                <w:lang w:val="en-US"/>
              </w:rPr>
              <w:t>CAN</w:t>
            </w:r>
          </w:p>
        </w:tc>
      </w:tr>
      <w:tr w:rsidR="00521E46" w:rsidRPr="00C63539" w:rsidTr="00C63539">
        <w:tc>
          <w:tcPr>
            <w:tcW w:w="3784" w:type="dxa"/>
          </w:tcPr>
          <w:p w:rsidR="00024489" w:rsidRPr="0079557E" w:rsidRDefault="00C63539" w:rsidP="00B80276">
            <w:pPr>
              <w:spacing w:line="240" w:lineRule="auto"/>
              <w:rPr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uint16_t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mfuncDiscrete</w:t>
            </w:r>
            <w:proofErr w:type="spellEnd"/>
          </w:p>
        </w:tc>
        <w:tc>
          <w:tcPr>
            <w:tcW w:w="7376" w:type="dxa"/>
          </w:tcPr>
          <w:p w:rsidR="0002448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C63539">
              <w:rPr>
                <w:color w:val="000000"/>
                <w:sz w:val="20"/>
                <w:szCs w:val="20"/>
              </w:rPr>
              <w:t>Значения многофункциональных входов в дискретном режиме</w:t>
            </w:r>
          </w:p>
        </w:tc>
      </w:tr>
      <w:tr w:rsidR="00521E46" w:rsidRPr="00C63539" w:rsidTr="00C63539">
        <w:tc>
          <w:tcPr>
            <w:tcW w:w="3784" w:type="dxa"/>
          </w:tcPr>
          <w:p w:rsidR="00024489" w:rsidRPr="0079557E" w:rsidRDefault="00C63539" w:rsidP="00B80276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uint16_t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mfuncADC</w:t>
            </w:r>
            <w:proofErr w:type="spellEnd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[MFUNC_CHANNELS_NUM]</w:t>
            </w:r>
          </w:p>
        </w:tc>
        <w:tc>
          <w:tcPr>
            <w:tcW w:w="7376" w:type="dxa"/>
          </w:tcPr>
          <w:p w:rsidR="0002448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многофункциональных входов в режиме АЦП</w:t>
            </w:r>
          </w:p>
        </w:tc>
      </w:tr>
      <w:tr w:rsidR="00C63539" w:rsidRPr="00C63539" w:rsidTr="00C63539">
        <w:tc>
          <w:tcPr>
            <w:tcW w:w="3784" w:type="dxa"/>
          </w:tcPr>
          <w:p w:rsidR="00C63539" w:rsidRPr="0079557E" w:rsidRDefault="00C63539" w:rsidP="00C6353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mfuncCount</w:t>
            </w:r>
            <w:proofErr w:type="spellEnd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[MFUNC_CHANNELS_NUM]</w:t>
            </w:r>
          </w:p>
          <w:p w:rsidR="00C63539" w:rsidRPr="0079557E" w:rsidRDefault="00C63539" w:rsidP="00B80276">
            <w:pPr>
              <w:spacing w:line="240" w:lineRule="auto"/>
              <w:rPr>
                <w:rFonts w:ascii="Monospace" w:hAnsi="Monospace" w:cs="Monospace"/>
                <w:sz w:val="20"/>
                <w:szCs w:val="20"/>
                <w:lang w:val="en-US"/>
              </w:rPr>
            </w:pPr>
          </w:p>
        </w:tc>
        <w:tc>
          <w:tcPr>
            <w:tcW w:w="7376" w:type="dxa"/>
          </w:tcPr>
          <w:p w:rsidR="00C63539" w:rsidRPr="00C63539" w:rsidRDefault="00C63539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многофункциональных входов в режиме счетчика</w:t>
            </w:r>
          </w:p>
        </w:tc>
      </w:tr>
      <w:tr w:rsidR="00C63539" w:rsidRPr="00C63539" w:rsidTr="00C63539">
        <w:tc>
          <w:tcPr>
            <w:tcW w:w="3784" w:type="dxa"/>
          </w:tcPr>
          <w:p w:rsidR="008C593E" w:rsidRPr="0079557E" w:rsidRDefault="008C593E" w:rsidP="008C59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uint16_t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statusInputs</w:t>
            </w:r>
            <w:proofErr w:type="spellEnd"/>
          </w:p>
          <w:p w:rsidR="00C63539" w:rsidRPr="0079557E" w:rsidRDefault="00C63539" w:rsidP="00B80276">
            <w:pPr>
              <w:spacing w:line="240" w:lineRule="auto"/>
              <w:rPr>
                <w:rFonts w:ascii="Monospace" w:hAnsi="Monospace" w:cs="Monospace"/>
                <w:sz w:val="20"/>
                <w:szCs w:val="20"/>
              </w:rPr>
            </w:pPr>
          </w:p>
        </w:tc>
        <w:tc>
          <w:tcPr>
            <w:tcW w:w="7376" w:type="dxa"/>
          </w:tcPr>
          <w:p w:rsidR="00C63539" w:rsidRDefault="008C593E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статусных входов</w:t>
            </w:r>
          </w:p>
          <w:tbl>
            <w:tblPr>
              <w:tblStyle w:val="a3"/>
              <w:tblW w:w="0" w:type="auto"/>
              <w:tblLook w:val="04A0"/>
            </w:tblPr>
            <w:tblGrid>
              <w:gridCol w:w="501"/>
              <w:gridCol w:w="634"/>
              <w:gridCol w:w="456"/>
              <w:gridCol w:w="536"/>
              <w:gridCol w:w="508"/>
              <w:gridCol w:w="598"/>
            </w:tblGrid>
            <w:tr w:rsidR="008C593E" w:rsidRPr="00C63539" w:rsidTr="008C593E"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2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3</w:t>
                  </w:r>
                </w:p>
              </w:tc>
              <w:tc>
                <w:tcPr>
                  <w:tcW w:w="508" w:type="dxa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4</w:t>
                  </w:r>
                </w:p>
              </w:tc>
              <w:tc>
                <w:tcPr>
                  <w:tcW w:w="598" w:type="dxa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 w:rsidRPr="00C63539">
                    <w:rPr>
                      <w:color w:val="000000"/>
                      <w:sz w:val="16"/>
                      <w:szCs w:val="16"/>
                      <w:lang w:val="en-US"/>
                    </w:rPr>
                    <w:t>5</w:t>
                  </w:r>
                </w:p>
              </w:tc>
            </w:tr>
            <w:tr w:rsidR="008C593E" w:rsidRPr="00C63539" w:rsidTr="008C593E">
              <w:tc>
                <w:tcPr>
                  <w:tcW w:w="0" w:type="auto"/>
                </w:tcPr>
                <w:p w:rsidR="008C593E" w:rsidRPr="008C593E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IGN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CALL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SW</w:t>
                  </w:r>
                </w:p>
              </w:tc>
              <w:tc>
                <w:tcPr>
                  <w:tcW w:w="0" w:type="auto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SW2</w:t>
                  </w:r>
                </w:p>
              </w:tc>
              <w:tc>
                <w:tcPr>
                  <w:tcW w:w="508" w:type="dxa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O</w:t>
                  </w:r>
                </w:p>
              </w:tc>
              <w:tc>
                <w:tcPr>
                  <w:tcW w:w="598" w:type="dxa"/>
                </w:tcPr>
                <w:p w:rsidR="008C593E" w:rsidRPr="00C63539" w:rsidRDefault="008C593E" w:rsidP="002D1A36">
                  <w:pPr>
                    <w:spacing w:line="240" w:lineRule="auto"/>
                    <w:rPr>
                      <w:color w:val="000000"/>
                      <w:sz w:val="16"/>
                      <w:szCs w:val="16"/>
                      <w:lang w:val="en-US"/>
                    </w:rPr>
                  </w:pPr>
                  <w:r>
                    <w:rPr>
                      <w:color w:val="000000"/>
                      <w:sz w:val="16"/>
                      <w:szCs w:val="16"/>
                      <w:lang w:val="en-US"/>
                    </w:rPr>
                    <w:t>O2</w:t>
                  </w:r>
                </w:p>
              </w:tc>
            </w:tr>
          </w:tbl>
          <w:p w:rsidR="008C593E" w:rsidRPr="00C63539" w:rsidRDefault="008C593E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  <w:tr w:rsidR="00A40D60" w:rsidRPr="00A40D60" w:rsidTr="00C63539">
        <w:tc>
          <w:tcPr>
            <w:tcW w:w="3784" w:type="dxa"/>
          </w:tcPr>
          <w:p w:rsidR="00A40D60" w:rsidRPr="0079557E" w:rsidRDefault="00A40D60" w:rsidP="008C59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 xml:space="preserve">uint32_t </w:t>
            </w:r>
            <w:proofErr w:type="spellStart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countInputs</w:t>
            </w:r>
            <w:proofErr w:type="spellEnd"/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[COUNT_INPUTS_NUM]</w:t>
            </w:r>
          </w:p>
        </w:tc>
        <w:tc>
          <w:tcPr>
            <w:tcW w:w="7376" w:type="dxa"/>
          </w:tcPr>
          <w:p w:rsidR="00A40D60" w:rsidRPr="00A40D60" w:rsidRDefault="00A40D60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Значения счетных входов</w:t>
            </w:r>
          </w:p>
        </w:tc>
      </w:tr>
      <w:tr w:rsidR="00A40D60" w:rsidRPr="00A40D60" w:rsidTr="00C63539">
        <w:tc>
          <w:tcPr>
            <w:tcW w:w="3784" w:type="dxa"/>
          </w:tcPr>
          <w:p w:rsidR="00A40D60" w:rsidRPr="0079557E" w:rsidRDefault="00A40D60" w:rsidP="008C593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Monospace" w:hAnsi="Monospace" w:cs="Monospace"/>
                <w:sz w:val="20"/>
                <w:szCs w:val="20"/>
                <w:lang w:val="en-US"/>
              </w:rPr>
            </w:pPr>
            <w:r w:rsidRPr="0079557E">
              <w:rPr>
                <w:rFonts w:ascii="Monospace" w:hAnsi="Monospace" w:cs="Monospace"/>
                <w:sz w:val="20"/>
                <w:szCs w:val="20"/>
                <w:lang w:val="en-US"/>
              </w:rPr>
              <w:t>uint16_t version</w:t>
            </w:r>
          </w:p>
        </w:tc>
        <w:tc>
          <w:tcPr>
            <w:tcW w:w="7376" w:type="dxa"/>
          </w:tcPr>
          <w:p w:rsidR="00A40D60" w:rsidRDefault="00A40D60" w:rsidP="00B80276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</w:tr>
    </w:tbl>
    <w:p w:rsidR="00024489" w:rsidRDefault="00024489" w:rsidP="0002448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val="en-US"/>
        </w:rPr>
      </w:pPr>
    </w:p>
    <w:p w:rsidR="00FC7A96" w:rsidRDefault="00FC7A96" w:rsidP="0002448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</w:rPr>
      </w:pPr>
    </w:p>
    <w:p w:rsidR="00FC7A96" w:rsidRDefault="00FC7A96" w:rsidP="00974C4D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val="en-US"/>
        </w:rPr>
      </w:pPr>
      <w:r>
        <w:rPr>
          <w:color w:val="000000"/>
          <w:szCs w:val="28"/>
        </w:rPr>
        <w:lastRenderedPageBreak/>
        <w:t xml:space="preserve">Описание структуры </w:t>
      </w:r>
      <w:r>
        <w:rPr>
          <w:color w:val="000000"/>
          <w:szCs w:val="28"/>
          <w:lang w:val="en-US"/>
        </w:rPr>
        <w:t>CAN</w:t>
      </w:r>
    </w:p>
    <w:p w:rsidR="00FC7A96" w:rsidRPr="00FC7A96" w:rsidRDefault="00FC7A96" w:rsidP="0002448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</w:rPr>
      </w:pP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typedef</w:t>
      </w:r>
      <w:proofErr w:type="spellEnd"/>
      <w:proofErr w:type="gramEnd"/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struct</w:t>
      </w:r>
      <w:proofErr w:type="spellEnd"/>
      <w:r w:rsidRPr="00FC7A96">
        <w:rPr>
          <w:rFonts w:ascii="Monospace" w:hAnsi="Monospace" w:cs="Monospace"/>
          <w:sz w:val="20"/>
          <w:szCs w:val="20"/>
        </w:rPr>
        <w:t xml:space="preserve"> 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>{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vehicleSpeed</w:t>
      </w:r>
      <w:proofErr w:type="spellEnd"/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>/</w:t>
      </w:r>
      <w:r w:rsidRPr="00FC7A96">
        <w:rPr>
          <w:rFonts w:asciiTheme="minorHAnsi" w:hAnsiTheme="minorHAnsi" w:cs="Monospace"/>
          <w:sz w:val="20"/>
          <w:szCs w:val="20"/>
        </w:rPr>
        <w:t>/</w:t>
      </w:r>
      <w:r w:rsidRPr="00FC7A96">
        <w:rPr>
          <w:rFonts w:ascii="Monospace" w:hAnsi="Monospace" w:cs="Monospace"/>
          <w:sz w:val="20"/>
          <w:szCs w:val="20"/>
        </w:rPr>
        <w:t xml:space="preserve">скорость тс 1/256 км/ч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10250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8_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r w:rsidRPr="00FC7A96">
        <w:rPr>
          <w:rFonts w:asciiTheme="minorHAnsi" w:hAnsiTheme="minorHAnsi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calcLoad</w:t>
      </w:r>
      <w:proofErr w:type="spellEnd"/>
      <w:r w:rsidRPr="00FC7A96">
        <w:rPr>
          <w:rFonts w:ascii="Monospace" w:hAnsi="Monospace" w:cs="Monospace"/>
          <w:sz w:val="20"/>
          <w:szCs w:val="20"/>
        </w:rPr>
        <w:t xml:space="preserve">; 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//нагрузка на двигатель 1%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255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32_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totalFuelCons</w:t>
      </w:r>
      <w:proofErr w:type="spellEnd"/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//расход топлива расчетный 0.5л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224778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8_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 </w:t>
      </w: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fuelLevelRel</w:t>
      </w:r>
      <w:proofErr w:type="spellEnd"/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 относительный уровень топлива в баке 0.4%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25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engSpeed</w:t>
      </w:r>
      <w:proofErr w:type="spellEnd"/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//обороты двигателя 0.125 об/сек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6400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 </w:t>
      </w: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axleWeight</w:t>
      </w:r>
      <w:proofErr w:type="spellEnd"/>
      <w:r w:rsidRPr="00FC7A96">
        <w:rPr>
          <w:rFonts w:ascii="Monospace" w:hAnsi="Monospace" w:cs="Monospace"/>
          <w:sz w:val="20"/>
          <w:szCs w:val="20"/>
        </w:rPr>
        <w:t>[</w:t>
      </w:r>
      <w:r w:rsidRPr="00FC7A96">
        <w:rPr>
          <w:rFonts w:ascii="Monospace" w:hAnsi="Monospace" w:cs="Monospace"/>
          <w:sz w:val="20"/>
          <w:szCs w:val="20"/>
          <w:lang w:val="en-US"/>
        </w:rPr>
        <w:t>AXLE</w:t>
      </w:r>
      <w:r w:rsidRPr="00FC7A96">
        <w:rPr>
          <w:rFonts w:ascii="Monospace" w:hAnsi="Monospace" w:cs="Monospace"/>
          <w:sz w:val="20"/>
          <w:szCs w:val="20"/>
        </w:rPr>
        <w:t>_</w:t>
      </w:r>
      <w:r w:rsidRPr="00FC7A96">
        <w:rPr>
          <w:rFonts w:ascii="Monospace" w:hAnsi="Monospace" w:cs="Monospace"/>
          <w:sz w:val="20"/>
          <w:szCs w:val="20"/>
          <w:lang w:val="en-US"/>
        </w:rPr>
        <w:t>NUM</w:t>
      </w:r>
      <w:r w:rsidRPr="00FC7A96">
        <w:rPr>
          <w:rFonts w:ascii="Monospace" w:hAnsi="Monospace" w:cs="Monospace"/>
          <w:sz w:val="20"/>
          <w:szCs w:val="20"/>
        </w:rPr>
        <w:t xml:space="preserve">];//нагрузка на оси, 0.5 кг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не определено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32_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calcTotalEngTime</w:t>
      </w:r>
      <w:proofErr w:type="spellEnd"/>
      <w:r w:rsidRPr="00FC7A96">
        <w:rPr>
          <w:rFonts w:ascii="Monospace" w:hAnsi="Monospace" w:cs="Monospace"/>
          <w:sz w:val="20"/>
          <w:szCs w:val="20"/>
        </w:rPr>
        <w:t xml:space="preserve">;// </w:t>
      </w:r>
      <w:proofErr w:type="spellStart"/>
      <w:r w:rsidRPr="00FC7A96">
        <w:rPr>
          <w:rFonts w:ascii="Monospace" w:hAnsi="Monospace" w:cs="Monospace"/>
          <w:sz w:val="20"/>
          <w:szCs w:val="20"/>
        </w:rPr>
        <w:t>моточасы</w:t>
      </w:r>
      <w:proofErr w:type="spellEnd"/>
      <w:r w:rsidRPr="00FC7A96">
        <w:rPr>
          <w:rFonts w:ascii="Monospace" w:hAnsi="Monospace" w:cs="Monospace"/>
          <w:sz w:val="20"/>
          <w:szCs w:val="20"/>
        </w:rPr>
        <w:t xml:space="preserve"> расчетные, 0.05 часа на бит,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132413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serviceDist</w:t>
      </w:r>
      <w:proofErr w:type="spellEnd"/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//Пробег до ТО, 5 км на бит,  значение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  <w:r w:rsidRPr="00FC7A96">
        <w:rPr>
          <w:rFonts w:ascii="Monospace" w:hAnsi="Monospace" w:cs="Monospace"/>
          <w:sz w:val="20"/>
          <w:szCs w:val="20"/>
        </w:rPr>
        <w:t xml:space="preserve"> 36833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</w:rPr>
      </w:pP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proofErr w:type="gramStart"/>
      <w:r w:rsidRPr="00FC7A96">
        <w:rPr>
          <w:rFonts w:ascii="Monospace" w:hAnsi="Monospace" w:cs="Monospace"/>
          <w:sz w:val="20"/>
          <w:szCs w:val="20"/>
          <w:lang w:val="en-US"/>
        </w:rPr>
        <w:t>uint</w:t>
      </w:r>
      <w:proofErr w:type="spellEnd"/>
      <w:r w:rsidRPr="00FC7A96">
        <w:rPr>
          <w:rFonts w:ascii="Monospace" w:hAnsi="Monospace" w:cs="Monospace"/>
          <w:sz w:val="20"/>
          <w:szCs w:val="20"/>
        </w:rPr>
        <w:t>16_</w:t>
      </w:r>
      <w:r w:rsidRPr="00FC7A96">
        <w:rPr>
          <w:rFonts w:ascii="Monospace" w:hAnsi="Monospace" w:cs="Monospace"/>
          <w:sz w:val="20"/>
          <w:szCs w:val="20"/>
          <w:lang w:val="en-US"/>
        </w:rPr>
        <w:t>t</w:t>
      </w:r>
      <w:proofErr w:type="gramEnd"/>
      <w:r w:rsidRPr="00FC7A96">
        <w:rPr>
          <w:rFonts w:ascii="Monospace" w:hAnsi="Monospace" w:cs="Monospace"/>
          <w:sz w:val="20"/>
          <w:szCs w:val="20"/>
        </w:rPr>
        <w:t xml:space="preserve"> </w:t>
      </w:r>
      <w:r w:rsidRPr="00FC7A96">
        <w:rPr>
          <w:rFonts w:ascii="Monospace" w:hAnsi="Monospace" w:cs="Monospace"/>
          <w:sz w:val="20"/>
          <w:szCs w:val="20"/>
        </w:rPr>
        <w:tab/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fuelRate</w:t>
      </w:r>
      <w:proofErr w:type="spellEnd"/>
      <w:r w:rsidRPr="00FC7A96">
        <w:rPr>
          <w:rFonts w:ascii="Monospace" w:hAnsi="Monospace" w:cs="Monospace"/>
          <w:sz w:val="20"/>
          <w:szCs w:val="20"/>
        </w:rPr>
        <w:t>;</w:t>
      </w:r>
      <w:r w:rsidRPr="00FC7A96">
        <w:rPr>
          <w:rFonts w:asciiTheme="minorHAnsi" w:hAnsiTheme="minorHAnsi" w:cs="Monospace"/>
          <w:sz w:val="20"/>
          <w:szCs w:val="20"/>
        </w:rPr>
        <w:tab/>
      </w:r>
      <w:r w:rsidRPr="00FC7A96">
        <w:rPr>
          <w:rFonts w:ascii="Monospace" w:hAnsi="Monospace" w:cs="Monospace"/>
          <w:sz w:val="20"/>
          <w:szCs w:val="20"/>
        </w:rPr>
        <w:t xml:space="preserve">// расход топлива, 0,05 л/ч на бит, параметр не передается </w:t>
      </w:r>
      <w:r w:rsidRPr="00FC7A96">
        <w:rPr>
          <w:rFonts w:ascii="Monospace" w:hAnsi="Monospace" w:cs="Monospace"/>
          <w:sz w:val="20"/>
          <w:szCs w:val="20"/>
          <w:lang w:val="en-US"/>
        </w:rPr>
        <w:t>FMS</w:t>
      </w:r>
    </w:p>
    <w:p w:rsidR="00FC7A96" w:rsidRPr="00FC7A96" w:rsidRDefault="00FC7A96" w:rsidP="00FC7A96">
      <w:pPr>
        <w:autoSpaceDE w:val="0"/>
        <w:autoSpaceDN w:val="0"/>
        <w:adjustRightInd w:val="0"/>
        <w:spacing w:after="0" w:line="240" w:lineRule="auto"/>
        <w:ind w:left="-851"/>
        <w:jc w:val="left"/>
        <w:rPr>
          <w:rFonts w:ascii="Monospace" w:hAnsi="Monospace" w:cs="Monospace"/>
          <w:sz w:val="20"/>
          <w:szCs w:val="20"/>
          <w:lang w:val="en-US"/>
        </w:rPr>
      </w:pPr>
      <w:r w:rsidRPr="00FC7A96">
        <w:rPr>
          <w:rFonts w:ascii="Monospace" w:hAnsi="Monospace" w:cs="Monospace"/>
          <w:sz w:val="20"/>
          <w:szCs w:val="20"/>
          <w:lang w:val="en-US"/>
        </w:rPr>
        <w:t xml:space="preserve">} </w:t>
      </w:r>
      <w:proofErr w:type="spellStart"/>
      <w:r w:rsidRPr="00FC7A96">
        <w:rPr>
          <w:rFonts w:ascii="Monospace" w:hAnsi="Monospace" w:cs="Monospace"/>
          <w:sz w:val="20"/>
          <w:szCs w:val="20"/>
          <w:lang w:val="en-US"/>
        </w:rPr>
        <w:t>stCANFMSParams</w:t>
      </w:r>
      <w:proofErr w:type="spellEnd"/>
      <w:r w:rsidRPr="00FC7A96">
        <w:rPr>
          <w:rFonts w:ascii="Monospace" w:hAnsi="Monospace" w:cs="Monospace"/>
          <w:sz w:val="20"/>
          <w:szCs w:val="20"/>
          <w:lang w:val="en-US"/>
        </w:rPr>
        <w:t>;</w:t>
      </w:r>
    </w:p>
    <w:p w:rsidR="00024489" w:rsidRPr="00024489" w:rsidRDefault="00024489" w:rsidP="00024489">
      <w:pPr>
        <w:rPr>
          <w:rFonts w:asciiTheme="minorHAnsi" w:hAnsiTheme="minorHAnsi"/>
          <w:lang w:val="en-US"/>
        </w:rPr>
      </w:pPr>
    </w:p>
    <w:sectPr w:rsidR="00024489" w:rsidRPr="00024489" w:rsidSect="00081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onospace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533A7"/>
    <w:multiLevelType w:val="hybridMultilevel"/>
    <w:tmpl w:val="27148E82"/>
    <w:lvl w:ilvl="0" w:tplc="3E0E180E"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B3E30"/>
    <w:multiLevelType w:val="hybridMultilevel"/>
    <w:tmpl w:val="4464FB00"/>
    <w:lvl w:ilvl="0" w:tplc="69AA1078">
      <w:start w:val="10"/>
      <w:numFmt w:val="decimalZero"/>
      <w:lvlText w:val="%1-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4489"/>
    <w:rsid w:val="00024489"/>
    <w:rsid w:val="000811A6"/>
    <w:rsid w:val="00132403"/>
    <w:rsid w:val="001F0153"/>
    <w:rsid w:val="002C1626"/>
    <w:rsid w:val="00370AD9"/>
    <w:rsid w:val="004414E4"/>
    <w:rsid w:val="00486A28"/>
    <w:rsid w:val="00521E46"/>
    <w:rsid w:val="006A0A51"/>
    <w:rsid w:val="0079557E"/>
    <w:rsid w:val="008A1080"/>
    <w:rsid w:val="008C593E"/>
    <w:rsid w:val="00960C6F"/>
    <w:rsid w:val="00974C4D"/>
    <w:rsid w:val="00975869"/>
    <w:rsid w:val="00A40D60"/>
    <w:rsid w:val="00A542F3"/>
    <w:rsid w:val="00B80276"/>
    <w:rsid w:val="00C63539"/>
    <w:rsid w:val="00C908DA"/>
    <w:rsid w:val="00D46693"/>
    <w:rsid w:val="00F109C8"/>
    <w:rsid w:val="00FC7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153"/>
    <w:pPr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09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09C8"/>
    <w:rPr>
      <w:rFonts w:ascii="Times New Roman" w:eastAsiaTheme="majorEastAsia" w:hAnsi="Times New Roman" w:cstheme="majorBidi"/>
      <w:b/>
      <w:bCs/>
      <w:sz w:val="32"/>
      <w:szCs w:val="28"/>
    </w:rPr>
  </w:style>
  <w:style w:type="table" w:styleId="a3">
    <w:name w:val="Table Grid"/>
    <w:basedOn w:val="a1"/>
    <w:uiPriority w:val="59"/>
    <w:rsid w:val="000244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58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A.V</dc:creator>
  <cp:keywords/>
  <dc:description/>
  <cp:lastModifiedBy>A.V</cp:lastModifiedBy>
  <cp:revision>2</cp:revision>
  <dcterms:created xsi:type="dcterms:W3CDTF">2016-02-15T08:55:00Z</dcterms:created>
  <dcterms:modified xsi:type="dcterms:W3CDTF">2016-02-15T08:55:00Z</dcterms:modified>
</cp:coreProperties>
</file>