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C6" w:rsidRPr="00DC77B4" w:rsidRDefault="00D80D58" w:rsidP="00FA2BC6">
      <w:r>
        <w:rPr>
          <w:noProof/>
          <w:lang w:eastAsia="ru-RU"/>
        </w:rPr>
        <w:pict>
          <v:group id="_x0000_s1125" style="position:absolute;left:0;text-align:left;margin-left:-12.25pt;margin-top:-32.05pt;width:794.4pt;height:378.25pt;z-index:251820543" coordorigin="889,1060" coordsize="15888,7565">
            <v:rect id="_x0000_s1072" style="position:absolute;left:9064;top:2520;width:6294;height:5174" o:regroupid="4">
              <v:fill opacity="0"/>
              <v:stroke dashstyle="dash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4" type="#_x0000_t32" style="position:absolute;left:2735;top:8613;width:14042;height:1" o:connectortype="straight" o:regroupid="4"/>
            <v:rect id="_x0000_s1067" style="position:absolute;left:889;top:2520;width:6294;height:5777" o:regroupid="4">
              <v:fill opacity="0"/>
              <v:stroke dashstyle="dash"/>
            </v:rect>
            <v:rect id="_x0000_s1026" style="position:absolute;left:1210;top:2796;width:1965;height:4557" o:regroupid="4">
              <v:textbox style="mso-next-textbox:#_x0000_s1026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P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27" style="position:absolute;left:5112;top:2796;width:1699;height:3484" o:regroupid="4">
              <v:textbox style="mso-next-textbox:#_x0000_s1027">
                <w:txbxContent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</w:p>
                  <w:p w:rsidR="00E972C1" w:rsidRDefault="00E972C1" w:rsidP="00E972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E972C1" w:rsidRPr="00E972C1" w:rsidRDefault="00E972C1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28" type="#_x0000_t67" style="position:absolute;left:3920;top:2354;width:447;height:1937;rotation:90" o:regroupid="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406;top:2885;width:1404;height:329" o:regroupid="4" stroked="f">
              <v:fill opacity="0"/>
              <v:textbox style="mso-next-textbox:#_x0000_s1029">
                <w:txbxContent>
                  <w:p w:rsidR="00E972C1" w:rsidRPr="00E972C1" w:rsidRDefault="00E972C1">
                    <w:pPr>
                      <w:rPr>
                        <w:sz w:val="16"/>
                        <w:lang w:val="en-US"/>
                      </w:rPr>
                    </w:pPr>
                    <w:r w:rsidRPr="00E972C1">
                      <w:rPr>
                        <w:sz w:val="16"/>
                        <w:lang w:val="en-US"/>
                      </w:rPr>
                      <w:t>DOUT[8:1]</w:t>
                    </w:r>
                  </w:p>
                </w:txbxContent>
              </v:textbox>
            </v:shape>
            <v:shape id="_x0000_s1030" type="#_x0000_t202" style="position:absolute;left:3083;top:2895;width:1323;height:319" o:regroupid="4" stroked="f">
              <v:fill opacity="0"/>
              <v:textbox style="mso-next-textbox:#_x0000_s1030">
                <w:txbxContent>
                  <w:p w:rsidR="00E972C1" w:rsidRPr="00E972C1" w:rsidRDefault="00E972C1" w:rsidP="00E972C1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31" type="#_x0000_t32" style="position:absolute;left:3175;top:4277;width:1937;height:0" o:connectortype="straight" o:regroupid="4">
              <v:stroke endarrow="block"/>
            </v:shape>
            <v:shape id="_x0000_s1032" type="#_x0000_t202" style="position:absolute;left:4518;top:3977;width:830;height:328" o:regroupid="4" stroked="f">
              <v:fill opacity="0"/>
              <v:textbox style="mso-next-textbox:#_x0000_s1032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33" type="#_x0000_t202" style="position:absolute;left:3175;top:3987;width:829;height:328" o:regroupid="4" stroked="f">
              <v:fill opacity="0"/>
              <v:textbox style="mso-next-textbox:#_x0000_s1033">
                <w:txbxContent>
                  <w:p w:rsidR="0070289D" w:rsidRPr="00E972C1" w:rsidRDefault="0070289D" w:rsidP="0070289D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4" type="#_x0000_t34" style="position:absolute;left:3175;top:4277;width:1343;height:532;rotation:180;flip:y" o:connectortype="elbow" o:regroupid="4" adj="268,112283,-81268">
              <v:stroke endarrow="block"/>
            </v:shape>
            <v:shape id="_x0000_s1036" type="#_x0000_t202" style="position:absolute;left:3135;top:4525;width:1271;height:328" o:regroupid="4" stroked="f">
              <v:fill opacity="0"/>
              <v:textbox style="mso-next-textbox:#_x0000_s1036">
                <w:txbxContent>
                  <w:p w:rsidR="007C2D7C" w:rsidRPr="00E972C1" w:rsidRDefault="007C2D7C" w:rsidP="007C2D7C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37" type="#_x0000_t34" style="position:absolute;left:3165;top:4809;width:1353;height:531;rotation:180;flip:y" o:connectortype="elbow" o:regroupid="4" adj="496,133883,-80676">
              <v:stroke endarrow="block"/>
            </v:shape>
            <v:shape id="_x0000_s1038" type="#_x0000_t202" style="position:absolute;left:3145;top:5057;width:1687;height:328" o:regroupid="4" stroked="f">
              <v:fill opacity="0"/>
              <v:textbox style="mso-next-textbox:#_x0000_s1038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39" type="#_x0000_t32" style="position:absolute;left:3175;top:5938;width:1937;height:0" o:connectortype="straight" o:regroupid="4">
              <v:stroke endarrow="block"/>
            </v:shape>
            <v:shape id="_x0000_s1040" type="#_x0000_t202" style="position:absolute;left:3165;top:5669;width:1325;height:328" o:regroupid="4" stroked="f">
              <v:fill opacity="0"/>
              <v:textbox style="mso-next-textbox:#_x0000_s1040">
                <w:txbxContent>
                  <w:p w:rsidR="003B355A" w:rsidRPr="00E972C1" w:rsidRDefault="009B5D01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TIM3_CH2</w:t>
                    </w:r>
                  </w:p>
                </w:txbxContent>
              </v:textbox>
            </v:shape>
            <v:shape id="_x0000_s1041" type="#_x0000_t202" style="position:absolute;left:4554;top:5667;width:829;height:328" o:regroupid="4" stroked="f">
              <v:fill opacity="0"/>
              <v:textbox style="mso-next-textbox:#_x0000_s1041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42" type="#_x0000_t34" style="position:absolute;left:3175;top:5938;width:940;height:532;rotation:180;flip:y" o:connectortype="elbow" o:regroupid="4" adj="-105,214922,-97496">
              <v:stroke endarrow="block"/>
            </v:shape>
            <v:shape id="_x0000_s1043" type="#_x0000_t202" style="position:absolute;left:3135;top:6186;width:1419;height:328" o:regroupid="4" stroked="f">
              <v:fill opacity="0"/>
              <v:textbox style="mso-next-textbox:#_x0000_s1043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44" type="#_x0000_t34" style="position:absolute;left:3175;top:6470;width:940;height:531;rotation:180;flip:y" o:connectortype="elbow" o:regroupid="4" adj="-105,214922,-97496">
              <v:stroke endarrow="block"/>
            </v:shape>
            <v:shape id="_x0000_s1045" type="#_x0000_t202" style="position:absolute;left:3135;top:6718;width:1565;height:328" o:regroupid="4" stroked="f">
              <v:fill opacity="0"/>
              <v:textbox style="mso-next-textbox:#_x0000_s1045">
                <w:txbxContent>
                  <w:p w:rsidR="003B355A" w:rsidRPr="00E972C1" w:rsidRDefault="003B355A" w:rsidP="003B355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098" type="#_x0000_t202" style="position:absolute;left:7580;top:8297;width:1916;height:328" o:regroupid="4" stroked="f">
              <v:fill opacity="0"/>
              <v:textbox style="mso-next-textbox:#_x0000_s1098">
                <w:txbxContent>
                  <w:p w:rsidR="00EC5E54" w:rsidRPr="00DE5CCA" w:rsidRDefault="004264F5" w:rsidP="00EC5E54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SIG_START</w:t>
                    </w:r>
                  </w:p>
                </w:txbxContent>
              </v:textbox>
            </v:shape>
            <v:shape id="_x0000_s1100" type="#_x0000_t202" style="position:absolute;left:3341;top:2076;width:1672;height:444" o:regroupid="4" stroked="f">
              <v:fill opacity="0"/>
              <v:textbox style="mso-next-textbox:#_x0000_s1100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 w:rsidRPr="00EC5E54">
                      <w:rPr>
                        <w:sz w:val="22"/>
                        <w:lang w:val="en-US"/>
                      </w:rPr>
                      <w:t>MASTER</w:t>
                    </w:r>
                  </w:p>
                </w:txbxContent>
              </v:textbox>
            </v:shape>
            <v:shape id="_x0000_s1101" type="#_x0000_t202" style="position:absolute;left:11615;top:2067;width:1672;height:444" o:regroupid="4" stroked="f">
              <v:fill opacity="0"/>
              <v:textbox style="mso-next-textbox:#_x0000_s1101">
                <w:txbxContent>
                  <w:p w:rsidR="00EC5E54" w:rsidRPr="00EC5E54" w:rsidRDefault="00EC5E54" w:rsidP="00EC5E54">
                    <w:pPr>
                      <w:rPr>
                        <w:sz w:val="22"/>
                        <w:lang w:val="en-US"/>
                      </w:rPr>
                    </w:pPr>
                    <w:r>
                      <w:rPr>
                        <w:sz w:val="22"/>
                        <w:lang w:val="en-US"/>
                      </w:rPr>
                      <w:t>SLAVE 1</w:t>
                    </w:r>
                  </w:p>
                </w:txbxContent>
              </v:textbox>
            </v:shape>
            <v:shape id="_x0000_s1105" type="#_x0000_t32" style="position:absolute;left:2119;top:1508;width:0;height:1274;flip:y" o:connectortype="straight" o:regroupid="4"/>
            <v:shape id="_x0000_s1106" type="#_x0000_t32" style="position:absolute;left:2119;top:1508;width:14427;height:0" o:connectortype="straight" o:regroupid="4"/>
            <v:shape id="_x0000_s1107" type="#_x0000_t32" style="position:absolute;left:10325;top:1508;width:0;height:1274;flip:y" o:connectortype="straight" o:regroupid="4">
              <v:stroke startarrow="block" endarrow="oval"/>
            </v:shape>
            <v:shape id="_x0000_s1108" type="#_x0000_t202" style="position:absolute;left:7412;top:1060;width:1973;height:328" o:regroupid="4" stroked="f">
              <v:fill opacity="0"/>
              <v:textbox style="mso-next-textbox:#_x0000_s1108">
                <w:txbxContent>
                  <w:p w:rsidR="004D3586" w:rsidRPr="00E972C1" w:rsidRDefault="004D3586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TIMESTAMP_SYNC</w:t>
                    </w:r>
                  </w:p>
                </w:txbxContent>
              </v:textbox>
            </v:shape>
            <v:shape id="_x0000_s1109" type="#_x0000_t202" style="position:absolute;left:1383;top:2895;width:1566;height:328" o:regroupid="4" stroked="f">
              <v:fill opacity="0"/>
              <v:textbox style="mso-next-textbox:#_x0000_s1109">
                <w:txbxContent>
                  <w:p w:rsidR="004D3586" w:rsidRPr="00E972C1" w:rsidRDefault="004D3586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SIG_SYNC_TIM</w:t>
                    </w:r>
                  </w:p>
                </w:txbxContent>
              </v:textbox>
            </v:shape>
            <v:shape id="_x0000_s1110" type="#_x0000_t202" style="position:absolute;left:9867;top:2867;width:1033;height:328" o:regroupid="4" stroked="f">
              <v:fill opacity="0"/>
              <v:textbox style="mso-next-textbox:#_x0000_s1110">
                <w:txbxContent>
                  <w:p w:rsidR="004D3586" w:rsidRPr="00E972C1" w:rsidRDefault="00AF23A0" w:rsidP="004D3586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EXT_INT</w:t>
                    </w:r>
                  </w:p>
                </w:txbxContent>
              </v:textbox>
            </v:shape>
            <v:rect id="_x0000_s1073" style="position:absolute;left:9385;top:2796;width:1965;height:4557" o:regroupid="4">
              <v:textbox style="mso-next-textbox:#_x0000_s1073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Pr="00E972C1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STM32F4</w:t>
                    </w:r>
                  </w:p>
                </w:txbxContent>
              </v:textbox>
            </v:rect>
            <v:rect id="_x0000_s1074" style="position:absolute;left:13287;top:2796;width:1699;height:3484" o:regroupid="4">
              <v:textbox style="mso-next-textbox:#_x0000_s1074">
                <w:txbxContent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</w:p>
                  <w:p w:rsidR="002E01D5" w:rsidRDefault="002E01D5" w:rsidP="002E01D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ADS1278</w:t>
                    </w:r>
                  </w:p>
                  <w:p w:rsidR="002E01D5" w:rsidRPr="00E972C1" w:rsidRDefault="002E01D5" w:rsidP="002E01D5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5" type="#_x0000_t67" style="position:absolute;left:12095;top:2354;width:447;height:1937;rotation:90" o:regroupid="4"/>
            <v:shape id="_x0000_s1076" type="#_x0000_t202" style="position:absolute;left:12581;top:2885;width:1561;height:329" o:regroupid="4" stroked="f">
              <v:fill opacity="0"/>
              <v:textbox style="mso-next-textbox:#_x0000_s107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 w:rsidRPr="00E972C1">
                      <w:rPr>
                        <w:sz w:val="16"/>
                        <w:lang w:val="en-US"/>
                      </w:rPr>
                      <w:t>DOUT[8:1]</w:t>
                    </w:r>
                  </w:p>
                </w:txbxContent>
              </v:textbox>
            </v:shape>
            <v:shape id="_x0000_s1077" type="#_x0000_t202" style="position:absolute;left:11258;top:2895;width:1407;height:319" o:regroupid="4" stroked="f">
              <v:fill opacity="0"/>
              <v:textbox style="mso-next-textbox:#_x0000_s107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</w:t>
                    </w:r>
                    <w:r w:rsidRPr="00E972C1">
                      <w:rPr>
                        <w:sz w:val="16"/>
                        <w:lang w:val="en-US"/>
                      </w:rPr>
                      <w:t>[</w:t>
                    </w:r>
                    <w:r>
                      <w:rPr>
                        <w:sz w:val="16"/>
                        <w:lang w:val="en-US"/>
                      </w:rPr>
                      <w:t>7:0</w:t>
                    </w:r>
                    <w:r w:rsidRPr="00E972C1">
                      <w:rPr>
                        <w:sz w:val="16"/>
                        <w:lang w:val="en-US"/>
                      </w:rPr>
                      <w:t>]</w:t>
                    </w:r>
                  </w:p>
                </w:txbxContent>
              </v:textbox>
            </v:shape>
            <v:shape id="_x0000_s1078" type="#_x0000_t32" style="position:absolute;left:11350;top:4277;width:1937;height:2" o:connectortype="straight" o:regroupid="4">
              <v:stroke endarrow="block"/>
            </v:shape>
            <v:shape id="_x0000_s1079" type="#_x0000_t202" style="position:absolute;left:12693;top:3977;width:830;height:328" o:regroupid="4" stroked="f">
              <v:fill opacity="0"/>
              <v:textbox style="mso-next-textbox:#_x0000_s107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80" type="#_x0000_t202" style="position:absolute;left:11350;top:3987;width:1316;height:328" o:regroupid="4" stroked="f">
              <v:fill opacity="0"/>
              <v:textbox style="mso-next-textbox:#_x0000_s1080">
                <w:txbxContent>
                  <w:p w:rsidR="002E01D5" w:rsidRPr="00DE5CCA" w:rsidRDefault="002E01D5" w:rsidP="002E01D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  <w:lang w:val="en-US"/>
                      </w:rPr>
                      <w:t>MCO1</w:t>
                    </w:r>
                  </w:p>
                </w:txbxContent>
              </v:textbox>
            </v:shape>
            <v:shape id="_x0000_s1081" type="#_x0000_t34" style="position:absolute;left:11350;top:4277;width:1343;height:532;rotation:180;flip:y" o:connectortype="elbow" o:regroupid="4" adj="268,112283,-81268">
              <v:stroke endarrow="block"/>
            </v:shape>
            <v:shape id="_x0000_s1082" type="#_x0000_t202" style="position:absolute;left:11310;top:4525;width:1648;height:328" o:regroupid="4" stroked="f">
              <v:fill opacity="0"/>
              <v:textbox style="mso-next-textbox:#_x0000_s1082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TIM3_ETR</w:t>
                    </w:r>
                  </w:p>
                </w:txbxContent>
              </v:textbox>
            </v:shape>
            <v:shape id="_x0000_s1083" type="#_x0000_t34" style="position:absolute;left:11340;top:4809;width:1353;height:531;rotation:180;flip:y" o:connectortype="elbow" o:regroupid="4" adj="496,133883,-80676">
              <v:stroke endarrow="block"/>
            </v:shape>
            <v:shape id="_x0000_s1084" type="#_x0000_t202" style="position:absolute;left:11320;top:5057;width:1537;height:328" o:regroupid="4" stroked="f">
              <v:fill opacity="0"/>
              <v:textbox style="mso-next-textbox:#_x0000_s1084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DCMI_PIXCK</w:t>
                    </w:r>
                  </w:p>
                </w:txbxContent>
              </v:textbox>
            </v:shape>
            <v:shape id="_x0000_s1085" type="#_x0000_t32" style="position:absolute;left:11350;top:5938;width:1937;height:0" o:connectortype="straight" o:regroupid="4">
              <v:stroke endarrow="block"/>
            </v:shape>
            <v:shape id="_x0000_s1086" type="#_x0000_t202" style="position:absolute;left:11340;top:5613;width:1618;height:328" o:regroupid="4" stroked="f">
              <v:fill opacity="0"/>
              <v:textbox style="mso-next-textbox:#_x0000_s1086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</w:t>
                    </w:r>
                    <w:r w:rsidR="009B5D01">
                      <w:rPr>
                        <w:sz w:val="16"/>
                        <w:lang w:val="en-US"/>
                      </w:rPr>
                      <w:t>CH2</w:t>
                    </w:r>
                  </w:p>
                </w:txbxContent>
              </v:textbox>
            </v:shape>
            <v:shape id="_x0000_s1087" type="#_x0000_t202" style="position:absolute;left:12729;top:5667;width:829;height:328" o:regroupid="4" stroked="f">
              <v:fill opacity="0"/>
              <v:textbox style="mso-next-textbox:#_x0000_s1087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88" type="#_x0000_t34" style="position:absolute;left:11350;top:5938;width:940;height:532;rotation:180;flip:y" o:connectortype="elbow" o:regroupid="4" adj="-105,214922,-97496">
              <v:stroke endarrow="block"/>
            </v:shape>
            <v:shape id="_x0000_s1089" type="#_x0000_t202" style="position:absolute;left:11310;top:6186;width:1547;height:328" o:regroupid="4" stroked="f">
              <v:fill opacity="0"/>
              <v:textbox style="mso-next-textbox:#_x0000_s1089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DCMI_HSYNC</w:t>
                    </w:r>
                  </w:p>
                </w:txbxContent>
              </v:textbox>
            </v:shape>
            <v:shape id="_x0000_s1090" type="#_x0000_t34" style="position:absolute;left:11350;top:6470;width:940;height:531;rotation:180;flip:y" o:connectortype="elbow" o:regroupid="4" adj="-105,214922,-97496">
              <v:stroke endarrow="block"/>
            </v:shape>
            <v:shape id="_x0000_s1091" type="#_x0000_t202" style="position:absolute;left:11310;top:6718;width:1799;height:328" o:regroupid="4" stroked="f">
              <v:fill opacity="0"/>
              <v:textbox style="mso-next-textbox:#_x0000_s1091">
                <w:txbxContent>
                  <w:p w:rsidR="002E01D5" w:rsidRPr="00E972C1" w:rsidRDefault="002E01D5" w:rsidP="002E01D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DCMI_VSYNC</w:t>
                    </w:r>
                  </w:p>
                </w:txbxContent>
              </v:textbox>
            </v:shape>
            <v:shape id="_x0000_s1116" type="#_x0000_t32" style="position:absolute;left:2735;top:7353;width:0;height:1260;flip:y" o:connectortype="straight">
              <v:stroke endarrow="block"/>
            </v:shape>
            <v:shape id="_x0000_s1117" type="#_x0000_t32" style="position:absolute;left:10325;top:7353;width:0;height:1260;flip:y" o:connectortype="straight">
              <v:stroke endarrow="block"/>
            </v:shape>
            <v:shape id="_x0000_s1118" type="#_x0000_t202" style="position:absolute;left:10063;top:2867;width:1566;height:328" stroked="f">
              <v:fill opacity="0"/>
              <v:textbox style="mso-next-textbox:#_x0000_s1118">
                <w:txbxContent>
                  <w:p w:rsidR="00DE5CCA" w:rsidRPr="00E972C1" w:rsidRDefault="00DE5CCA" w:rsidP="00DE5CC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INT</w:t>
                    </w:r>
                  </w:p>
                </w:txbxContent>
              </v:textbox>
            </v:shape>
            <v:shape id="_x0000_s1119" type="#_x0000_t202" style="position:absolute;left:2719;top:7458;width:1925;height:328" stroked="f">
              <v:fill opacity="0"/>
              <v:textbox style="mso-next-textbox:#_x0000_s1119">
                <w:txbxContent>
                  <w:p w:rsidR="00DE5CCA" w:rsidRPr="00E972C1" w:rsidRDefault="00DE5CCA" w:rsidP="00DE5CCA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</w:t>
                    </w:r>
                    <w:r w:rsidR="009B5D01">
                      <w:rPr>
                        <w:sz w:val="16"/>
                        <w:lang w:val="en-US"/>
                      </w:rPr>
                      <w:t>(TI1FP1)</w:t>
                    </w:r>
                  </w:p>
                </w:txbxContent>
              </v:textbox>
            </v:shape>
            <v:shape id="_x0000_s1120" type="#_x0000_t202" style="position:absolute;left:10323;top:7357;width:1925;height:328" stroked="f">
              <v:fill opacity="0"/>
              <v:textbox style="mso-next-textbox:#_x0000_s1120">
                <w:txbxContent>
                  <w:p w:rsidR="009B5D01" w:rsidRPr="00E972C1" w:rsidRDefault="009B5D01" w:rsidP="009B5D01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TIM3_CH1(TI1FP1)</w:t>
                    </w:r>
                  </w:p>
                </w:txbxContent>
              </v:textbox>
            </v:shape>
            <v:shape id="_x0000_s1122" type="#_x0000_t32" style="position:absolute;left:1562;top:7353;width:0;height:703" o:connectortype="straight"/>
            <v:shape id="_x0000_s1123" type="#_x0000_t32" style="position:absolute;left:1562;top:8056;width:1173;height:0" o:connectortype="straight">
              <v:stroke endarrow="block"/>
            </v:shape>
            <v:shape id="_x0000_s1124" type="#_x0000_t202" style="position:absolute;left:1120;top:7043;width:2015;height:328" stroked="f">
              <v:fill opacity="0"/>
              <v:textbox style="mso-next-textbox:#_x0000_s1124">
                <w:txbxContent>
                  <w:p w:rsidR="004264F5" w:rsidRPr="00E972C1" w:rsidRDefault="004264F5" w:rsidP="004264F5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TIM2_CH1(100 KHz)</w:t>
                    </w:r>
                  </w:p>
                </w:txbxContent>
              </v:textbox>
            </v:shape>
          </v:group>
        </w:pict>
      </w: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Pr="00FA2BC6" w:rsidRDefault="00FA2BC6" w:rsidP="00FA2BC6">
      <w:pPr>
        <w:rPr>
          <w:lang w:val="en-US"/>
        </w:rPr>
      </w:pPr>
    </w:p>
    <w:p w:rsidR="00FA2BC6" w:rsidRDefault="002E01D5" w:rsidP="002E01D5">
      <w:pPr>
        <w:tabs>
          <w:tab w:val="left" w:pos="8665"/>
        </w:tabs>
        <w:rPr>
          <w:lang w:val="en-US"/>
        </w:rPr>
      </w:pPr>
      <w:r>
        <w:rPr>
          <w:lang w:val="en-US"/>
        </w:rPr>
        <w:tab/>
      </w:r>
    </w:p>
    <w:p w:rsidR="00FA2BC6" w:rsidRDefault="00FA2BC6" w:rsidP="00FA2BC6"/>
    <w:p w:rsidR="00DC77B4" w:rsidRDefault="00DC77B4" w:rsidP="00FA2BC6"/>
    <w:p w:rsidR="00DC77B4" w:rsidRDefault="00DC77B4" w:rsidP="00FA2BC6"/>
    <w:p w:rsidR="00EC5E54" w:rsidRDefault="00EC5E54" w:rsidP="00FA2BC6">
      <w:pPr>
        <w:rPr>
          <w:lang w:val="en-US"/>
        </w:rPr>
      </w:pPr>
    </w:p>
    <w:p w:rsidR="004264F5" w:rsidRPr="0054746B" w:rsidRDefault="004264F5" w:rsidP="00021EA8">
      <w:pPr>
        <w:ind w:firstLine="708"/>
        <w:rPr>
          <w:sz w:val="16"/>
        </w:rPr>
      </w:pPr>
      <w:r>
        <w:lastRenderedPageBreak/>
        <w:t xml:space="preserve">В данном варианте синхронизации используется 2 сигнала- </w:t>
      </w:r>
      <w:r>
        <w:rPr>
          <w:lang w:val="en-US"/>
        </w:rPr>
        <w:t>SIG</w:t>
      </w:r>
      <w:r w:rsidRPr="004264F5">
        <w:t>_</w:t>
      </w:r>
      <w:r>
        <w:rPr>
          <w:lang w:val="en-US"/>
        </w:rPr>
        <w:t>START</w:t>
      </w:r>
      <w:r>
        <w:t xml:space="preserve">(старт </w:t>
      </w:r>
      <w:r w:rsidR="00977622">
        <w:t>получения данных ацп</w:t>
      </w:r>
      <w:r>
        <w:t>)</w:t>
      </w:r>
      <w:r w:rsidR="00977622">
        <w:t xml:space="preserve"> и </w:t>
      </w:r>
      <w:r w:rsidR="00977622">
        <w:rPr>
          <w:lang w:val="en-US"/>
        </w:rPr>
        <w:t>TIMESTAMP</w:t>
      </w:r>
      <w:r w:rsidR="00977622" w:rsidRPr="00977622">
        <w:t>_</w:t>
      </w:r>
      <w:r w:rsidR="00977622">
        <w:rPr>
          <w:lang w:val="en-US"/>
        </w:rPr>
        <w:t>SYNC</w:t>
      </w:r>
      <w:r w:rsidR="00977622" w:rsidRPr="00977622">
        <w:t xml:space="preserve"> (</w:t>
      </w:r>
      <w:r w:rsidR="00977622">
        <w:t>синхронизация(сброс) штампа времени</w:t>
      </w:r>
      <w:r w:rsidR="00977622" w:rsidRPr="00977622">
        <w:t>)</w:t>
      </w:r>
      <w:r w:rsidR="00977622">
        <w:t>. Опорный генератор ведущего устройства(</w:t>
      </w:r>
      <w:r w:rsidR="00977622">
        <w:rPr>
          <w:lang w:val="en-US"/>
        </w:rPr>
        <w:t>TIM</w:t>
      </w:r>
      <w:r w:rsidR="00977622" w:rsidRPr="00977622">
        <w:t>2_</w:t>
      </w:r>
      <w:r w:rsidR="00977622">
        <w:rPr>
          <w:lang w:val="en-US"/>
        </w:rPr>
        <w:t>CH</w:t>
      </w:r>
      <w:r w:rsidR="00977622" w:rsidRPr="00977622">
        <w:t>1</w:t>
      </w:r>
      <w:r w:rsidR="00977622">
        <w:t xml:space="preserve">) запускает таймеры сбора данных всех устройств при помощи триггера внешнего запуска таймера </w:t>
      </w:r>
      <w:r w:rsidR="00977622" w:rsidRPr="00977622">
        <w:t>(TIM3_CH1(TI1FP1)</w:t>
      </w:r>
      <w:r w:rsidR="00977622">
        <w:t xml:space="preserve">). Таймер </w:t>
      </w:r>
      <w:r w:rsidR="00977622">
        <w:rPr>
          <w:lang w:val="en-US"/>
        </w:rPr>
        <w:t>TIM</w:t>
      </w:r>
      <w:r w:rsidR="00977622" w:rsidRPr="0054746B">
        <w:t xml:space="preserve">3 </w:t>
      </w:r>
      <w:r w:rsidR="00977622">
        <w:t xml:space="preserve">настроен в режиме </w:t>
      </w:r>
      <w:r w:rsidR="00977622">
        <w:rPr>
          <w:lang w:val="en-US"/>
        </w:rPr>
        <w:t>One</w:t>
      </w:r>
      <w:r w:rsidR="00977622" w:rsidRPr="0054746B">
        <w:t xml:space="preserve"> </w:t>
      </w:r>
      <w:r w:rsidR="00977622">
        <w:rPr>
          <w:lang w:val="en-US"/>
        </w:rPr>
        <w:t>Pulse</w:t>
      </w:r>
      <w:r w:rsidR="00977622" w:rsidRPr="0054746B">
        <w:t xml:space="preserve"> </w:t>
      </w:r>
      <w:r w:rsidR="00977622">
        <w:rPr>
          <w:lang w:val="en-US"/>
        </w:rPr>
        <w:t>Mode</w:t>
      </w:r>
      <w:r w:rsidR="00977622">
        <w:t xml:space="preserve">. </w:t>
      </w:r>
      <w:r>
        <w:t xml:space="preserve"> </w:t>
      </w:r>
      <w:r w:rsidR="0054746B">
        <w:t xml:space="preserve">Разброс получения данных с ацп по времени при использовании этого    метода не превышает 80 нс при </w:t>
      </w:r>
      <w:r w:rsidR="0054746B">
        <w:rPr>
          <w:lang w:val="en-US"/>
        </w:rPr>
        <w:t>SCLK</w:t>
      </w:r>
      <w:r w:rsidR="0054746B" w:rsidRPr="0054746B">
        <w:t>=8</w:t>
      </w:r>
      <w:r w:rsidR="0054746B">
        <w:t>МГц.</w:t>
      </w:r>
      <w:r w:rsidR="00757F0A">
        <w:t xml:space="preserve"> Если длина линий достаточно велика –этот метод более предпочтителен, но требует проверки.</w:t>
      </w:r>
    </w:p>
    <w:tbl>
      <w:tblPr>
        <w:tblStyle w:val="a3"/>
        <w:tblpPr w:leftFromText="180" w:rightFromText="180" w:vertAnchor="page" w:horzAnchor="margin" w:tblpY="5054"/>
        <w:tblW w:w="0" w:type="auto"/>
        <w:tblLook w:val="04A0"/>
      </w:tblPr>
      <w:tblGrid>
        <w:gridCol w:w="1905"/>
        <w:gridCol w:w="1308"/>
      </w:tblGrid>
      <w:tr w:rsidR="00757F0A" w:rsidRPr="00757F0A" w:rsidTr="00757F0A">
        <w:tc>
          <w:tcPr>
            <w:tcW w:w="3213" w:type="dxa"/>
            <w:gridSpan w:val="2"/>
          </w:tcPr>
          <w:p w:rsidR="00757F0A" w:rsidRPr="00757F0A" w:rsidRDefault="00757F0A" w:rsidP="00757F0A">
            <w:pPr>
              <w:jc w:val="center"/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STM32 pins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DCMI[0]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DCMI[1]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PC7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DCMI[2]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PC8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DCMI[3]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PC9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DCMI[4]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PE4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DCMI[5]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DCMI[6]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PE5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DCMI[7]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PE6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MCO1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PA8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TIM3_ETR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PD2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TIM3_CH1(TI1FP1)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PB4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TIM3_CH2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PB5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DCMI_PIXCK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PA6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DCMI_HSYNC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PA4</w:t>
            </w:r>
          </w:p>
        </w:tc>
      </w:tr>
      <w:tr w:rsidR="00757F0A" w:rsidRPr="00757F0A" w:rsidTr="00757F0A">
        <w:tc>
          <w:tcPr>
            <w:tcW w:w="1905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DCMI_VSYNC</w:t>
            </w:r>
          </w:p>
        </w:tc>
        <w:tc>
          <w:tcPr>
            <w:tcW w:w="1308" w:type="dxa"/>
          </w:tcPr>
          <w:p w:rsidR="00757F0A" w:rsidRPr="00757F0A" w:rsidRDefault="00757F0A" w:rsidP="00757F0A">
            <w:pPr>
              <w:rPr>
                <w:sz w:val="20"/>
                <w:szCs w:val="20"/>
                <w:lang w:val="en-US"/>
              </w:rPr>
            </w:pPr>
            <w:r w:rsidRPr="00757F0A">
              <w:rPr>
                <w:sz w:val="20"/>
                <w:szCs w:val="20"/>
                <w:lang w:val="en-US"/>
              </w:rPr>
              <w:t>PB7</w:t>
            </w:r>
          </w:p>
        </w:tc>
      </w:tr>
      <w:tr w:rsidR="001A410C" w:rsidRPr="00757F0A" w:rsidTr="00757F0A">
        <w:tc>
          <w:tcPr>
            <w:tcW w:w="1905" w:type="dxa"/>
          </w:tcPr>
          <w:p w:rsidR="001A410C" w:rsidRPr="00757F0A" w:rsidRDefault="001A410C" w:rsidP="00757F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SIG_SYNC_TIM</w:t>
            </w:r>
          </w:p>
        </w:tc>
        <w:tc>
          <w:tcPr>
            <w:tcW w:w="1308" w:type="dxa"/>
          </w:tcPr>
          <w:p w:rsidR="001A410C" w:rsidRPr="00757F0A" w:rsidRDefault="001A410C" w:rsidP="00757F0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PB9</w:t>
            </w:r>
          </w:p>
        </w:tc>
      </w:tr>
    </w:tbl>
    <w:p w:rsidR="000811A6" w:rsidRDefault="000811A6" w:rsidP="00FA2BC6">
      <w:pPr>
        <w:rPr>
          <w:lang w:val="en-US"/>
        </w:rPr>
      </w:pPr>
    </w:p>
    <w:p w:rsidR="004264F5" w:rsidRDefault="004264F5" w:rsidP="00FA2BC6">
      <w:pPr>
        <w:rPr>
          <w:lang w:val="en-US"/>
        </w:rPr>
      </w:pPr>
    </w:p>
    <w:p w:rsidR="00474DDA" w:rsidRDefault="00474DDA" w:rsidP="00FA2BC6">
      <w:pPr>
        <w:rPr>
          <w:lang w:val="en-US"/>
        </w:rPr>
      </w:pPr>
    </w:p>
    <w:p w:rsidR="00474DDA" w:rsidRDefault="00474DDA" w:rsidP="00FA2BC6">
      <w:pPr>
        <w:rPr>
          <w:lang w:val="en-US"/>
        </w:rPr>
      </w:pPr>
    </w:p>
    <w:p w:rsidR="00474DDA" w:rsidRPr="00A34642" w:rsidRDefault="00474DDA" w:rsidP="00FA2BC6"/>
    <w:sectPr w:rsidR="00474DDA" w:rsidRPr="00A34642" w:rsidSect="002E01D5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C36" w:rsidRDefault="007A7C36" w:rsidP="0054746B">
      <w:pPr>
        <w:spacing w:after="0" w:line="240" w:lineRule="auto"/>
      </w:pPr>
      <w:r>
        <w:separator/>
      </w:r>
    </w:p>
  </w:endnote>
  <w:endnote w:type="continuationSeparator" w:id="1">
    <w:p w:rsidR="007A7C36" w:rsidRDefault="007A7C36" w:rsidP="0054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C36" w:rsidRDefault="007A7C36" w:rsidP="0054746B">
      <w:pPr>
        <w:spacing w:after="0" w:line="240" w:lineRule="auto"/>
      </w:pPr>
      <w:r>
        <w:separator/>
      </w:r>
    </w:p>
  </w:footnote>
  <w:footnote w:type="continuationSeparator" w:id="1">
    <w:p w:rsidR="007A7C36" w:rsidRDefault="007A7C36" w:rsidP="0054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C2639"/>
    <w:multiLevelType w:val="hybridMultilevel"/>
    <w:tmpl w:val="0CE89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72C1"/>
    <w:rsid w:val="000005E3"/>
    <w:rsid w:val="00021EA8"/>
    <w:rsid w:val="000811A6"/>
    <w:rsid w:val="001A410C"/>
    <w:rsid w:val="001E3509"/>
    <w:rsid w:val="001F0153"/>
    <w:rsid w:val="0025461D"/>
    <w:rsid w:val="002908A2"/>
    <w:rsid w:val="002E01D5"/>
    <w:rsid w:val="003B355A"/>
    <w:rsid w:val="004264F5"/>
    <w:rsid w:val="00433612"/>
    <w:rsid w:val="00474DDA"/>
    <w:rsid w:val="00486A28"/>
    <w:rsid w:val="004D3586"/>
    <w:rsid w:val="0054746B"/>
    <w:rsid w:val="005D4D7E"/>
    <w:rsid w:val="0070289D"/>
    <w:rsid w:val="007134C5"/>
    <w:rsid w:val="00757F0A"/>
    <w:rsid w:val="007A7C36"/>
    <w:rsid w:val="007C2D7C"/>
    <w:rsid w:val="00900B26"/>
    <w:rsid w:val="0094013F"/>
    <w:rsid w:val="00977622"/>
    <w:rsid w:val="009B5D01"/>
    <w:rsid w:val="00A03DE7"/>
    <w:rsid w:val="00A109B4"/>
    <w:rsid w:val="00A34642"/>
    <w:rsid w:val="00AA25E5"/>
    <w:rsid w:val="00AD0CA9"/>
    <w:rsid w:val="00AF23A0"/>
    <w:rsid w:val="00B65BC6"/>
    <w:rsid w:val="00B84319"/>
    <w:rsid w:val="00CA3C7F"/>
    <w:rsid w:val="00D80D58"/>
    <w:rsid w:val="00DC77B4"/>
    <w:rsid w:val="00DE5CCA"/>
    <w:rsid w:val="00E40902"/>
    <w:rsid w:val="00E972C1"/>
    <w:rsid w:val="00EC5E54"/>
    <w:rsid w:val="00F109C8"/>
    <w:rsid w:val="00F85EBA"/>
    <w:rsid w:val="00FA2BC6"/>
    <w:rsid w:val="00FA6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1" type="connector" idref="#_x0000_s1123"/>
        <o:r id="V:Rule22" type="connector" idref="#_x0000_s1116"/>
        <o:r id="V:Rule23" type="connector" idref="#_x0000_s1094"/>
        <o:r id="V:Rule24" type="connector" idref="#_x0000_s1031"/>
        <o:r id="V:Rule25" type="connector" idref="#_x0000_s1078"/>
        <o:r id="V:Rule26" type="connector" idref="#_x0000_s1117"/>
        <o:r id="V:Rule27" type="connector" idref="#_x0000_s1106"/>
        <o:r id="V:Rule28" type="connector" idref="#_x0000_s1037"/>
        <o:r id="V:Rule29" type="connector" idref="#_x0000_s1081"/>
        <o:r id="V:Rule30" type="connector" idref="#_x0000_s1085"/>
        <o:r id="V:Rule31" type="connector" idref="#_x0000_s1107"/>
        <o:r id="V:Rule32" type="connector" idref="#_x0000_s1042"/>
        <o:r id="V:Rule33" type="connector" idref="#_x0000_s1083"/>
        <o:r id="V:Rule34" type="connector" idref="#_x0000_s1105"/>
        <o:r id="V:Rule35" type="connector" idref="#_x0000_s1044"/>
        <o:r id="V:Rule36" type="connector" idref="#_x0000_s1088"/>
        <o:r id="V:Rule37" type="connector" idref="#_x0000_s1122"/>
        <o:r id="V:Rule38" type="connector" idref="#_x0000_s1039"/>
        <o:r id="V:Rule39" type="connector" idref="#_x0000_s1034"/>
        <o:r id="V:Rule40" type="connector" idref="#_x0000_s1090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53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09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9C8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FA2B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DD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E5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C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547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4746B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5474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4746B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04E20-AE4E-4EB4-BD49-BE874CF5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7</cp:revision>
  <dcterms:created xsi:type="dcterms:W3CDTF">2016-12-28T07:37:00Z</dcterms:created>
  <dcterms:modified xsi:type="dcterms:W3CDTF">2017-01-20T08:41:00Z</dcterms:modified>
</cp:coreProperties>
</file>