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BATALHA DOS ESPÓLIOS</w:t>
      </w:r>
    </w:p>
    <w:sectPr>
      <w:pgSz w:h="16838" w:w="11906" w:orient="portrait"/>
      <w:pgMar w:bottom="283.46456692913387" w:top="850.3937007874016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