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C36" w:rsidRDefault="007D4025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Тест план </w:t>
      </w:r>
    </w:p>
    <w:p w:rsidR="00897C36" w:rsidRDefault="00897C36">
      <w:pPr>
        <w:tabs>
          <w:tab w:val="left" w:pos="1008"/>
          <w:tab w:val="left" w:pos="1728"/>
          <w:tab w:val="left" w:pos="2448"/>
          <w:tab w:val="left" w:pos="3168"/>
          <w:tab w:val="left" w:pos="3744"/>
          <w:tab w:val="left" w:pos="4464"/>
          <w:tab w:val="left" w:pos="5040"/>
          <w:tab w:val="left" w:pos="5760"/>
        </w:tabs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66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438"/>
        <w:gridCol w:w="3220"/>
      </w:tblGrid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Pr="003E617D" w:rsidRDefault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Телеграмм Бот</w:t>
            </w:r>
          </w:p>
        </w:tc>
      </w:tr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02.07.2021</w:t>
            </w:r>
          </w:p>
        </w:tc>
      </w:tr>
      <w:tr w:rsidR="00897C36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before="120" w:after="120" w:line="240" w:lineRule="auto"/>
              <w:ind w:lef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3E617D" w:rsidP="003E617D">
            <w:pPr>
              <w:spacing w:before="120" w:after="12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04.07.2021</w:t>
            </w:r>
          </w:p>
        </w:tc>
      </w:tr>
    </w:tbl>
    <w:p w:rsidR="00897C36" w:rsidRDefault="00897C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C36" w:rsidRDefault="007D4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тестирования:</w:t>
      </w:r>
    </w:p>
    <w:p w:rsidR="00897C36" w:rsidRPr="00FE0F17" w:rsidRDefault="005F06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телеграмм бота, проверка команд на выдачу информации по курсу криптовалют</w:t>
      </w:r>
      <w:r w:rsidR="00FE0F17">
        <w:rPr>
          <w:rFonts w:ascii="Times New Roman" w:eastAsia="Times New Roman" w:hAnsi="Times New Roman" w:cs="Times New Roman"/>
          <w:sz w:val="24"/>
          <w:szCs w:val="24"/>
        </w:rPr>
        <w:t>. Корректная работа мониторинга с указанным интервалом времени.</w:t>
      </w:r>
    </w:p>
    <w:p w:rsidR="00897C36" w:rsidRDefault="007D4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Стратегия тестирования</w:t>
      </w:r>
    </w:p>
    <w:p w:rsidR="00897C36" w:rsidRDefault="00897C36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7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7"/>
        <w:gridCol w:w="5778"/>
      </w:tblGrid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Предоставляемая услуга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97C36"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Количество тестовых сценариев для функционального и интеграционного тестирования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Системное тестирование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Интеграционное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97C36" w:rsidRDefault="00ED2030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Регрессионное - </w:t>
            </w:r>
            <w:r w:rsidR="00A92B5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Регресс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Авто-тесты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7C36">
        <w:trPr>
          <w:trHeight w:val="1"/>
        </w:trPr>
        <w:tc>
          <w:tcPr>
            <w:tcW w:w="297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Нефункциональное тестирование </w:t>
            </w:r>
          </w:p>
        </w:tc>
        <w:tc>
          <w:tcPr>
            <w:tcW w:w="57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FD2969" w:rsidP="009D16CC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 (</w:t>
            </w:r>
            <w:r w:rsidR="007D4025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нагрузочное, стрессовое, стабильности)</w:t>
            </w:r>
          </w:p>
        </w:tc>
      </w:tr>
    </w:tbl>
    <w:p w:rsidR="00897C36" w:rsidRDefault="00897C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030" w:rsidRDefault="00ED203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7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1"/>
        <w:gridCol w:w="5493"/>
        <w:gridCol w:w="2835"/>
      </w:tblGrid>
      <w:tr w:rsidR="00897C36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N</w:t>
            </w:r>
          </w:p>
        </w:tc>
        <w:tc>
          <w:tcPr>
            <w:tcW w:w="5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7030A0"/>
                <w:sz w:val="24"/>
                <w:szCs w:val="24"/>
              </w:rPr>
              <w:t>Оценка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Планируемые сценарии - количество сценариев, итераций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Pr="00A54F4E" w:rsidRDefault="00A54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тест-плана и план-графика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AF3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 дизайн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Системное тестирование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Интеграционное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3C0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3C0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3мин 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Регрессионное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Pr="00A54F4E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отчёта о тестировании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1ч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ресурсов (затраты указаны в строках выше)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A92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11ч 23мин</w:t>
            </w: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7C36"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897C36" w:rsidRDefault="007A1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7D40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Итоговая стоимость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897C36" w:rsidRDefault="00897C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7C36" w:rsidRDefault="00897C3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1031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7"/>
        <w:gridCol w:w="8186"/>
      </w:tblGrid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897C36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Критерии начала тестирования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Финальные версии </w:t>
            </w:r>
            <w:r w:rsidR="00B61B46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ТЗ и БА предоставлены в полном объёме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B61B4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Доступ </w:t>
            </w:r>
            <w:proofErr w:type="gram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к тел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еграмм</w:t>
            </w:r>
            <w:proofErr w:type="gram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боту предоставлен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B61B4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Предоставлен полный функционал бота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: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Приветствие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Подписка</w:t>
            </w:r>
          </w:p>
          <w:p w:rsid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Мониторинг</w:t>
            </w:r>
          </w:p>
          <w:p w:rsidR="00B61B46" w:rsidRPr="00B61B46" w:rsidRDefault="00B61B46" w:rsidP="00B61B46">
            <w:pPr>
              <w:pStyle w:val="a6"/>
              <w:numPr>
                <w:ilvl w:val="0"/>
                <w:numId w:val="7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Отписка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момент передачи продукта в тестирование закончены активности по разработке требуемых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функциональностей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момент передачи продукта в тестирование приложение не имеет известных блокирующих багов.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BB738D">
              <w:rPr>
                <w:rFonts w:ascii="Times New Roman" w:eastAsia="Times New Roman" w:hAnsi="Times New Roman" w:cs="Times New Roman"/>
                <w:sz w:val="24"/>
                <w:szCs w:val="24"/>
              </w:rPr>
              <w:t>аказ на релиз 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выдаёт Заказчик.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Предположения/ Допущения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Оценки трудозатрат и даты основных этапов тестирования действительны, пока действуют следующие условия. Аннулирование любого из условий требует переоценки и/или обновления дат. </w:t>
            </w:r>
          </w:p>
          <w:p w:rsidR="00897C36" w:rsidRDefault="007D4025">
            <w:pPr>
              <w:numPr>
                <w:ilvl w:val="0"/>
                <w:numId w:val="5"/>
              </w:num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Версии ОС тестового стенда идентичны продуктивному;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ПО тестового стенда идентично продуктивному;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Окончательные требования будут доступны до этапа разработки тест-дизайна;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доступен для коммуникаций с группой тестирования;</w:t>
            </w:r>
          </w:p>
          <w:p w:rsidR="00897C36" w:rsidRDefault="007D4025">
            <w:pPr>
              <w:numPr>
                <w:ilvl w:val="0"/>
                <w:numId w:val="5"/>
              </w:numPr>
              <w:spacing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доступен в период верификации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Требования к данным 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подготовленных для тестирования аккаунтов польз</w:t>
            </w:r>
            <w:r w:rsidR="00EE0B69">
              <w:rPr>
                <w:rFonts w:ascii="Times New Roman" w:eastAsia="Times New Roman" w:hAnsi="Times New Roman" w:cs="Times New Roman"/>
                <w:sz w:val="24"/>
                <w:szCs w:val="24"/>
              </w:rPr>
              <w:t>ователей составляет не менее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аккаунт уникален.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Оборудование и программные средства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Смар</w:t>
            </w:r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тфоны на базах OC </w:t>
            </w:r>
            <w:proofErr w:type="spellStart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Android</w:t>
            </w:r>
            <w:proofErr w:type="spellEnd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и </w:t>
            </w:r>
            <w:proofErr w:type="spellStart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iOS</w:t>
            </w:r>
            <w:proofErr w:type="spellEnd"/>
            <w:r w:rsid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Pr="0078037E" w:rsidRDefault="002E6378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Так же версия 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  <w:lang w:val="en-US"/>
              </w:rPr>
              <w:t>Desktop</w:t>
            </w:r>
            <w:r w:rsidRPr="002E6378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  <w:lang w:val="en-US"/>
              </w:rPr>
              <w:t>telegram</w:t>
            </w:r>
            <w:r w:rsidR="0078037E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</w:tc>
      </w:tr>
      <w:tr w:rsidR="00897C36">
        <w:trPr>
          <w:trHeight w:val="1"/>
        </w:trPr>
        <w:tc>
          <w:tcPr>
            <w:tcW w:w="2127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7D4025">
            <w:pPr>
              <w:spacing w:before="160" w:after="0" w:line="2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Требования к тестовой среде</w:t>
            </w:r>
          </w:p>
        </w:tc>
        <w:tc>
          <w:tcPr>
            <w:tcW w:w="8186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7C36" w:rsidRDefault="003935B3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 w:rsidRPr="003935B3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2 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смартфона бр</w:t>
            </w:r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ендов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” и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Xiaomi</w:t>
            </w:r>
            <w:proofErr w:type="spellEnd"/>
            <w:r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” (по 1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от каждого) с поддержкой версий ОС 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Android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10 и 11.</w:t>
            </w:r>
          </w:p>
          <w:p w:rsidR="00897C36" w:rsidRDefault="003935B3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  <w:r w:rsidRPr="003935B3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2</w:t>
            </w:r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 смартфона бренда “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Apple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 xml:space="preserve">” на базе </w:t>
            </w:r>
            <w:proofErr w:type="spellStart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iOS</w:t>
            </w:r>
            <w:proofErr w:type="spellEnd"/>
            <w:r w:rsidR="007D4025"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  <w:t>.</w:t>
            </w:r>
          </w:p>
          <w:p w:rsidR="00897C36" w:rsidRDefault="00897C36">
            <w:pPr>
              <w:spacing w:before="160" w:after="0" w:line="280" w:lineRule="auto"/>
              <w:jc w:val="both"/>
              <w:rPr>
                <w:rFonts w:ascii="Times New Roman" w:eastAsia="Times New Roman" w:hAnsi="Times New Roman" w:cs="Times New Roman"/>
                <w:color w:val="302E45"/>
                <w:sz w:val="24"/>
                <w:szCs w:val="24"/>
              </w:rPr>
            </w:pPr>
          </w:p>
        </w:tc>
      </w:tr>
    </w:tbl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97C36" w:rsidRDefault="00897C36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719D" w:rsidRPr="00DF719D" w:rsidRDefault="00DF719D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улучшению проекта-</w:t>
      </w:r>
      <w:r w:rsidRPr="00DF719D">
        <w:rPr>
          <w:rFonts w:ascii="Times New Roman" w:eastAsia="Times New Roman" w:hAnsi="Times New Roman" w:cs="Times New Roman"/>
          <w:sz w:val="24"/>
          <w:szCs w:val="24"/>
        </w:rPr>
        <w:t>Проект должен быть масштабируемый</w:t>
      </w:r>
    </w:p>
    <w:p w:rsidR="00DF719D" w:rsidRPr="00913DF1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Расширение пользовательского интерфейса</w:t>
      </w:r>
      <w:r w:rsidR="0078037E" w:rsidRPr="00913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19D" w:rsidRPr="00913DF1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новых видов криптовалют</w:t>
      </w:r>
      <w:r w:rsidR="0078037E" w:rsidRPr="00913D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719D" w:rsidRDefault="00DF719D" w:rsidP="00DF719D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новых метрик.</w:t>
      </w:r>
    </w:p>
    <w:p w:rsidR="00DF719D" w:rsidRPr="00913DF1" w:rsidRDefault="007640C3" w:rsidP="00913DF1">
      <w:pPr>
        <w:pStyle w:val="a6"/>
        <w:tabs>
          <w:tab w:val="left" w:pos="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Добавление денежный валют для мониторинга.</w:t>
      </w:r>
    </w:p>
    <w:p w:rsidR="00DF719D" w:rsidRDefault="00DF719D">
      <w:p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7C36" w:rsidRPr="00DF719D" w:rsidRDefault="007D4025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19D">
        <w:rPr>
          <w:rFonts w:ascii="Times New Roman" w:eastAsia="Times New Roman" w:hAnsi="Times New Roman" w:cs="Times New Roman"/>
          <w:b/>
          <w:sz w:val="24"/>
          <w:szCs w:val="24"/>
        </w:rPr>
        <w:t>План выполнения работ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условиями Соглашения и Заказа на предоставление услуг тестирования, Исполнитель должен предоставить услуги тестирования в соответствии со следующими этапами проекта: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</w:t>
      </w:r>
      <w:r w:rsidRPr="0078037E">
        <w:rPr>
          <w:rFonts w:ascii="Times New Roman" w:eastAsia="Times New Roman" w:hAnsi="Times New Roman" w:cs="Times New Roman"/>
          <w:sz w:val="24"/>
          <w:szCs w:val="24"/>
        </w:rPr>
        <w:t>07.</w:t>
      </w:r>
      <w:r w:rsidRPr="003935B3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 xml:space="preserve"> Поставка и её установка на стенд;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03.</w:t>
      </w:r>
      <w:r w:rsidRPr="0078037E">
        <w:rPr>
          <w:rFonts w:ascii="Times New Roman" w:eastAsia="Times New Roman" w:hAnsi="Times New Roman" w:cs="Times New Roman"/>
          <w:sz w:val="24"/>
          <w:szCs w:val="24"/>
        </w:rPr>
        <w:t>07.2021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 xml:space="preserve"> Старт тестирования;</w:t>
      </w:r>
    </w:p>
    <w:p w:rsidR="00897C36" w:rsidRDefault="0078037E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04.07.2021 </w:t>
      </w:r>
      <w:r w:rsidR="007D4025">
        <w:rPr>
          <w:rFonts w:ascii="Times New Roman" w:eastAsia="Times New Roman" w:hAnsi="Times New Roman" w:cs="Times New Roman"/>
          <w:sz w:val="24"/>
          <w:szCs w:val="24"/>
        </w:rPr>
        <w:t>Финальный отчёт.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97C36" w:rsidRPr="00DF719D" w:rsidRDefault="007D4025" w:rsidP="00DF719D">
      <w:pPr>
        <w:pStyle w:val="a6"/>
        <w:numPr>
          <w:ilvl w:val="0"/>
          <w:numId w:val="8"/>
        </w:numPr>
        <w:tabs>
          <w:tab w:val="left" w:pos="6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719D">
        <w:rPr>
          <w:rFonts w:ascii="Times New Roman" w:eastAsia="Times New Roman" w:hAnsi="Times New Roman" w:cs="Times New Roman"/>
          <w:b/>
          <w:sz w:val="24"/>
          <w:szCs w:val="24"/>
        </w:rPr>
        <w:t>Результаты проекта:</w:t>
      </w:r>
    </w:p>
    <w:p w:rsidR="00897C36" w:rsidRDefault="007D4025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условиями Соглашения и Заказа на предоставление услуг тестирования, Исполнитель должен предоставить следующие результаты: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Ежедневные отчёты о проделанной работе;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Еженедельные промежуточные отчёты;</w:t>
      </w:r>
    </w:p>
    <w:p w:rsidR="00897C36" w:rsidRDefault="007D4025">
      <w:pPr>
        <w:numPr>
          <w:ilvl w:val="0"/>
          <w:numId w:val="6"/>
        </w:numPr>
        <w:spacing w:after="0" w:line="24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Финальный отчёт о тестировании.</w:t>
      </w: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DF1">
        <w:rPr>
          <w:rFonts w:ascii="Times New Roman" w:eastAsia="Times New Roman" w:hAnsi="Times New Roman" w:cs="Times New Roman"/>
          <w:b/>
          <w:sz w:val="24"/>
          <w:szCs w:val="24"/>
        </w:rPr>
        <w:t>Тестовые сценарии</w:t>
      </w:r>
    </w:p>
    <w:p w:rsid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260D" w:rsidRDefault="0076260D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Модульное тестирование</w:t>
      </w:r>
    </w:p>
    <w:p w:rsidR="0076260D" w:rsidRDefault="0076260D" w:rsidP="00DB3896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0F7466" w:rsidRDefault="0076260D" w:rsidP="00E71D9C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466">
        <w:rPr>
          <w:rFonts w:ascii="Times New Roman" w:eastAsia="Times New Roman" w:hAnsi="Times New Roman" w:cs="Times New Roman"/>
          <w:sz w:val="24"/>
          <w:szCs w:val="24"/>
        </w:rPr>
        <w:t>Проверить стандартные команды</w:t>
      </w:r>
      <w:r w:rsidR="00DB3896" w:rsidRPr="000F74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3896" w:rsidRPr="000F7466" w:rsidRDefault="00DB3896" w:rsidP="000F7466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466"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Команды исправно работают </w:t>
      </w:r>
    </w:p>
    <w:p w:rsidR="0076260D" w:rsidRDefault="00913DF1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Интеграционное тестирование</w:t>
      </w:r>
    </w:p>
    <w:p w:rsidR="000F7466" w:rsidRDefault="000F7466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DB3896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Осуществить подписку на отслеживание криптовалюты</w:t>
      </w:r>
    </w:p>
    <w:p w:rsidR="009C2D41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Убедиться</w:t>
      </w:r>
      <w:r w:rsidR="008436F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данные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приходят верно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466">
        <w:rPr>
          <w:rFonts w:ascii="Times New Roman" w:eastAsia="Times New Roman" w:hAnsi="Times New Roman" w:cs="Times New Roman"/>
          <w:sz w:val="24"/>
          <w:szCs w:val="24"/>
        </w:rPr>
        <w:t xml:space="preserve">со </w:t>
      </w:r>
      <w:proofErr w:type="spellStart"/>
      <w:r w:rsidR="000F7466">
        <w:rPr>
          <w:rFonts w:ascii="Times New Roman" w:eastAsia="Times New Roman" w:hAnsi="Times New Roman" w:cs="Times New Roman"/>
          <w:sz w:val="24"/>
          <w:szCs w:val="24"/>
        </w:rPr>
        <w:t>стрима</w:t>
      </w:r>
      <w:proofErr w:type="spellEnd"/>
    </w:p>
    <w:p w:rsidR="009C2D41" w:rsidRDefault="009C2D41" w:rsidP="00DB3896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Сравнить с реальным значение курса </w:t>
      </w:r>
    </w:p>
    <w:p w:rsidR="009C2D41" w:rsidRDefault="009C2D41" w:rsidP="009C2D41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данные приходят верно</w:t>
      </w:r>
    </w:p>
    <w:p w:rsidR="0076260D" w:rsidRDefault="0076260D" w:rsidP="0076260D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3DF1">
        <w:rPr>
          <w:rFonts w:ascii="Times New Roman" w:eastAsia="Times New Roman" w:hAnsi="Times New Roman" w:cs="Times New Roman"/>
          <w:sz w:val="24"/>
          <w:szCs w:val="24"/>
        </w:rPr>
        <w:t>Системное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 этапе разработки)</w:t>
      </w:r>
    </w:p>
    <w:p w:rsidR="009C2D41" w:rsidRDefault="000F7466" w:rsidP="009C2D41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Подписаться на бот </w:t>
      </w:r>
    </w:p>
    <w:p w:rsidR="000F7466" w:rsidRDefault="000F7466" w:rsidP="009C2D41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работоспособность системы</w:t>
      </w:r>
    </w:p>
    <w:p w:rsidR="000F7466" w:rsidRPr="003C094F" w:rsidRDefault="000F7466" w:rsidP="003C094F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корректность функционала</w:t>
      </w:r>
    </w:p>
    <w:p w:rsidR="000F7466" w:rsidRDefault="000F7466" w:rsidP="000F7466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каждый </w:t>
      </w:r>
      <w:r w:rsidR="003C094F">
        <w:rPr>
          <w:rFonts w:ascii="Times New Roman" w:eastAsia="Times New Roman" w:hAnsi="Times New Roman" w:cs="Times New Roman"/>
          <w:sz w:val="24"/>
          <w:szCs w:val="24"/>
        </w:rPr>
        <w:t>из сценариев будет положительный.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Санитарное тестирование</w:t>
      </w:r>
    </w:p>
    <w:p w:rsidR="009D16CC" w:rsidRDefault="009D16CC" w:rsidP="009D16C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9D16CC" w:rsidRDefault="009D16CC" w:rsidP="009D16CC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Проверить функцию подписки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  <w:r w:rsidR="008436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16CC" w:rsidRDefault="009D16CC" w:rsidP="009D16CC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Ожидаемый результат: успешная подписка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Регрессионное тестирование</w:t>
      </w:r>
    </w:p>
    <w:p w:rsidR="009D16CC" w:rsidRDefault="009D16CC" w:rsidP="009D16CC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внесённых изменений</w:t>
      </w:r>
    </w:p>
    <w:p w:rsidR="009D16CC" w:rsidRDefault="009D16CC" w:rsidP="009D16CC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 функционал на работоспособность</w:t>
      </w:r>
    </w:p>
    <w:p w:rsidR="009D16CC" w:rsidRDefault="009D16CC" w:rsidP="009D16CC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Убедиться</w:t>
      </w:r>
      <w:r w:rsidR="008436F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изменения не повлияли на остальные блоки работы бота</w:t>
      </w:r>
    </w:p>
    <w:p w:rsidR="009D16CC" w:rsidRDefault="009D16CC" w:rsidP="009D16CC">
      <w:pPr>
        <w:pStyle w:val="a6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бот работает исправно.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Нагрузочное тестирование</w:t>
      </w:r>
    </w:p>
    <w:p w:rsidR="00913DF1" w:rsidRDefault="009D16CC" w:rsidP="000660EB">
      <w:pPr>
        <w:pStyle w:val="a6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Создать авто тесты для проверки ответа бота на команды отправляемыми </w:t>
      </w:r>
      <w:r w:rsidR="000660EB">
        <w:rPr>
          <w:rFonts w:ascii="Times New Roman" w:eastAsia="Times New Roman" w:hAnsi="Times New Roman" w:cs="Times New Roman"/>
          <w:sz w:val="24"/>
          <w:szCs w:val="24"/>
        </w:rPr>
        <w:t xml:space="preserve">пользователем </w:t>
      </w:r>
      <w:r w:rsidR="00913DF1">
        <w:rPr>
          <w:rFonts w:ascii="Times New Roman" w:eastAsia="Times New Roman" w:hAnsi="Times New Roman" w:cs="Times New Roman"/>
          <w:sz w:val="24"/>
          <w:szCs w:val="24"/>
        </w:rPr>
        <w:t>Стрессовое тестирование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бот.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Оформить все возможные подписки</w:t>
      </w:r>
    </w:p>
    <w:p w:rsidR="00720A4F" w:rsidRDefault="00720A4F" w:rsidP="00720A4F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Установить минимальный интервал времени для отправки сообщений</w:t>
      </w:r>
    </w:p>
    <w:p w:rsidR="00720A4F" w:rsidRPr="00720A4F" w:rsidRDefault="00720A4F" w:rsidP="00720A4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Ожидаемый результат: система будет исправно работать.</w:t>
      </w:r>
    </w:p>
    <w:p w:rsidR="00913DF1" w:rsidRDefault="00913DF1" w:rsidP="00913DF1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Стабильности</w:t>
      </w:r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Подписаться на бот</w:t>
      </w:r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Оформить </w:t>
      </w:r>
      <w:r w:rsidR="00CD4A1F">
        <w:rPr>
          <w:rFonts w:ascii="Times New Roman" w:eastAsia="Times New Roman" w:hAnsi="Times New Roman" w:cs="Times New Roman"/>
          <w:sz w:val="24"/>
          <w:szCs w:val="24"/>
        </w:rPr>
        <w:t>подписк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3-х криптовалют</w:t>
      </w:r>
    </w:p>
    <w:p w:rsidR="00720A4F" w:rsidRDefault="00720A4F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Установить интервал времени отправки сообщения 5с</w:t>
      </w:r>
    </w:p>
    <w:p w:rsidR="00720A4F" w:rsidRDefault="00B21A23" w:rsidP="00720A4F">
      <w:pPr>
        <w:pStyle w:val="a6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Тестировать 2 часа</w:t>
      </w:r>
    </w:p>
    <w:p w:rsidR="00BD52AA" w:rsidRDefault="00BD52AA" w:rsidP="00BD52A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Техники тест дизайна</w:t>
      </w:r>
    </w:p>
    <w:p w:rsidR="00BD52AA" w:rsidRDefault="00BD52AA" w:rsidP="00BD52A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Эквивалентное разделение </w:t>
      </w:r>
    </w:p>
    <w:p w:rsidR="00B21A23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количества подписанных человек 0-100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этапе количество подписанных человек составляет 5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работает исправно, мы не может проверить работоспособность при 0 подписанных людей.</w:t>
      </w:r>
    </w:p>
    <w:p w:rsidR="00CD4A1F" w:rsidRDefault="00CD4A1F" w:rsidP="00B21A23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 же проверка 4 команд.</w:t>
      </w:r>
    </w:p>
    <w:p w:rsidR="00BD52AA" w:rsidRDefault="00BD52AA" w:rsidP="00BD52AA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Анализ граничных </w:t>
      </w:r>
      <w:r w:rsidRPr="00BD52AA">
        <w:rPr>
          <w:rFonts w:ascii="Times New Roman" w:eastAsia="Times New Roman" w:hAnsi="Times New Roman" w:cs="Times New Roman"/>
          <w:sz w:val="24"/>
          <w:szCs w:val="24"/>
        </w:rPr>
        <w:t>значений</w:t>
      </w:r>
    </w:p>
    <w:p w:rsidR="00CD4A1F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бота при подписке 100 человек, а также попытка подписать 101-му человеку</w:t>
      </w:r>
    </w:p>
    <w:p w:rsidR="00CD4A1F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полного списка команд, а также ввести команды, не находящиеся в списке команд.</w:t>
      </w:r>
    </w:p>
    <w:p w:rsidR="00CD4A1F" w:rsidRPr="00BD52AA" w:rsidRDefault="00CD4A1F" w:rsidP="00CD4A1F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52AA" w:rsidRPr="00BD52AA" w:rsidRDefault="00BD52AA" w:rsidP="00BD52AA">
      <w:pPr>
        <w:pStyle w:val="a6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DF1" w:rsidRPr="00913DF1" w:rsidRDefault="00913DF1" w:rsidP="00913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913DF1" w:rsidRPr="00913DF1">
      <w:pgSz w:w="11906" w:h="16838"/>
      <w:pgMar w:top="568" w:right="850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EB3"/>
    <w:multiLevelType w:val="multilevel"/>
    <w:tmpl w:val="EE2A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34CC6"/>
    <w:multiLevelType w:val="hybridMultilevel"/>
    <w:tmpl w:val="FBFECA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F23"/>
    <w:multiLevelType w:val="hybridMultilevel"/>
    <w:tmpl w:val="A2808A80"/>
    <w:lvl w:ilvl="0" w:tplc="B60E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F725F"/>
    <w:multiLevelType w:val="multilevel"/>
    <w:tmpl w:val="C8B42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F4747C"/>
    <w:multiLevelType w:val="hybridMultilevel"/>
    <w:tmpl w:val="00E6A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36C09"/>
    <w:multiLevelType w:val="hybridMultilevel"/>
    <w:tmpl w:val="944E1B60"/>
    <w:lvl w:ilvl="0" w:tplc="0EF8B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F3A02"/>
    <w:multiLevelType w:val="hybridMultilevel"/>
    <w:tmpl w:val="82242DDA"/>
    <w:lvl w:ilvl="0" w:tplc="066A7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66B25"/>
    <w:multiLevelType w:val="hybridMultilevel"/>
    <w:tmpl w:val="D85A8DE2"/>
    <w:lvl w:ilvl="0" w:tplc="CFFEE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137D2B"/>
    <w:multiLevelType w:val="hybridMultilevel"/>
    <w:tmpl w:val="1AB4C4D2"/>
    <w:lvl w:ilvl="0" w:tplc="3A2ACD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FC085D"/>
    <w:multiLevelType w:val="hybridMultilevel"/>
    <w:tmpl w:val="2C842E38"/>
    <w:lvl w:ilvl="0" w:tplc="4EC43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A35C5"/>
    <w:multiLevelType w:val="multilevel"/>
    <w:tmpl w:val="220231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DD96F7E"/>
    <w:multiLevelType w:val="hybridMultilevel"/>
    <w:tmpl w:val="B114C342"/>
    <w:lvl w:ilvl="0" w:tplc="0672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CE2F16"/>
    <w:multiLevelType w:val="multilevel"/>
    <w:tmpl w:val="35823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1851F4"/>
    <w:multiLevelType w:val="hybridMultilevel"/>
    <w:tmpl w:val="EBFCC956"/>
    <w:lvl w:ilvl="0" w:tplc="38D83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4828AA"/>
    <w:multiLevelType w:val="hybridMultilevel"/>
    <w:tmpl w:val="FA0C6490"/>
    <w:lvl w:ilvl="0" w:tplc="2A8E1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B7633"/>
    <w:multiLevelType w:val="multilevel"/>
    <w:tmpl w:val="B372C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35560C"/>
    <w:multiLevelType w:val="hybridMultilevel"/>
    <w:tmpl w:val="7BAA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F16CD"/>
    <w:multiLevelType w:val="multilevel"/>
    <w:tmpl w:val="D95E7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0"/>
  </w:num>
  <w:num w:numId="5">
    <w:abstractNumId w:val="15"/>
  </w:num>
  <w:num w:numId="6">
    <w:abstractNumId w:val="12"/>
  </w:num>
  <w:num w:numId="7">
    <w:abstractNumId w:val="4"/>
  </w:num>
  <w:num w:numId="8">
    <w:abstractNumId w:val="1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5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36"/>
    <w:rsid w:val="000660EB"/>
    <w:rsid w:val="000F7466"/>
    <w:rsid w:val="001F4808"/>
    <w:rsid w:val="001F7C16"/>
    <w:rsid w:val="002E6378"/>
    <w:rsid w:val="003935B3"/>
    <w:rsid w:val="003C094F"/>
    <w:rsid w:val="003E617D"/>
    <w:rsid w:val="005F06AE"/>
    <w:rsid w:val="00720A4F"/>
    <w:rsid w:val="0076260D"/>
    <w:rsid w:val="007640C3"/>
    <w:rsid w:val="0078037E"/>
    <w:rsid w:val="007A11A6"/>
    <w:rsid w:val="007D4025"/>
    <w:rsid w:val="008436F5"/>
    <w:rsid w:val="00897C36"/>
    <w:rsid w:val="00913DF1"/>
    <w:rsid w:val="009C2D41"/>
    <w:rsid w:val="009D16CC"/>
    <w:rsid w:val="00A54F4E"/>
    <w:rsid w:val="00A92B5B"/>
    <w:rsid w:val="00AF36A3"/>
    <w:rsid w:val="00B21A23"/>
    <w:rsid w:val="00B61B46"/>
    <w:rsid w:val="00BB738D"/>
    <w:rsid w:val="00BD52AA"/>
    <w:rsid w:val="00CD4A1F"/>
    <w:rsid w:val="00DB3896"/>
    <w:rsid w:val="00DE093D"/>
    <w:rsid w:val="00DF719D"/>
    <w:rsid w:val="00ED2030"/>
    <w:rsid w:val="00EE0B69"/>
    <w:rsid w:val="00FD2969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31F3"/>
  <w15:docId w15:val="{A5F5D43E-FA41-465E-826B-793CB7C9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aliases w:val="bt, ändrad,ändrad,body text,body text1,bt1,body text2,bt2,body text11,bt11,body text3,bt3,paragraph 2,paragraph 21,EHPT,Body Text2,b,body text4,body text5,body text6,body text7,body text8,body text9,body text21,body text31,Bodytext"/>
    <w:link w:val="a5"/>
    <w:unhideWhenUsed/>
    <w:qFormat/>
    <w:rsid w:val="00E07CD7"/>
    <w:pPr>
      <w:spacing w:before="160" w:line="280" w:lineRule="atLeast"/>
      <w:jc w:val="both"/>
    </w:pPr>
    <w:rPr>
      <w:rFonts w:ascii="Century Gothic" w:eastAsia="Times New Roman" w:hAnsi="Century Gothic" w:cs="Times New Roman"/>
      <w:color w:val="302E45"/>
      <w:sz w:val="21"/>
      <w:szCs w:val="21"/>
      <w:lang w:val="en-US" w:eastAsia="en-US" w:bidi="he-IL"/>
    </w:rPr>
  </w:style>
  <w:style w:type="character" w:customStyle="1" w:styleId="a5">
    <w:name w:val="Основной текст Знак"/>
    <w:aliases w:val="bt Знак, ändrad Знак,ändrad Знак,body text Знак,body text1 Знак,bt1 Знак,body text2 Знак,bt2 Знак,body text11 Знак,bt11 Знак,body text3 Знак,bt3 Знак,paragraph 2 Знак,paragraph 21 Знак,EHPT Знак,Body Text2 Знак,b Знак,body text4 Знак"/>
    <w:basedOn w:val="a0"/>
    <w:link w:val="a4"/>
    <w:rsid w:val="00E07CD7"/>
    <w:rPr>
      <w:rFonts w:ascii="Century Gothic" w:eastAsia="Times New Roman" w:hAnsi="Century Gothic" w:cs="Times New Roman"/>
      <w:color w:val="302E45"/>
      <w:sz w:val="21"/>
      <w:szCs w:val="21"/>
      <w:lang w:val="en-US" w:eastAsia="en-US" w:bidi="he-IL"/>
    </w:rPr>
  </w:style>
  <w:style w:type="paragraph" w:styleId="a6">
    <w:name w:val="List Paragraph"/>
    <w:basedOn w:val="a"/>
    <w:uiPriority w:val="34"/>
    <w:qFormat/>
    <w:rsid w:val="00E07CD7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NfBDYi0Kx4wrzsWJa/pgtPUOA==">AMUW2mUeSwOe+nChqDWCn1qZ8FDHTdm6/ikQqMXRfc//jSeaY32Y8soLvQwd/2ZuPrjF2ri6c7/SVN5uEWXMaZ65yw0ZxKSl7Ab02A2eVvdDzGSVkEp848s=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Николай Ембулаев</cp:lastModifiedBy>
  <cp:revision>9</cp:revision>
  <dcterms:created xsi:type="dcterms:W3CDTF">2021-07-02T19:32:00Z</dcterms:created>
  <dcterms:modified xsi:type="dcterms:W3CDTF">2021-07-04T08:49:00Z</dcterms:modified>
</cp:coreProperties>
</file>